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FB5F8" w14:textId="77777777" w:rsidR="00084ECB" w:rsidRDefault="00084ECB">
      <w:pPr>
        <w:rPr>
          <w:lang w:val="en-US"/>
        </w:rPr>
      </w:pPr>
      <w:r w:rsidRPr="00084ECB">
        <w:rPr>
          <w:b/>
          <w:bCs/>
          <w:lang w:val="en-US"/>
        </w:rPr>
        <w:t xml:space="preserve">Title: </w:t>
      </w:r>
      <w:r w:rsidR="0014448A" w:rsidRPr="0014448A">
        <w:rPr>
          <w:lang w:val="en-US"/>
        </w:rPr>
        <w:t>Intravitreal</w:t>
      </w:r>
      <w:r>
        <w:rPr>
          <w:lang w:val="en-US"/>
        </w:rPr>
        <w:t xml:space="preserve"> metoprolol</w:t>
      </w:r>
      <w:r w:rsidR="0014448A">
        <w:rPr>
          <w:lang w:val="en-US"/>
        </w:rPr>
        <w:t xml:space="preserve"> injections</w:t>
      </w:r>
      <w:r>
        <w:rPr>
          <w:lang w:val="en-US"/>
        </w:rPr>
        <w:t>:</w:t>
      </w:r>
      <w:r w:rsidR="00780309">
        <w:rPr>
          <w:lang w:val="en-US"/>
        </w:rPr>
        <w:t xml:space="preserve"> Is</w:t>
      </w:r>
      <w:r>
        <w:rPr>
          <w:lang w:val="en-US"/>
        </w:rPr>
        <w:t xml:space="preserve"> it </w:t>
      </w:r>
      <w:r w:rsidR="00021345">
        <w:rPr>
          <w:lang w:val="en-US"/>
        </w:rPr>
        <w:t xml:space="preserve">a </w:t>
      </w:r>
      <w:r>
        <w:rPr>
          <w:lang w:val="en-US"/>
        </w:rPr>
        <w:t>safe</w:t>
      </w:r>
      <w:r w:rsidR="00021345">
        <w:rPr>
          <w:lang w:val="en-US"/>
        </w:rPr>
        <w:t xml:space="preserve"> option</w:t>
      </w:r>
      <w:r w:rsidR="00DA7875">
        <w:rPr>
          <w:lang w:val="en-US"/>
        </w:rPr>
        <w:t xml:space="preserve"> for choroidal hemangioma</w:t>
      </w:r>
      <w:r>
        <w:rPr>
          <w:lang w:val="en-US"/>
        </w:rPr>
        <w:t>?</w:t>
      </w:r>
      <w:r>
        <w:rPr>
          <w:lang w:val="en-US"/>
        </w:rPr>
        <w:br/>
      </w:r>
    </w:p>
    <w:p w14:paraId="2174C276" w14:textId="49CC403E" w:rsidR="00084ECB" w:rsidRPr="006610CC" w:rsidRDefault="00084ECB">
      <w:proofErr w:type="spellStart"/>
      <w:r w:rsidRPr="00084ECB">
        <w:rPr>
          <w:b/>
          <w:bCs/>
        </w:rPr>
        <w:t>Authors</w:t>
      </w:r>
      <w:proofErr w:type="spellEnd"/>
      <w:r w:rsidRPr="00084ECB">
        <w:rPr>
          <w:b/>
          <w:bCs/>
        </w:rPr>
        <w:t>:</w:t>
      </w:r>
      <w:r w:rsidRPr="00084ECB">
        <w:t xml:space="preserve"> Leandro Chaves MD</w:t>
      </w:r>
      <w:r w:rsidRPr="00084ECB">
        <w:rPr>
          <w:vertAlign w:val="superscript"/>
        </w:rPr>
        <w:t>1</w:t>
      </w:r>
      <w:r w:rsidRPr="00084ECB">
        <w:t xml:space="preserve">, </w:t>
      </w:r>
      <w:r>
        <w:t>André Messias MD, PhD.</w:t>
      </w:r>
      <w:r>
        <w:rPr>
          <w:vertAlign w:val="superscript"/>
        </w:rPr>
        <w:t>1</w:t>
      </w:r>
      <w:r w:rsidR="00BF7399">
        <w:t xml:space="preserve">, </w:t>
      </w:r>
      <w:r w:rsidR="00BF7399" w:rsidRPr="00084ECB">
        <w:t>Rodrigo Jorge MD, PhD.</w:t>
      </w:r>
      <w:r w:rsidR="00BF7399">
        <w:rPr>
          <w:vertAlign w:val="superscript"/>
        </w:rPr>
        <w:t>1</w:t>
      </w:r>
      <w:r w:rsidRPr="00084ECB">
        <w:t xml:space="preserve"> </w:t>
      </w:r>
    </w:p>
    <w:p w14:paraId="1754FAC4" w14:textId="77777777" w:rsidR="00084ECB" w:rsidRPr="006610CC" w:rsidRDefault="00084ECB"/>
    <w:p w14:paraId="3224F923" w14:textId="77777777" w:rsidR="00084ECB" w:rsidRPr="00D4602D" w:rsidRDefault="00084ECB">
      <w:pPr>
        <w:rPr>
          <w:lang w:val="en-US"/>
        </w:rPr>
      </w:pPr>
      <w:r w:rsidRPr="00D4602D">
        <w:rPr>
          <w:b/>
          <w:bCs/>
          <w:lang w:val="en-US"/>
        </w:rPr>
        <w:t>Institution:</w:t>
      </w:r>
      <w:r w:rsidRPr="00D4602D">
        <w:rPr>
          <w:vertAlign w:val="superscript"/>
          <w:lang w:val="en-US"/>
        </w:rPr>
        <w:t>1</w:t>
      </w:r>
      <w:r w:rsidRPr="00D4602D">
        <w:rPr>
          <w:lang w:val="en-US"/>
        </w:rPr>
        <w:t>Department of Ophthalmology, Ribeirão Preto School of Medicine, University of São Paulo, Ribeirão Preto, Brazil</w:t>
      </w:r>
      <w:r w:rsidRPr="00D4602D">
        <w:rPr>
          <w:lang w:val="en-US"/>
        </w:rPr>
        <w:br/>
      </w:r>
    </w:p>
    <w:p w14:paraId="4F767594" w14:textId="37328893" w:rsidR="00E25069" w:rsidRDefault="00E25069">
      <w:pPr>
        <w:rPr>
          <w:lang w:val="en-US"/>
        </w:rPr>
      </w:pPr>
      <w:r w:rsidRPr="004C3AB1">
        <w:rPr>
          <w:lang w:val="en-US"/>
        </w:rPr>
        <w:t xml:space="preserve">L. Chaves </w:t>
      </w:r>
      <w:r w:rsidR="00BF7399">
        <w:rPr>
          <w:lang w:val="en-US"/>
        </w:rPr>
        <w:t xml:space="preserve">and </w:t>
      </w:r>
      <w:proofErr w:type="spellStart"/>
      <w:r w:rsidR="00BF7399">
        <w:rPr>
          <w:lang w:val="en-US"/>
        </w:rPr>
        <w:t>R.</w:t>
      </w:r>
      <w:r w:rsidR="004C3AB1" w:rsidRPr="004C3AB1">
        <w:rPr>
          <w:lang w:val="en-US"/>
        </w:rPr>
        <w:t>Jorge</w:t>
      </w:r>
      <w:proofErr w:type="spellEnd"/>
      <w:r w:rsidR="004C3AB1" w:rsidRPr="004C3AB1">
        <w:rPr>
          <w:lang w:val="en-US"/>
        </w:rPr>
        <w:t xml:space="preserve"> </w:t>
      </w:r>
      <w:r>
        <w:rPr>
          <w:lang w:val="en-US"/>
        </w:rPr>
        <w:t>are</w:t>
      </w:r>
      <w:r w:rsidRPr="00E25069">
        <w:rPr>
          <w:lang w:val="en-US"/>
        </w:rPr>
        <w:t xml:space="preserve"> the primary contributor</w:t>
      </w:r>
      <w:r w:rsidR="004C3AB1">
        <w:rPr>
          <w:lang w:val="en-US"/>
        </w:rPr>
        <w:t>s</w:t>
      </w:r>
      <w:r w:rsidRPr="00E25069">
        <w:rPr>
          <w:lang w:val="en-US"/>
        </w:rPr>
        <w:t xml:space="preserve"> to research design. R. Jorge, L. Chaves,</w:t>
      </w:r>
      <w:r>
        <w:rPr>
          <w:lang w:val="en-US"/>
        </w:rPr>
        <w:t xml:space="preserve"> and A</w:t>
      </w:r>
      <w:r w:rsidR="00E470E0">
        <w:rPr>
          <w:lang w:val="en-US"/>
        </w:rPr>
        <w:t xml:space="preserve">. </w:t>
      </w:r>
      <w:proofErr w:type="spellStart"/>
      <w:r w:rsidR="00E470E0">
        <w:rPr>
          <w:lang w:val="en-US"/>
        </w:rPr>
        <w:t>Messias</w:t>
      </w:r>
      <w:proofErr w:type="spellEnd"/>
      <w:r w:rsidR="00E470E0">
        <w:rPr>
          <w:lang w:val="en-US"/>
        </w:rPr>
        <w:t xml:space="preserve"> </w:t>
      </w:r>
      <w:r w:rsidRPr="00E25069">
        <w:rPr>
          <w:lang w:val="en-US"/>
        </w:rPr>
        <w:t xml:space="preserve">are responsible for research execution and data acquisition. All authors were primary contributors to data analysis and interpretation. Manuscript was prepared by R. Jorge, L. Chaves, and </w:t>
      </w:r>
      <w:r w:rsidR="00E470E0">
        <w:rPr>
          <w:lang w:val="en-US"/>
        </w:rPr>
        <w:t xml:space="preserve">A. </w:t>
      </w:r>
      <w:proofErr w:type="spellStart"/>
      <w:r w:rsidR="00E470E0">
        <w:rPr>
          <w:lang w:val="en-US"/>
        </w:rPr>
        <w:t>Messias</w:t>
      </w:r>
      <w:proofErr w:type="spellEnd"/>
      <w:r w:rsidR="00E470E0">
        <w:rPr>
          <w:lang w:val="en-US"/>
        </w:rPr>
        <w:t xml:space="preserve"> </w:t>
      </w:r>
      <w:r w:rsidRPr="00E25069">
        <w:rPr>
          <w:lang w:val="en-US"/>
        </w:rPr>
        <w:t>with final revisions and approval provided by all authors.</w:t>
      </w:r>
    </w:p>
    <w:p w14:paraId="0E897BA5" w14:textId="77777777" w:rsidR="00E25069" w:rsidRDefault="00E25069">
      <w:pPr>
        <w:rPr>
          <w:lang w:val="en-US"/>
        </w:rPr>
      </w:pPr>
    </w:p>
    <w:p w14:paraId="4B592A5A" w14:textId="77777777" w:rsidR="00084ECB" w:rsidRPr="00084ECB" w:rsidRDefault="00084ECB" w:rsidP="00084ECB">
      <w:pPr>
        <w:jc w:val="both"/>
        <w:rPr>
          <w:b/>
          <w:bCs/>
        </w:rPr>
      </w:pPr>
      <w:proofErr w:type="spellStart"/>
      <w:r w:rsidRPr="00084ECB">
        <w:rPr>
          <w:b/>
          <w:bCs/>
        </w:rPr>
        <w:t>Corresponding</w:t>
      </w:r>
      <w:proofErr w:type="spellEnd"/>
      <w:r w:rsidRPr="00084ECB">
        <w:rPr>
          <w:b/>
          <w:bCs/>
        </w:rPr>
        <w:t xml:space="preserve"> </w:t>
      </w:r>
      <w:proofErr w:type="spellStart"/>
      <w:r w:rsidRPr="00084ECB">
        <w:rPr>
          <w:b/>
          <w:bCs/>
        </w:rPr>
        <w:t>Author</w:t>
      </w:r>
      <w:proofErr w:type="spellEnd"/>
      <w:r w:rsidRPr="00084ECB">
        <w:rPr>
          <w:b/>
          <w:bCs/>
        </w:rPr>
        <w:t>:</w:t>
      </w:r>
    </w:p>
    <w:p w14:paraId="36BAAE7D" w14:textId="77777777" w:rsidR="00084ECB" w:rsidRPr="0051619B" w:rsidRDefault="00084ECB" w:rsidP="00084ECB">
      <w:pPr>
        <w:jc w:val="both"/>
      </w:pPr>
      <w:r w:rsidRPr="0051619B">
        <w:t>Rodrigo Jorge, M.D., Ph.D.</w:t>
      </w:r>
    </w:p>
    <w:p w14:paraId="32C4CB8D" w14:textId="77777777" w:rsidR="00084ECB" w:rsidRPr="00084ECB" w:rsidRDefault="00084ECB" w:rsidP="00084ECB">
      <w:pPr>
        <w:jc w:val="both"/>
        <w:rPr>
          <w:lang w:val="en-US"/>
        </w:rPr>
      </w:pPr>
      <w:r w:rsidRPr="00084ECB">
        <w:rPr>
          <w:lang w:val="en-US"/>
        </w:rPr>
        <w:t>Department of Ophthalmology, Ribeirão Preto School of Medicine, University of São Paulo Ribeirão Preto</w:t>
      </w:r>
    </w:p>
    <w:p w14:paraId="42C1A768" w14:textId="77777777" w:rsidR="00084ECB" w:rsidRPr="0051619B" w:rsidRDefault="00084ECB" w:rsidP="00084ECB">
      <w:pPr>
        <w:jc w:val="both"/>
      </w:pPr>
      <w:r w:rsidRPr="0051619B">
        <w:t xml:space="preserve">3900, Bandeirantes </w:t>
      </w:r>
      <w:proofErr w:type="spellStart"/>
      <w:r w:rsidRPr="0051619B">
        <w:t>Avenue</w:t>
      </w:r>
      <w:proofErr w:type="spellEnd"/>
      <w:r w:rsidRPr="0051619B">
        <w:t xml:space="preserve">, Ribeirão Preto, SP 14049-900, </w:t>
      </w:r>
      <w:proofErr w:type="spellStart"/>
      <w:r w:rsidRPr="0051619B">
        <w:t>Brazil</w:t>
      </w:r>
      <w:proofErr w:type="spellEnd"/>
    </w:p>
    <w:p w14:paraId="1A4009B0" w14:textId="77777777" w:rsidR="00084ECB" w:rsidRPr="00084ECB" w:rsidRDefault="00084ECB" w:rsidP="00084ECB">
      <w:pPr>
        <w:jc w:val="both"/>
        <w:rPr>
          <w:lang w:val="en-US"/>
        </w:rPr>
      </w:pPr>
      <w:r w:rsidRPr="00084ECB">
        <w:rPr>
          <w:lang w:val="en-US"/>
        </w:rPr>
        <w:t>Tel./Fax: 55 (16) 3602-2860</w:t>
      </w:r>
    </w:p>
    <w:p w14:paraId="25C074AA" w14:textId="77777777" w:rsidR="00084ECB" w:rsidRPr="00084ECB" w:rsidRDefault="00084ECB" w:rsidP="00084ECB">
      <w:pPr>
        <w:jc w:val="both"/>
        <w:rPr>
          <w:rStyle w:val="Hyperlink"/>
          <w:lang w:val="en-US"/>
        </w:rPr>
      </w:pPr>
      <w:r w:rsidRPr="00084ECB">
        <w:rPr>
          <w:lang w:val="en-US"/>
        </w:rPr>
        <w:t>Email: retinausp@gmail.com</w:t>
      </w:r>
    </w:p>
    <w:p w14:paraId="63485B6C" w14:textId="77777777" w:rsidR="00084ECB" w:rsidRDefault="00084ECB">
      <w:pPr>
        <w:rPr>
          <w:lang w:val="en-US"/>
        </w:rPr>
      </w:pPr>
    </w:p>
    <w:p w14:paraId="69E82AE1" w14:textId="77777777" w:rsidR="00084ECB" w:rsidRPr="005D67F1" w:rsidRDefault="00084ECB">
      <w:pPr>
        <w:rPr>
          <w:rFonts w:cstheme="minorHAnsi"/>
          <w:b/>
          <w:bCs/>
          <w:lang w:val="en-US"/>
        </w:rPr>
      </w:pPr>
      <w:r w:rsidRPr="005D67F1">
        <w:rPr>
          <w:rFonts w:cstheme="minorHAnsi"/>
          <w:b/>
          <w:bCs/>
          <w:lang w:val="en-US"/>
        </w:rPr>
        <w:t>Key words:</w:t>
      </w:r>
      <w:r w:rsidRPr="005D67F1">
        <w:rPr>
          <w:rFonts w:cstheme="minorHAnsi"/>
          <w:lang w:val="en-US"/>
        </w:rPr>
        <w:t xml:space="preserve"> intravitreal injection, </w:t>
      </w:r>
      <w:r w:rsidR="000618F6" w:rsidRPr="005D67F1">
        <w:rPr>
          <w:rFonts w:cstheme="minorHAnsi"/>
          <w:lang w:val="en-US"/>
        </w:rPr>
        <w:t xml:space="preserve">b-blocker, </w:t>
      </w:r>
      <w:r w:rsidRPr="005D67F1">
        <w:rPr>
          <w:rFonts w:cstheme="minorHAnsi"/>
          <w:lang w:val="en-US"/>
        </w:rPr>
        <w:t>metoprolol,</w:t>
      </w:r>
      <w:r w:rsidR="000618F6" w:rsidRPr="005D67F1">
        <w:rPr>
          <w:rFonts w:cstheme="minorHAnsi"/>
          <w:lang w:val="en-US"/>
        </w:rPr>
        <w:t xml:space="preserve"> ocular toxicity, electroretinogram</w:t>
      </w:r>
      <w:r w:rsidRPr="005D67F1">
        <w:rPr>
          <w:rFonts w:cstheme="minorHAnsi"/>
          <w:b/>
          <w:bCs/>
          <w:lang w:val="en-US"/>
        </w:rPr>
        <w:t xml:space="preserve"> </w:t>
      </w:r>
    </w:p>
    <w:p w14:paraId="0AC1E21E" w14:textId="77777777" w:rsidR="000618F6" w:rsidRPr="005D67F1" w:rsidRDefault="000618F6">
      <w:pPr>
        <w:rPr>
          <w:rFonts w:eastAsia="Times New Roman" w:cstheme="minorHAnsi"/>
          <w:b/>
          <w:bCs/>
          <w:color w:val="333333"/>
          <w:lang w:val="en-US" w:eastAsia="pt-BR"/>
        </w:rPr>
      </w:pPr>
    </w:p>
    <w:p w14:paraId="4B0C4D59" w14:textId="77777777" w:rsidR="00021345" w:rsidRDefault="00021345">
      <w:pPr>
        <w:rPr>
          <w:rFonts w:eastAsia="Times New Roman" w:cstheme="minorHAnsi"/>
          <w:b/>
          <w:bCs/>
          <w:color w:val="333333"/>
          <w:lang w:val="en-US" w:eastAsia="pt-BR"/>
        </w:rPr>
      </w:pPr>
    </w:p>
    <w:p w14:paraId="32002EDE" w14:textId="77777777" w:rsidR="00021345" w:rsidRDefault="00021345">
      <w:pPr>
        <w:rPr>
          <w:rFonts w:eastAsia="Times New Roman" w:cstheme="minorHAnsi"/>
          <w:b/>
          <w:bCs/>
          <w:color w:val="333333"/>
          <w:lang w:val="en-US" w:eastAsia="pt-BR"/>
        </w:rPr>
      </w:pPr>
    </w:p>
    <w:p w14:paraId="4C12C4D4" w14:textId="77777777" w:rsidR="00021345" w:rsidRDefault="00021345">
      <w:pPr>
        <w:rPr>
          <w:rFonts w:eastAsia="Times New Roman" w:cstheme="minorHAnsi"/>
          <w:b/>
          <w:bCs/>
          <w:color w:val="333333"/>
          <w:lang w:val="en-US" w:eastAsia="pt-BR"/>
        </w:rPr>
      </w:pPr>
    </w:p>
    <w:p w14:paraId="0715CC1D" w14:textId="77777777" w:rsidR="00021345" w:rsidRDefault="00021345">
      <w:pPr>
        <w:rPr>
          <w:rFonts w:eastAsia="Times New Roman" w:cstheme="minorHAnsi"/>
          <w:b/>
          <w:bCs/>
          <w:color w:val="333333"/>
          <w:lang w:val="en-US" w:eastAsia="pt-BR"/>
        </w:rPr>
      </w:pPr>
    </w:p>
    <w:p w14:paraId="6A4438DE" w14:textId="77777777" w:rsidR="00021345" w:rsidRDefault="00021345">
      <w:pPr>
        <w:rPr>
          <w:rFonts w:eastAsia="Times New Roman" w:cstheme="minorHAnsi"/>
          <w:b/>
          <w:bCs/>
          <w:color w:val="333333"/>
          <w:lang w:val="en-US" w:eastAsia="pt-BR"/>
        </w:rPr>
      </w:pPr>
    </w:p>
    <w:p w14:paraId="56468FAA" w14:textId="77777777" w:rsidR="00021345" w:rsidRDefault="00021345">
      <w:pPr>
        <w:rPr>
          <w:rFonts w:eastAsia="Times New Roman" w:cstheme="minorHAnsi"/>
          <w:b/>
          <w:bCs/>
          <w:color w:val="333333"/>
          <w:lang w:val="en-US" w:eastAsia="pt-BR"/>
        </w:rPr>
      </w:pPr>
    </w:p>
    <w:p w14:paraId="6C023FA0" w14:textId="77777777" w:rsidR="00021345" w:rsidRDefault="00021345">
      <w:pPr>
        <w:rPr>
          <w:rFonts w:eastAsia="Times New Roman" w:cstheme="minorHAnsi"/>
          <w:b/>
          <w:bCs/>
          <w:color w:val="333333"/>
          <w:lang w:val="en-US" w:eastAsia="pt-BR"/>
        </w:rPr>
      </w:pPr>
    </w:p>
    <w:p w14:paraId="2D4FD948" w14:textId="77777777" w:rsidR="00021345" w:rsidRDefault="00021345">
      <w:pPr>
        <w:rPr>
          <w:rFonts w:eastAsia="Times New Roman" w:cstheme="minorHAnsi"/>
          <w:b/>
          <w:bCs/>
          <w:color w:val="333333"/>
          <w:lang w:val="en-US" w:eastAsia="pt-BR"/>
        </w:rPr>
      </w:pPr>
    </w:p>
    <w:p w14:paraId="6B4F783E" w14:textId="77777777" w:rsidR="00021345" w:rsidRDefault="00021345">
      <w:pPr>
        <w:rPr>
          <w:rFonts w:eastAsia="Times New Roman" w:cstheme="minorHAnsi"/>
          <w:b/>
          <w:bCs/>
          <w:color w:val="333333"/>
          <w:lang w:val="en-US" w:eastAsia="pt-BR"/>
        </w:rPr>
      </w:pPr>
    </w:p>
    <w:p w14:paraId="62C4E19A" w14:textId="77777777" w:rsidR="00021345" w:rsidRDefault="00021345">
      <w:pPr>
        <w:rPr>
          <w:rFonts w:eastAsia="Times New Roman" w:cstheme="minorHAnsi"/>
          <w:b/>
          <w:bCs/>
          <w:color w:val="333333"/>
          <w:lang w:val="en-US" w:eastAsia="pt-BR"/>
        </w:rPr>
      </w:pPr>
    </w:p>
    <w:p w14:paraId="360FAD2F" w14:textId="77777777" w:rsidR="00021345" w:rsidRDefault="00021345">
      <w:pPr>
        <w:rPr>
          <w:rFonts w:eastAsia="Times New Roman" w:cstheme="minorHAnsi"/>
          <w:b/>
          <w:bCs/>
          <w:color w:val="333333"/>
          <w:lang w:val="en-US" w:eastAsia="pt-BR"/>
        </w:rPr>
      </w:pPr>
    </w:p>
    <w:p w14:paraId="1273AE8E" w14:textId="77777777" w:rsidR="00021345" w:rsidRDefault="00021345">
      <w:pPr>
        <w:rPr>
          <w:rFonts w:eastAsia="Times New Roman" w:cstheme="minorHAnsi"/>
          <w:b/>
          <w:bCs/>
          <w:color w:val="333333"/>
          <w:lang w:val="en-US" w:eastAsia="pt-BR"/>
        </w:rPr>
      </w:pPr>
    </w:p>
    <w:p w14:paraId="7AFC4630" w14:textId="77777777" w:rsidR="00021345" w:rsidRDefault="00021345">
      <w:pPr>
        <w:rPr>
          <w:rFonts w:eastAsia="Times New Roman" w:cstheme="minorHAnsi"/>
          <w:b/>
          <w:bCs/>
          <w:color w:val="333333"/>
          <w:lang w:val="en-US" w:eastAsia="pt-BR"/>
        </w:rPr>
      </w:pPr>
    </w:p>
    <w:p w14:paraId="3B1DA004" w14:textId="77777777" w:rsidR="00021345" w:rsidRDefault="00021345">
      <w:pPr>
        <w:rPr>
          <w:rFonts w:eastAsia="Times New Roman" w:cstheme="minorHAnsi"/>
          <w:b/>
          <w:bCs/>
          <w:color w:val="333333"/>
          <w:lang w:val="en-US" w:eastAsia="pt-BR"/>
        </w:rPr>
      </w:pPr>
    </w:p>
    <w:p w14:paraId="7A90879A" w14:textId="77777777" w:rsidR="00021345" w:rsidRDefault="00021345">
      <w:pPr>
        <w:rPr>
          <w:rFonts w:eastAsia="Times New Roman" w:cstheme="minorHAnsi"/>
          <w:b/>
          <w:bCs/>
          <w:color w:val="333333"/>
          <w:lang w:val="en-US" w:eastAsia="pt-BR"/>
        </w:rPr>
      </w:pPr>
    </w:p>
    <w:p w14:paraId="15AF0A18" w14:textId="77777777" w:rsidR="00021345" w:rsidRDefault="00021345">
      <w:pPr>
        <w:rPr>
          <w:rFonts w:eastAsia="Times New Roman" w:cstheme="minorHAnsi"/>
          <w:b/>
          <w:bCs/>
          <w:color w:val="333333"/>
          <w:lang w:val="en-US" w:eastAsia="pt-BR"/>
        </w:rPr>
      </w:pPr>
    </w:p>
    <w:p w14:paraId="77230AF7" w14:textId="77777777" w:rsidR="00021345" w:rsidRDefault="00021345">
      <w:pPr>
        <w:rPr>
          <w:rFonts w:eastAsia="Times New Roman" w:cstheme="minorHAnsi"/>
          <w:b/>
          <w:bCs/>
          <w:color w:val="333333"/>
          <w:lang w:val="en-US" w:eastAsia="pt-BR"/>
        </w:rPr>
      </w:pPr>
    </w:p>
    <w:p w14:paraId="1668942D" w14:textId="77777777" w:rsidR="00021345" w:rsidRDefault="00021345">
      <w:pPr>
        <w:rPr>
          <w:rFonts w:eastAsia="Times New Roman" w:cstheme="minorHAnsi"/>
          <w:b/>
          <w:bCs/>
          <w:color w:val="333333"/>
          <w:lang w:val="en-US" w:eastAsia="pt-BR"/>
        </w:rPr>
      </w:pPr>
    </w:p>
    <w:p w14:paraId="4509524C" w14:textId="77777777" w:rsidR="00021345" w:rsidRDefault="00021345">
      <w:pPr>
        <w:rPr>
          <w:rFonts w:eastAsia="Times New Roman" w:cstheme="minorHAnsi"/>
          <w:b/>
          <w:bCs/>
          <w:color w:val="333333"/>
          <w:lang w:val="en-US" w:eastAsia="pt-BR"/>
        </w:rPr>
      </w:pPr>
    </w:p>
    <w:p w14:paraId="11A7002F" w14:textId="77777777" w:rsidR="00021345" w:rsidRDefault="00021345">
      <w:pPr>
        <w:rPr>
          <w:rFonts w:eastAsia="Times New Roman" w:cstheme="minorHAnsi"/>
          <w:b/>
          <w:bCs/>
          <w:color w:val="333333"/>
          <w:lang w:val="en-US" w:eastAsia="pt-BR"/>
        </w:rPr>
      </w:pPr>
    </w:p>
    <w:p w14:paraId="4EBEC4FE" w14:textId="77777777" w:rsidR="00021345" w:rsidRPr="005C56F2" w:rsidRDefault="00021345" w:rsidP="005C56F2">
      <w:pPr>
        <w:spacing w:line="480" w:lineRule="auto"/>
        <w:rPr>
          <w:rFonts w:ascii="Arial" w:eastAsia="Times New Roman" w:hAnsi="Arial" w:cs="Arial"/>
          <w:b/>
          <w:bCs/>
          <w:color w:val="333333"/>
          <w:lang w:val="en-US" w:eastAsia="pt-BR"/>
        </w:rPr>
      </w:pPr>
    </w:p>
    <w:p w14:paraId="714D7A1A" w14:textId="77777777" w:rsidR="00CD7110" w:rsidRDefault="00CD7110" w:rsidP="005C56F2">
      <w:pPr>
        <w:spacing w:line="480" w:lineRule="auto"/>
        <w:rPr>
          <w:rFonts w:ascii="Arial" w:eastAsia="Times New Roman" w:hAnsi="Arial" w:cs="Arial"/>
          <w:b/>
          <w:bCs/>
          <w:color w:val="333333"/>
          <w:lang w:val="en-US" w:eastAsia="pt-BR"/>
        </w:rPr>
      </w:pPr>
    </w:p>
    <w:p w14:paraId="7420D52D" w14:textId="3090171B" w:rsidR="00D02447" w:rsidRPr="005C56F2" w:rsidRDefault="00021345" w:rsidP="005C56F2">
      <w:pPr>
        <w:spacing w:line="480" w:lineRule="auto"/>
        <w:rPr>
          <w:rFonts w:ascii="Arial" w:hAnsi="Arial" w:cs="Arial"/>
          <w:lang w:val="en-US"/>
        </w:rPr>
      </w:pPr>
      <w:r w:rsidRPr="005C56F2">
        <w:rPr>
          <w:rFonts w:ascii="Arial" w:hAnsi="Arial" w:cs="Arial"/>
          <w:b/>
          <w:bCs/>
          <w:lang w:val="en-US"/>
        </w:rPr>
        <w:lastRenderedPageBreak/>
        <w:t xml:space="preserve">Title: </w:t>
      </w:r>
      <w:r w:rsidRPr="005C56F2">
        <w:rPr>
          <w:rFonts w:ascii="Arial" w:hAnsi="Arial" w:cs="Arial"/>
          <w:lang w:val="en-US"/>
        </w:rPr>
        <w:t>Intravitreal metoprolol injections: Is it a safe option</w:t>
      </w:r>
      <w:r w:rsidR="00DA7875" w:rsidRPr="005C56F2">
        <w:rPr>
          <w:rFonts w:ascii="Arial" w:hAnsi="Arial" w:cs="Arial"/>
          <w:lang w:val="en-US"/>
        </w:rPr>
        <w:t xml:space="preserve"> for choroidal hemangioma</w:t>
      </w:r>
      <w:r w:rsidRPr="005C56F2">
        <w:rPr>
          <w:rFonts w:ascii="Arial" w:hAnsi="Arial" w:cs="Arial"/>
          <w:lang w:val="en-US"/>
        </w:rPr>
        <w:t>?</w:t>
      </w:r>
      <w:r w:rsidRPr="005C56F2">
        <w:rPr>
          <w:rFonts w:ascii="Arial" w:eastAsia="Times New Roman" w:hAnsi="Arial" w:cs="Arial"/>
          <w:b/>
          <w:bCs/>
          <w:color w:val="333333"/>
          <w:lang w:val="en-US" w:eastAsia="pt-BR"/>
        </w:rPr>
        <w:br/>
      </w:r>
      <w:r w:rsidR="000618F6" w:rsidRPr="005C56F2">
        <w:rPr>
          <w:rFonts w:ascii="Arial" w:eastAsia="Times New Roman" w:hAnsi="Arial" w:cs="Arial"/>
          <w:b/>
          <w:bCs/>
          <w:color w:val="333333"/>
          <w:lang w:val="en-US" w:eastAsia="pt-BR"/>
        </w:rPr>
        <w:t xml:space="preserve">Purpose: </w:t>
      </w:r>
      <w:r w:rsidR="000618F6" w:rsidRPr="005C56F2">
        <w:rPr>
          <w:rFonts w:ascii="Arial" w:eastAsia="Times New Roman" w:hAnsi="Arial" w:cs="Arial"/>
          <w:color w:val="333333"/>
          <w:lang w:val="en-US" w:eastAsia="pt-BR"/>
        </w:rPr>
        <w:t>To evaluate</w:t>
      </w:r>
      <w:r w:rsidR="002D0A70">
        <w:rPr>
          <w:rFonts w:ascii="Arial" w:eastAsia="Times New Roman" w:hAnsi="Arial" w:cs="Arial"/>
          <w:color w:val="333333"/>
          <w:lang w:val="en-US" w:eastAsia="pt-BR"/>
        </w:rPr>
        <w:t xml:space="preserve"> the</w:t>
      </w:r>
      <w:r w:rsidR="000618F6" w:rsidRPr="005C56F2">
        <w:rPr>
          <w:rFonts w:ascii="Arial" w:eastAsia="Times New Roman" w:hAnsi="Arial" w:cs="Arial"/>
          <w:color w:val="333333"/>
          <w:lang w:val="en-US" w:eastAsia="pt-BR"/>
        </w:rPr>
        <w:t xml:space="preserve"> ocular toxicity of intravitreal metoprolol injection</w:t>
      </w:r>
      <w:r w:rsidR="0014448A" w:rsidRPr="005C56F2">
        <w:rPr>
          <w:rFonts w:ascii="Arial" w:eastAsia="Times New Roman" w:hAnsi="Arial" w:cs="Arial"/>
          <w:color w:val="333333"/>
          <w:lang w:val="en-US" w:eastAsia="pt-BR"/>
        </w:rPr>
        <w:t>s</w:t>
      </w:r>
      <w:r w:rsidR="000618F6" w:rsidRPr="005C56F2">
        <w:rPr>
          <w:rFonts w:ascii="Arial" w:eastAsia="Times New Roman" w:hAnsi="Arial" w:cs="Arial"/>
          <w:color w:val="333333"/>
          <w:lang w:val="en-US" w:eastAsia="pt-BR"/>
        </w:rPr>
        <w:t xml:space="preserve"> in five eyes with circumscribed choroidal hemangioma.</w:t>
      </w:r>
      <w:r w:rsidR="000618F6" w:rsidRPr="005C56F2">
        <w:rPr>
          <w:rFonts w:ascii="Arial" w:eastAsia="Times New Roman" w:hAnsi="Arial" w:cs="Arial"/>
          <w:b/>
          <w:bCs/>
          <w:color w:val="333333"/>
          <w:lang w:val="en-US" w:eastAsia="pt-BR"/>
        </w:rPr>
        <w:br/>
        <w:t xml:space="preserve">Methods: </w:t>
      </w:r>
      <w:r w:rsidR="000618F6" w:rsidRPr="005C56F2">
        <w:rPr>
          <w:rFonts w:ascii="Arial" w:eastAsia="Times New Roman" w:hAnsi="Arial" w:cs="Arial"/>
          <w:color w:val="333333"/>
          <w:lang w:val="en-US" w:eastAsia="pt-BR"/>
        </w:rPr>
        <w:t>Five eyes of five subjects diagnosed with circumscribed choroidal hemangioma and unsuccessfully treated with intravitreal anti</w:t>
      </w:r>
      <w:r w:rsidR="000618F6" w:rsidRPr="005C56F2">
        <w:rPr>
          <w:rFonts w:ascii="Cambria Math" w:eastAsia="Times New Roman" w:hAnsi="Cambria Math" w:cs="Cambria Math"/>
          <w:color w:val="333333"/>
          <w:lang w:val="en-US" w:eastAsia="pt-BR"/>
        </w:rPr>
        <w:t>‐</w:t>
      </w:r>
      <w:r w:rsidR="000618F6" w:rsidRPr="005C56F2">
        <w:rPr>
          <w:rFonts w:ascii="Arial" w:eastAsia="Times New Roman" w:hAnsi="Arial" w:cs="Arial"/>
          <w:color w:val="333333"/>
          <w:lang w:val="en-US" w:eastAsia="pt-BR"/>
        </w:rPr>
        <w:t xml:space="preserve">VEGF </w:t>
      </w:r>
      <w:r w:rsidR="0014448A" w:rsidRPr="005C56F2">
        <w:rPr>
          <w:rFonts w:ascii="Arial" w:eastAsia="Times New Roman" w:hAnsi="Arial" w:cs="Arial"/>
          <w:color w:val="333333"/>
          <w:lang w:val="en-US" w:eastAsia="pt-BR"/>
        </w:rPr>
        <w:t xml:space="preserve">agents were </w:t>
      </w:r>
      <w:r w:rsidR="00501F74" w:rsidRPr="005C56F2">
        <w:rPr>
          <w:rFonts w:ascii="Arial" w:eastAsia="Times New Roman" w:hAnsi="Arial" w:cs="Arial"/>
          <w:color w:val="333333"/>
          <w:lang w:val="en-US" w:eastAsia="pt-BR"/>
        </w:rPr>
        <w:t xml:space="preserve">enrolled and received off label </w:t>
      </w:r>
      <w:r w:rsidR="000618F6" w:rsidRPr="005C56F2">
        <w:rPr>
          <w:rFonts w:ascii="Arial" w:eastAsia="Times New Roman" w:hAnsi="Arial" w:cs="Arial"/>
          <w:color w:val="333333"/>
          <w:lang w:val="en-US" w:eastAsia="pt-BR"/>
        </w:rPr>
        <w:t xml:space="preserve">intravitreal injections of </w:t>
      </w:r>
      <w:r w:rsidR="00D02447" w:rsidRPr="005C56F2">
        <w:rPr>
          <w:rFonts w:ascii="Arial" w:eastAsia="Times New Roman" w:hAnsi="Arial" w:cs="Arial"/>
          <w:color w:val="333333"/>
          <w:lang w:val="en-US" w:eastAsia="pt-BR"/>
        </w:rPr>
        <w:t>m</w:t>
      </w:r>
      <w:r w:rsidR="000618F6" w:rsidRPr="005C56F2">
        <w:rPr>
          <w:rFonts w:ascii="Arial" w:eastAsia="Times New Roman" w:hAnsi="Arial" w:cs="Arial"/>
          <w:color w:val="333333"/>
          <w:lang w:val="en-US" w:eastAsia="pt-BR"/>
        </w:rPr>
        <w:t>etoprolol (50µg/0.05 ml).</w:t>
      </w:r>
      <w:r w:rsidR="005D67F1" w:rsidRPr="005C56F2">
        <w:rPr>
          <w:rFonts w:ascii="Arial" w:eastAsia="Times New Roman" w:hAnsi="Arial" w:cs="Arial"/>
          <w:color w:val="333333"/>
          <w:lang w:val="en-US" w:eastAsia="pt-BR"/>
        </w:rPr>
        <w:t xml:space="preserve"> Basal and follow-up tests</w:t>
      </w:r>
      <w:r w:rsidR="0014448A" w:rsidRPr="005C56F2">
        <w:rPr>
          <w:rFonts w:ascii="Arial" w:eastAsia="Times New Roman" w:hAnsi="Arial" w:cs="Arial"/>
          <w:color w:val="333333"/>
          <w:lang w:val="en-US" w:eastAsia="pt-BR"/>
        </w:rPr>
        <w:t xml:space="preserve"> included best</w:t>
      </w:r>
      <w:r w:rsidR="002D0A70">
        <w:rPr>
          <w:rFonts w:ascii="Arial" w:eastAsia="Times New Roman" w:hAnsi="Arial" w:cs="Arial"/>
          <w:color w:val="333333"/>
          <w:lang w:val="en-US" w:eastAsia="pt-BR"/>
        </w:rPr>
        <w:t>-</w:t>
      </w:r>
      <w:r w:rsidR="0014448A" w:rsidRPr="005C56F2">
        <w:rPr>
          <w:rFonts w:ascii="Arial" w:eastAsia="Times New Roman" w:hAnsi="Arial" w:cs="Arial"/>
          <w:color w:val="333333"/>
          <w:lang w:val="en-US" w:eastAsia="pt-BR"/>
        </w:rPr>
        <w:t>corrected visual acuity, intraocular pressure assessment, anterior chamber cellular score</w:t>
      </w:r>
      <w:r w:rsidR="005D67F1" w:rsidRPr="005C56F2">
        <w:rPr>
          <w:rFonts w:ascii="Arial" w:eastAsia="Times New Roman" w:hAnsi="Arial" w:cs="Arial"/>
          <w:color w:val="333333"/>
          <w:lang w:val="en-US" w:eastAsia="pt-BR"/>
        </w:rPr>
        <w:t>/</w:t>
      </w:r>
      <w:r w:rsidR="0014448A" w:rsidRPr="005C56F2">
        <w:rPr>
          <w:rFonts w:ascii="Arial" w:eastAsia="Times New Roman" w:hAnsi="Arial" w:cs="Arial"/>
          <w:color w:val="333333"/>
          <w:lang w:val="en-US" w:eastAsia="pt-BR"/>
        </w:rPr>
        <w:t>flare</w:t>
      </w:r>
      <w:r w:rsidR="005D67F1" w:rsidRPr="005C56F2">
        <w:rPr>
          <w:rFonts w:ascii="Arial" w:eastAsia="Times New Roman" w:hAnsi="Arial" w:cs="Arial"/>
          <w:color w:val="333333"/>
          <w:lang w:val="en-US" w:eastAsia="pt-BR"/>
        </w:rPr>
        <w:t>,</w:t>
      </w:r>
      <w:r w:rsidR="0014448A" w:rsidRPr="005C56F2">
        <w:rPr>
          <w:rFonts w:ascii="Arial" w:eastAsia="Times New Roman" w:hAnsi="Arial" w:cs="Arial"/>
          <w:color w:val="333333"/>
          <w:lang w:val="en-US" w:eastAsia="pt-BR"/>
        </w:rPr>
        <w:t xml:space="preserve"> </w:t>
      </w:r>
      <w:proofErr w:type="spellStart"/>
      <w:r w:rsidR="0014448A" w:rsidRPr="005C56F2">
        <w:rPr>
          <w:rFonts w:ascii="Arial" w:eastAsia="Times New Roman" w:hAnsi="Arial" w:cs="Arial"/>
          <w:color w:val="333333"/>
          <w:lang w:val="en-US" w:eastAsia="pt-BR"/>
        </w:rPr>
        <w:t>vitreitis</w:t>
      </w:r>
      <w:proofErr w:type="spellEnd"/>
      <w:r w:rsidR="005D67F1" w:rsidRPr="005C56F2">
        <w:rPr>
          <w:rFonts w:ascii="Arial" w:eastAsia="Times New Roman" w:hAnsi="Arial" w:cs="Arial"/>
          <w:color w:val="333333"/>
          <w:lang w:val="en-US" w:eastAsia="pt-BR"/>
        </w:rPr>
        <w:t xml:space="preserve"> classification</w:t>
      </w:r>
      <w:r w:rsidR="00D02447" w:rsidRPr="005C56F2">
        <w:rPr>
          <w:rFonts w:ascii="Arial" w:eastAsia="Times New Roman" w:hAnsi="Arial" w:cs="Arial"/>
          <w:color w:val="333333"/>
          <w:lang w:val="en-US" w:eastAsia="pt-BR"/>
        </w:rPr>
        <w:t>,</w:t>
      </w:r>
      <w:r w:rsidR="0014448A" w:rsidRPr="005C56F2">
        <w:rPr>
          <w:rFonts w:ascii="Arial" w:eastAsia="Times New Roman" w:hAnsi="Arial" w:cs="Arial"/>
          <w:color w:val="333333"/>
          <w:lang w:val="en-US" w:eastAsia="pt-BR"/>
        </w:rPr>
        <w:t xml:space="preserve"> </w:t>
      </w:r>
      <w:r w:rsidR="00D02447" w:rsidRPr="005C56F2">
        <w:rPr>
          <w:rFonts w:ascii="Arial" w:eastAsia="Times New Roman" w:hAnsi="Arial" w:cs="Arial"/>
          <w:color w:val="333333"/>
          <w:lang w:val="en-US" w:eastAsia="pt-BR"/>
        </w:rPr>
        <w:t>retinography, fundus autofluorescence</w:t>
      </w:r>
      <w:r w:rsidR="002D0A70">
        <w:rPr>
          <w:rFonts w:ascii="Arial" w:eastAsia="Times New Roman" w:hAnsi="Arial" w:cs="Arial"/>
          <w:color w:val="333333"/>
          <w:lang w:val="en-US" w:eastAsia="pt-BR"/>
        </w:rPr>
        <w:t>,</w:t>
      </w:r>
      <w:r w:rsidR="00D02447" w:rsidRPr="005C56F2">
        <w:rPr>
          <w:rFonts w:ascii="Arial" w:eastAsia="Times New Roman" w:hAnsi="Arial" w:cs="Arial"/>
          <w:color w:val="333333"/>
          <w:lang w:val="en-US" w:eastAsia="pt-BR"/>
        </w:rPr>
        <w:t xml:space="preserve"> and </w:t>
      </w:r>
      <w:r w:rsidR="005D67F1" w:rsidRPr="005C56F2">
        <w:rPr>
          <w:rFonts w:ascii="Arial" w:eastAsia="Times New Roman" w:hAnsi="Arial" w:cs="Arial"/>
          <w:color w:val="333333"/>
          <w:lang w:val="en-US" w:eastAsia="pt-BR"/>
        </w:rPr>
        <w:t xml:space="preserve">ISCEV </w:t>
      </w:r>
      <w:r w:rsidR="0014448A" w:rsidRPr="005C56F2">
        <w:rPr>
          <w:rFonts w:ascii="Arial" w:eastAsia="Times New Roman" w:hAnsi="Arial" w:cs="Arial"/>
          <w:color w:val="333333"/>
          <w:lang w:val="en-US" w:eastAsia="pt-BR"/>
        </w:rPr>
        <w:t>full</w:t>
      </w:r>
      <w:r w:rsidR="002D0A70">
        <w:rPr>
          <w:rFonts w:ascii="Arial" w:eastAsia="Times New Roman" w:hAnsi="Arial" w:cs="Arial"/>
          <w:color w:val="333333"/>
          <w:lang w:val="en-US" w:eastAsia="pt-BR"/>
        </w:rPr>
        <w:t>-</w:t>
      </w:r>
      <w:r w:rsidR="0014448A" w:rsidRPr="005C56F2">
        <w:rPr>
          <w:rFonts w:ascii="Arial" w:eastAsia="Times New Roman" w:hAnsi="Arial" w:cs="Arial"/>
          <w:color w:val="333333"/>
          <w:lang w:val="en-US" w:eastAsia="pt-BR"/>
        </w:rPr>
        <w:t xml:space="preserve">field scotopic and photopic </w:t>
      </w:r>
      <w:r w:rsidR="005D67F1" w:rsidRPr="005C56F2">
        <w:rPr>
          <w:rFonts w:ascii="Arial" w:eastAsia="Times New Roman" w:hAnsi="Arial" w:cs="Arial"/>
          <w:color w:val="333333"/>
          <w:lang w:val="en-US" w:eastAsia="pt-BR"/>
        </w:rPr>
        <w:t xml:space="preserve">standard protocols. </w:t>
      </w:r>
      <w:r w:rsidR="002D0A70">
        <w:rPr>
          <w:rFonts w:ascii="Arial" w:eastAsia="Times New Roman" w:hAnsi="Arial" w:cs="Arial"/>
          <w:color w:val="333333"/>
          <w:lang w:val="en-US" w:eastAsia="pt-BR"/>
        </w:rPr>
        <w:t>The f</w:t>
      </w:r>
      <w:r w:rsidR="005D67F1" w:rsidRPr="005C56F2">
        <w:rPr>
          <w:rFonts w:ascii="Arial" w:eastAsia="Times New Roman" w:hAnsi="Arial" w:cs="Arial"/>
          <w:color w:val="333333"/>
          <w:lang w:val="en-US" w:eastAsia="pt-BR"/>
        </w:rPr>
        <w:t>ollow-up period w</w:t>
      </w:r>
      <w:r w:rsidR="002D0A70">
        <w:rPr>
          <w:rFonts w:ascii="Arial" w:eastAsia="Times New Roman" w:hAnsi="Arial" w:cs="Arial"/>
          <w:color w:val="333333"/>
          <w:lang w:val="en-US" w:eastAsia="pt-BR"/>
        </w:rPr>
        <w:t>as</w:t>
      </w:r>
      <w:r w:rsidR="005D67F1" w:rsidRPr="005C56F2">
        <w:rPr>
          <w:rFonts w:ascii="Arial" w:eastAsia="Times New Roman" w:hAnsi="Arial" w:cs="Arial"/>
          <w:color w:val="333333"/>
          <w:lang w:val="en-US" w:eastAsia="pt-BR"/>
        </w:rPr>
        <w:t xml:space="preserve"> 30 days</w:t>
      </w:r>
      <w:r w:rsidR="002D0A70">
        <w:rPr>
          <w:rFonts w:ascii="Arial" w:eastAsia="Times New Roman" w:hAnsi="Arial" w:cs="Arial"/>
          <w:color w:val="333333"/>
          <w:lang w:val="en-US" w:eastAsia="pt-BR"/>
        </w:rPr>
        <w:t>,</w:t>
      </w:r>
      <w:r w:rsidR="005D67F1" w:rsidRPr="005C56F2">
        <w:rPr>
          <w:rFonts w:ascii="Arial" w:eastAsia="Times New Roman" w:hAnsi="Arial" w:cs="Arial"/>
          <w:color w:val="333333"/>
          <w:lang w:val="en-US" w:eastAsia="pt-BR"/>
        </w:rPr>
        <w:t xml:space="preserve"> and the</w:t>
      </w:r>
      <w:r w:rsidR="00D02447" w:rsidRPr="005C56F2">
        <w:rPr>
          <w:rFonts w:ascii="Arial" w:eastAsia="Times New Roman" w:hAnsi="Arial" w:cs="Arial"/>
          <w:color w:val="333333"/>
          <w:lang w:val="en-US" w:eastAsia="pt-BR"/>
        </w:rPr>
        <w:t xml:space="preserve"> </w:t>
      </w:r>
      <w:r w:rsidR="002D0A70">
        <w:rPr>
          <w:rFonts w:ascii="Arial" w:eastAsia="Times New Roman" w:hAnsi="Arial" w:cs="Arial"/>
          <w:color w:val="333333"/>
          <w:lang w:val="en-US" w:eastAsia="pt-BR"/>
        </w:rPr>
        <w:t xml:space="preserve">results of the </w:t>
      </w:r>
      <w:r w:rsidR="00D02447" w:rsidRPr="005C56F2">
        <w:rPr>
          <w:rFonts w:ascii="Arial" w:eastAsia="Times New Roman" w:hAnsi="Arial" w:cs="Arial"/>
          <w:color w:val="333333"/>
          <w:lang w:val="en-US" w:eastAsia="pt-BR"/>
        </w:rPr>
        <w:t xml:space="preserve">tests were </w:t>
      </w:r>
      <w:r w:rsidR="00D02447" w:rsidRPr="005C56F2">
        <w:rPr>
          <w:rFonts w:ascii="Arial" w:hAnsi="Arial" w:cs="Arial"/>
          <w:lang w:val="en-US"/>
        </w:rPr>
        <w:t>compared using a paired t-test: pre vs. post</w:t>
      </w:r>
      <w:r w:rsidR="002D0A70">
        <w:rPr>
          <w:rFonts w:ascii="Arial" w:hAnsi="Arial" w:cs="Arial"/>
          <w:lang w:val="en-US"/>
        </w:rPr>
        <w:t>-</w:t>
      </w:r>
      <w:r w:rsidR="00D02447" w:rsidRPr="005C56F2">
        <w:rPr>
          <w:rFonts w:ascii="Arial" w:hAnsi="Arial" w:cs="Arial"/>
          <w:lang w:val="en-US"/>
        </w:rPr>
        <w:t>treatment.</w:t>
      </w:r>
    </w:p>
    <w:p w14:paraId="32E0F4B2" w14:textId="4250B5EE" w:rsidR="00084ECB" w:rsidRDefault="000618F6" w:rsidP="00461121">
      <w:pPr>
        <w:spacing w:line="480" w:lineRule="auto"/>
        <w:rPr>
          <w:rFonts w:ascii="Arial" w:hAnsi="Arial" w:cs="Arial"/>
          <w:color w:val="211E1E"/>
          <w:lang w:val="en-US"/>
        </w:rPr>
      </w:pPr>
      <w:r w:rsidRPr="005C56F2">
        <w:rPr>
          <w:rFonts w:ascii="Arial" w:eastAsia="Times New Roman" w:hAnsi="Arial" w:cs="Arial"/>
          <w:b/>
          <w:bCs/>
          <w:color w:val="333333"/>
          <w:lang w:val="en-US" w:eastAsia="pt-BR"/>
        </w:rPr>
        <w:t>Results:</w:t>
      </w:r>
      <w:r w:rsidR="00D02447" w:rsidRPr="005C56F2">
        <w:rPr>
          <w:rFonts w:ascii="Arial" w:hAnsi="Arial" w:cs="Arial"/>
          <w:lang w:val="en-US"/>
        </w:rPr>
        <w:t xml:space="preserve"> There were no significant changes in visual acuity</w:t>
      </w:r>
      <w:r w:rsidR="005707E5">
        <w:rPr>
          <w:rFonts w:ascii="Arial" w:hAnsi="Arial" w:cs="Arial"/>
          <w:lang w:val="en-US"/>
        </w:rPr>
        <w:t>,</w:t>
      </w:r>
      <w:r w:rsidR="005707E5" w:rsidRPr="005707E5">
        <w:rPr>
          <w:rFonts w:ascii="Arial" w:hAnsi="Arial" w:cs="Arial"/>
          <w:lang w:val="en-US"/>
        </w:rPr>
        <w:t xml:space="preserve"> </w:t>
      </w:r>
      <w:r w:rsidR="005707E5" w:rsidRPr="005C56F2">
        <w:rPr>
          <w:rFonts w:ascii="Arial" w:hAnsi="Arial" w:cs="Arial"/>
          <w:lang w:val="en-US"/>
        </w:rPr>
        <w:t xml:space="preserve">tonometry, retinography and </w:t>
      </w:r>
      <w:r w:rsidR="005707E5" w:rsidRPr="005C56F2">
        <w:rPr>
          <w:rFonts w:ascii="Arial" w:hAnsi="Arial" w:cs="Arial"/>
          <w:color w:val="111111"/>
          <w:lang w:val="en-US"/>
        </w:rPr>
        <w:t>fundus autofluorescence</w:t>
      </w:r>
      <w:r w:rsidR="005707E5">
        <w:rPr>
          <w:rFonts w:ascii="Arial" w:hAnsi="Arial" w:cs="Arial"/>
          <w:lang w:val="en-US"/>
        </w:rPr>
        <w:t>. The</w:t>
      </w:r>
      <w:r w:rsidR="00D02447" w:rsidRPr="005C56F2">
        <w:rPr>
          <w:rFonts w:ascii="Arial" w:hAnsi="Arial" w:cs="Arial"/>
          <w:lang w:val="en-US"/>
        </w:rPr>
        <w:t xml:space="preserve"> </w:t>
      </w:r>
      <w:r w:rsidR="00461121">
        <w:rPr>
          <w:rFonts w:ascii="Arial" w:hAnsi="Arial" w:cs="Arial"/>
          <w:lang w:val="en-US"/>
        </w:rPr>
        <w:t>subretinal and/or intraretinal fluid</w:t>
      </w:r>
      <w:r w:rsidR="005707E5">
        <w:rPr>
          <w:rFonts w:ascii="Arial" w:hAnsi="Arial" w:cs="Arial"/>
          <w:lang w:val="en-US"/>
        </w:rPr>
        <w:t xml:space="preserve"> improved in three patients four weeks after the metoprolol injection</w:t>
      </w:r>
      <w:r w:rsidR="004D238E" w:rsidRPr="005C56F2">
        <w:rPr>
          <w:rFonts w:ascii="Arial" w:hAnsi="Arial" w:cs="Arial"/>
          <w:color w:val="111111"/>
          <w:lang w:val="en-US"/>
        </w:rPr>
        <w:t>.</w:t>
      </w:r>
      <w:r w:rsidR="00D02447" w:rsidRPr="005C56F2">
        <w:rPr>
          <w:rFonts w:ascii="Arial" w:hAnsi="Arial" w:cs="Arial"/>
          <w:color w:val="111111"/>
          <w:lang w:val="en-US"/>
        </w:rPr>
        <w:t xml:space="preserve"> There was no </w:t>
      </w:r>
      <w:r w:rsidR="00D02447" w:rsidRPr="005C56F2">
        <w:rPr>
          <w:rFonts w:ascii="Arial" w:hAnsi="Arial" w:cs="Arial"/>
          <w:lang w:val="en-US"/>
        </w:rPr>
        <w:t xml:space="preserve">significant difference in all ISCEV recommended ERG parameters </w:t>
      </w:r>
      <w:r w:rsidR="004D238E" w:rsidRPr="005C56F2">
        <w:rPr>
          <w:rFonts w:ascii="Arial" w:hAnsi="Arial" w:cs="Arial"/>
          <w:lang w:val="en-US"/>
        </w:rPr>
        <w:t xml:space="preserve">regarding </w:t>
      </w:r>
      <w:r w:rsidR="00D02447" w:rsidRPr="005C56F2">
        <w:rPr>
          <w:rFonts w:ascii="Arial" w:hAnsi="Arial" w:cs="Arial"/>
          <w:lang w:val="en-US"/>
        </w:rPr>
        <w:t xml:space="preserve">a- and b-wave amplitude and implicit time, </w:t>
      </w:r>
      <w:r w:rsidR="005C56F2" w:rsidRPr="005C56F2">
        <w:rPr>
          <w:rFonts w:ascii="Arial" w:hAnsi="Arial" w:cs="Arial"/>
          <w:lang w:val="en-US"/>
        </w:rPr>
        <w:t xml:space="preserve">and </w:t>
      </w:r>
      <w:r w:rsidR="00D02447" w:rsidRPr="005C56F2">
        <w:rPr>
          <w:rFonts w:ascii="Arial" w:hAnsi="Arial" w:cs="Arial"/>
          <w:lang w:val="en-US"/>
        </w:rPr>
        <w:t>oscillatory potentials maximal amplitude</w:t>
      </w:r>
      <w:r w:rsidR="004D238E" w:rsidRPr="005C56F2">
        <w:rPr>
          <w:rFonts w:ascii="Arial" w:hAnsi="Arial" w:cs="Arial"/>
          <w:color w:val="111111"/>
          <w:lang w:val="en-US"/>
        </w:rPr>
        <w:t>. No subject developed any clinical sign of intraocular inflammation.</w:t>
      </w:r>
      <w:r w:rsidR="005D67F1" w:rsidRPr="005C56F2">
        <w:rPr>
          <w:rFonts w:ascii="Arial" w:eastAsia="Times New Roman" w:hAnsi="Arial" w:cs="Arial"/>
          <w:b/>
          <w:bCs/>
          <w:color w:val="333333"/>
          <w:lang w:val="en-US" w:eastAsia="pt-BR"/>
        </w:rPr>
        <w:br/>
        <w:t>C</w:t>
      </w:r>
      <w:r w:rsidRPr="005C56F2">
        <w:rPr>
          <w:rFonts w:ascii="Arial" w:eastAsia="Times New Roman" w:hAnsi="Arial" w:cs="Arial"/>
          <w:b/>
          <w:bCs/>
          <w:color w:val="333333"/>
          <w:lang w:val="en-US" w:eastAsia="pt-BR"/>
        </w:rPr>
        <w:t>onclusion</w:t>
      </w:r>
      <w:r w:rsidR="005D67F1" w:rsidRPr="005C56F2">
        <w:rPr>
          <w:rFonts w:ascii="Arial" w:eastAsia="Times New Roman" w:hAnsi="Arial" w:cs="Arial"/>
          <w:b/>
          <w:bCs/>
          <w:color w:val="333333"/>
          <w:lang w:val="en-US" w:eastAsia="pt-BR"/>
        </w:rPr>
        <w:t xml:space="preserve">: </w:t>
      </w:r>
      <w:r w:rsidR="005D67F1" w:rsidRPr="005C56F2">
        <w:rPr>
          <w:rFonts w:ascii="Arial" w:eastAsia="Times New Roman" w:hAnsi="Arial" w:cs="Arial"/>
          <w:color w:val="333333"/>
          <w:lang w:val="en-US" w:eastAsia="pt-BR"/>
        </w:rPr>
        <w:t xml:space="preserve">No signs of </w:t>
      </w:r>
      <w:r w:rsidR="00B63A3D" w:rsidRPr="005C56F2">
        <w:rPr>
          <w:rFonts w:ascii="Arial" w:eastAsia="Times New Roman" w:hAnsi="Arial" w:cs="Arial"/>
          <w:color w:val="333333"/>
          <w:lang w:val="en-US" w:eastAsia="pt-BR"/>
        </w:rPr>
        <w:t xml:space="preserve">acute </w:t>
      </w:r>
      <w:r w:rsidR="005D67F1" w:rsidRPr="005C56F2">
        <w:rPr>
          <w:rFonts w:ascii="Arial" w:eastAsia="Times New Roman" w:hAnsi="Arial" w:cs="Arial"/>
          <w:color w:val="333333"/>
          <w:lang w:val="en-US" w:eastAsia="pt-BR"/>
        </w:rPr>
        <w:t xml:space="preserve">ocular toxicity </w:t>
      </w:r>
      <w:r w:rsidR="00B63A3D" w:rsidRPr="005C56F2">
        <w:rPr>
          <w:rFonts w:ascii="Arial" w:eastAsia="Times New Roman" w:hAnsi="Arial" w:cs="Arial"/>
          <w:color w:val="333333"/>
          <w:lang w:val="en-US" w:eastAsia="pt-BR"/>
        </w:rPr>
        <w:t xml:space="preserve">of 50µg/0.05ml intravitreal metoprolol injections in patients with circumscribed choroidal hemangioma </w:t>
      </w:r>
      <w:r w:rsidR="005D67F1" w:rsidRPr="005C56F2">
        <w:rPr>
          <w:rFonts w:ascii="Arial" w:eastAsia="Times New Roman" w:hAnsi="Arial" w:cs="Arial"/>
          <w:color w:val="333333"/>
          <w:lang w:val="en-US" w:eastAsia="pt-BR"/>
        </w:rPr>
        <w:t>were identifie</w:t>
      </w:r>
      <w:r w:rsidR="00B63A3D" w:rsidRPr="005C56F2">
        <w:rPr>
          <w:rFonts w:ascii="Arial" w:eastAsia="Times New Roman" w:hAnsi="Arial" w:cs="Arial"/>
          <w:color w:val="333333"/>
          <w:lang w:val="en-US" w:eastAsia="pt-BR"/>
        </w:rPr>
        <w:t xml:space="preserve">d. Long term retinal toxicity, different concentrations, drug resistance and complications form repeated-intravitreal injections were not accessed. </w:t>
      </w:r>
      <w:r w:rsidR="004D238E" w:rsidRPr="005C56F2">
        <w:rPr>
          <w:rFonts w:ascii="Arial" w:eastAsia="Times New Roman" w:hAnsi="Arial" w:cs="Arial"/>
          <w:color w:val="333333"/>
          <w:lang w:val="en-US" w:eastAsia="pt-BR"/>
        </w:rPr>
        <w:t>T</w:t>
      </w:r>
      <w:r w:rsidR="004C7C71" w:rsidRPr="005C56F2">
        <w:rPr>
          <w:rFonts w:ascii="Arial" w:hAnsi="Arial" w:cs="Arial"/>
          <w:color w:val="211E1E"/>
          <w:lang w:val="en-US"/>
        </w:rPr>
        <w:t>he off</w:t>
      </w:r>
      <w:r w:rsidR="004C7C71" w:rsidRPr="005C56F2">
        <w:rPr>
          <w:rFonts w:ascii="Cambria Math" w:hAnsi="Cambria Math" w:cs="Cambria Math"/>
          <w:color w:val="211E1E"/>
          <w:lang w:val="en-US"/>
        </w:rPr>
        <w:t>‐</w:t>
      </w:r>
      <w:r w:rsidR="004C7C71" w:rsidRPr="005C56F2">
        <w:rPr>
          <w:rFonts w:ascii="Arial" w:hAnsi="Arial" w:cs="Arial"/>
          <w:color w:val="211E1E"/>
          <w:lang w:val="en-US"/>
        </w:rPr>
        <w:t>label use of intravitreal metoprolol tartrate (50</w:t>
      </w:r>
      <w:r w:rsidR="004C7C71" w:rsidRPr="005C56F2">
        <w:rPr>
          <w:rFonts w:ascii="Arial" w:hAnsi="Arial" w:cs="Arial"/>
          <w:lang w:val="en-US"/>
        </w:rPr>
        <w:t xml:space="preserve"> mcg/0,05ml)</w:t>
      </w:r>
      <w:r w:rsidR="004C7C71" w:rsidRPr="005C56F2">
        <w:rPr>
          <w:rFonts w:ascii="Arial" w:hAnsi="Arial" w:cs="Arial"/>
          <w:color w:val="211E1E"/>
          <w:lang w:val="en-US"/>
        </w:rPr>
        <w:t xml:space="preserve"> </w:t>
      </w:r>
      <w:r w:rsidR="00D26AB6" w:rsidRPr="005C56F2">
        <w:rPr>
          <w:rFonts w:ascii="Arial" w:hAnsi="Arial" w:cs="Arial"/>
          <w:color w:val="211E1E"/>
          <w:lang w:val="en-US"/>
        </w:rPr>
        <w:t xml:space="preserve">may be of interest </w:t>
      </w:r>
      <w:r w:rsidR="002D0A70">
        <w:rPr>
          <w:rFonts w:ascii="Arial" w:hAnsi="Arial" w:cs="Arial"/>
          <w:color w:val="211E1E"/>
          <w:lang w:val="en-US"/>
        </w:rPr>
        <w:t>to</w:t>
      </w:r>
      <w:r w:rsidR="00D26AB6" w:rsidRPr="005C56F2">
        <w:rPr>
          <w:rFonts w:ascii="Arial" w:hAnsi="Arial" w:cs="Arial"/>
          <w:color w:val="211E1E"/>
          <w:lang w:val="en-US"/>
        </w:rPr>
        <w:t xml:space="preserve"> possible new therapeutic approaches.</w:t>
      </w:r>
    </w:p>
    <w:p w14:paraId="04CFFFC0" w14:textId="77777777" w:rsidR="00E519C6" w:rsidRDefault="00E519C6" w:rsidP="00461121">
      <w:pPr>
        <w:spacing w:line="480" w:lineRule="auto"/>
        <w:rPr>
          <w:rFonts w:ascii="Arial" w:hAnsi="Arial" w:cs="Arial"/>
          <w:lang w:val="en-US"/>
        </w:rPr>
      </w:pPr>
    </w:p>
    <w:p w14:paraId="680C9514" w14:textId="717999F6" w:rsidR="0066631E" w:rsidRPr="005C56F2" w:rsidRDefault="00E25069" w:rsidP="00951941">
      <w:pPr>
        <w:spacing w:line="360" w:lineRule="auto"/>
        <w:rPr>
          <w:rFonts w:ascii="Arial" w:hAnsi="Arial" w:cs="Arial"/>
          <w:b/>
          <w:bCs/>
          <w:lang w:val="en-US"/>
        </w:rPr>
      </w:pPr>
      <w:r w:rsidRPr="005C56F2">
        <w:rPr>
          <w:rFonts w:ascii="Arial" w:hAnsi="Arial" w:cs="Arial"/>
          <w:b/>
          <w:bCs/>
          <w:lang w:val="en-US"/>
        </w:rPr>
        <w:t>Introduction</w:t>
      </w:r>
    </w:p>
    <w:p w14:paraId="45C009D7" w14:textId="0179908B" w:rsidR="0066631E" w:rsidRPr="005C56F2" w:rsidRDefault="00835191" w:rsidP="00951941">
      <w:pPr>
        <w:spacing w:line="360" w:lineRule="auto"/>
        <w:ind w:firstLine="708"/>
        <w:rPr>
          <w:rFonts w:ascii="Arial" w:hAnsi="Arial" w:cs="Arial"/>
          <w:lang w:val="en-US"/>
        </w:rPr>
      </w:pPr>
      <w:r w:rsidRPr="005C56F2">
        <w:rPr>
          <w:rFonts w:ascii="Arial" w:hAnsi="Arial" w:cs="Arial"/>
          <w:lang w:val="en-US"/>
        </w:rPr>
        <w:t>The beta</w:t>
      </w:r>
      <w:r w:rsidR="002926ED" w:rsidRPr="005C56F2">
        <w:rPr>
          <w:rFonts w:ascii="Arial" w:hAnsi="Arial" w:cs="Arial"/>
          <w:lang w:val="en-US"/>
        </w:rPr>
        <w:t>-a</w:t>
      </w:r>
      <w:r w:rsidRPr="005C56F2">
        <w:rPr>
          <w:rFonts w:ascii="Arial" w:hAnsi="Arial" w:cs="Arial"/>
          <w:lang w:val="en-US"/>
        </w:rPr>
        <w:t xml:space="preserve">drenergic system has been investigated as a possible target for pharmacologic treatment </w:t>
      </w:r>
      <w:r w:rsidR="002926ED" w:rsidRPr="005C56F2">
        <w:rPr>
          <w:rFonts w:ascii="Arial" w:hAnsi="Arial" w:cs="Arial"/>
          <w:lang w:val="en-US"/>
        </w:rPr>
        <w:t>in</w:t>
      </w:r>
      <w:r w:rsidRPr="005C56F2">
        <w:rPr>
          <w:rFonts w:ascii="Arial" w:hAnsi="Arial" w:cs="Arial"/>
          <w:lang w:val="en-US"/>
        </w:rPr>
        <w:t xml:space="preserve"> neovascular retinal diseases</w:t>
      </w:r>
      <w:r w:rsidR="00852357">
        <w:rPr>
          <w:rFonts w:ascii="Arial" w:hAnsi="Arial" w:cs="Arial"/>
          <w:vertAlign w:val="superscript"/>
          <w:lang w:val="en-US"/>
        </w:rPr>
        <w:t>1</w:t>
      </w:r>
      <w:r w:rsidR="002926ED" w:rsidRPr="005C56F2">
        <w:rPr>
          <w:rFonts w:ascii="Arial" w:hAnsi="Arial" w:cs="Arial"/>
          <w:lang w:val="en-US"/>
        </w:rPr>
        <w:t>.  It is likely to be involved both in angiogenic response and neural damage</w:t>
      </w:r>
      <w:r w:rsidR="00AF5360" w:rsidRPr="005C56F2">
        <w:rPr>
          <w:rFonts w:ascii="Arial" w:hAnsi="Arial" w:cs="Arial"/>
          <w:lang w:val="en-US"/>
        </w:rPr>
        <w:t>.</w:t>
      </w:r>
      <w:r w:rsidR="00941494" w:rsidRPr="005C56F2">
        <w:rPr>
          <w:rFonts w:ascii="Arial" w:hAnsi="Arial" w:cs="Arial"/>
          <w:lang w:val="en-US"/>
        </w:rPr>
        <w:t xml:space="preserve"> </w:t>
      </w:r>
      <w:r w:rsidR="00E470E0" w:rsidRPr="005C56F2">
        <w:rPr>
          <w:rFonts w:ascii="Arial" w:hAnsi="Arial" w:cs="Arial"/>
          <w:lang w:val="en-US"/>
        </w:rPr>
        <w:t xml:space="preserve">Recently the </w:t>
      </w:r>
      <w:r w:rsidR="0029460F" w:rsidRPr="005C56F2">
        <w:rPr>
          <w:rFonts w:ascii="Arial" w:hAnsi="Arial" w:cs="Arial"/>
          <w:lang w:val="en-US"/>
        </w:rPr>
        <w:t xml:space="preserve">off-label </w:t>
      </w:r>
      <w:r w:rsidR="00E470E0" w:rsidRPr="005C56F2">
        <w:rPr>
          <w:rFonts w:ascii="Arial" w:hAnsi="Arial" w:cs="Arial"/>
          <w:lang w:val="en-US"/>
        </w:rPr>
        <w:t xml:space="preserve">use of intraocular beta-blockers </w:t>
      </w:r>
      <w:r w:rsidR="00AF5360" w:rsidRPr="005C56F2">
        <w:rPr>
          <w:rFonts w:ascii="Arial" w:hAnsi="Arial" w:cs="Arial"/>
          <w:lang w:val="en-US"/>
        </w:rPr>
        <w:t>associated with anti-VEGF agents</w:t>
      </w:r>
      <w:r w:rsidR="00E470E0" w:rsidRPr="005C56F2">
        <w:rPr>
          <w:rFonts w:ascii="Arial" w:hAnsi="Arial" w:cs="Arial"/>
          <w:lang w:val="en-US"/>
        </w:rPr>
        <w:t xml:space="preserve"> </w:t>
      </w:r>
      <w:r w:rsidR="004D238E" w:rsidRPr="00461121">
        <w:rPr>
          <w:rFonts w:ascii="Arial" w:hAnsi="Arial" w:cs="Arial"/>
          <w:lang w:val="en-US"/>
        </w:rPr>
        <w:t>is under investigation for wet age-related macular degeneration</w:t>
      </w:r>
      <w:r w:rsidR="00852357">
        <w:rPr>
          <w:rFonts w:ascii="Arial" w:hAnsi="Arial" w:cs="Arial"/>
          <w:vertAlign w:val="superscript"/>
          <w:lang w:val="en-US"/>
        </w:rPr>
        <w:t>2</w:t>
      </w:r>
      <w:r w:rsidR="00AF5360" w:rsidRPr="005C56F2">
        <w:rPr>
          <w:rFonts w:ascii="Arial" w:hAnsi="Arial" w:cs="Arial"/>
          <w:lang w:val="en-US"/>
        </w:rPr>
        <w:t xml:space="preserve"> and</w:t>
      </w:r>
      <w:r w:rsidR="004D238E" w:rsidRPr="005C56F2">
        <w:rPr>
          <w:rFonts w:ascii="Arial" w:hAnsi="Arial" w:cs="Arial"/>
          <w:lang w:val="en-US"/>
        </w:rPr>
        <w:t xml:space="preserve"> </w:t>
      </w:r>
      <w:r w:rsidR="00AF5360" w:rsidRPr="005C56F2">
        <w:rPr>
          <w:rFonts w:ascii="Arial" w:hAnsi="Arial" w:cs="Arial"/>
          <w:lang w:val="en-US"/>
        </w:rPr>
        <w:t>t</w:t>
      </w:r>
      <w:r w:rsidR="004D238E" w:rsidRPr="005C56F2">
        <w:rPr>
          <w:rFonts w:ascii="Arial" w:hAnsi="Arial" w:cs="Arial"/>
          <w:lang w:val="en-US"/>
        </w:rPr>
        <w:t xml:space="preserve">he use of these drugs </w:t>
      </w:r>
      <w:r w:rsidR="00E470E0" w:rsidRPr="005C56F2">
        <w:rPr>
          <w:rFonts w:ascii="Arial" w:hAnsi="Arial" w:cs="Arial"/>
          <w:lang w:val="en-US"/>
        </w:rPr>
        <w:t>was related on the literature with positive results in a case of retinal capillary hemangioma</w:t>
      </w:r>
      <w:r w:rsidR="00852357">
        <w:rPr>
          <w:rFonts w:ascii="Arial" w:hAnsi="Arial" w:cs="Arial"/>
          <w:vertAlign w:val="superscript"/>
          <w:lang w:val="en-US"/>
        </w:rPr>
        <w:t>3</w:t>
      </w:r>
      <w:r w:rsidR="00E470E0" w:rsidRPr="005C56F2">
        <w:rPr>
          <w:rFonts w:ascii="Arial" w:hAnsi="Arial" w:cs="Arial"/>
          <w:lang w:val="en-US"/>
        </w:rPr>
        <w:t xml:space="preserve"> and another of circumscribed choroidal hemangioma</w:t>
      </w:r>
      <w:r w:rsidR="00852357">
        <w:rPr>
          <w:rFonts w:ascii="Arial" w:hAnsi="Arial" w:cs="Arial"/>
          <w:vertAlign w:val="superscript"/>
          <w:lang w:val="en-US"/>
        </w:rPr>
        <w:t>4</w:t>
      </w:r>
      <w:r w:rsidR="0029460F" w:rsidRPr="005C56F2">
        <w:rPr>
          <w:rFonts w:ascii="Arial" w:hAnsi="Arial" w:cs="Arial"/>
          <w:lang w:val="en-US"/>
        </w:rPr>
        <w:t xml:space="preserve">. Although the majority of published data </w:t>
      </w:r>
      <w:r w:rsidR="00ED29EB" w:rsidRPr="005C56F2">
        <w:rPr>
          <w:rFonts w:ascii="Arial" w:hAnsi="Arial" w:cs="Arial"/>
          <w:lang w:val="en-US"/>
        </w:rPr>
        <w:t>regards</w:t>
      </w:r>
      <w:r w:rsidR="0029460F" w:rsidRPr="005C56F2">
        <w:rPr>
          <w:rFonts w:ascii="Arial" w:hAnsi="Arial" w:cs="Arial"/>
          <w:lang w:val="en-US"/>
        </w:rPr>
        <w:t xml:space="preserve"> </w:t>
      </w:r>
      <w:r w:rsidR="00ED29EB" w:rsidRPr="005C56F2">
        <w:rPr>
          <w:rFonts w:ascii="Arial" w:hAnsi="Arial" w:cs="Arial"/>
          <w:lang w:val="en-US"/>
        </w:rPr>
        <w:t xml:space="preserve">the </w:t>
      </w:r>
      <w:r w:rsidR="0029460F" w:rsidRPr="005C56F2">
        <w:rPr>
          <w:rFonts w:ascii="Arial" w:hAnsi="Arial" w:cs="Arial"/>
          <w:lang w:val="en-US"/>
        </w:rPr>
        <w:t>use of propranolol</w:t>
      </w:r>
      <w:r w:rsidR="00A96994" w:rsidRPr="005C56F2">
        <w:rPr>
          <w:rFonts w:ascii="Arial" w:hAnsi="Arial" w:cs="Arial"/>
          <w:lang w:val="en-US"/>
        </w:rPr>
        <w:t>, a nonspecific b–adrenergic receptor antagonist,</w:t>
      </w:r>
      <w:r w:rsidR="0029460F" w:rsidRPr="005C56F2">
        <w:rPr>
          <w:rFonts w:ascii="Arial" w:hAnsi="Arial" w:cs="Arial"/>
          <w:lang w:val="en-US"/>
        </w:rPr>
        <w:t xml:space="preserve"> </w:t>
      </w:r>
      <w:r w:rsidR="00ED29EB" w:rsidRPr="005C56F2">
        <w:rPr>
          <w:rFonts w:ascii="Arial" w:hAnsi="Arial" w:cs="Arial"/>
          <w:lang w:val="en-US"/>
        </w:rPr>
        <w:t xml:space="preserve">its intravenous preparation </w:t>
      </w:r>
      <w:r w:rsidR="0029460F" w:rsidRPr="005C56F2">
        <w:rPr>
          <w:rFonts w:ascii="Arial" w:hAnsi="Arial" w:cs="Arial"/>
          <w:lang w:val="en-US"/>
        </w:rPr>
        <w:t>is not</w:t>
      </w:r>
      <w:r w:rsidR="00ED29EB" w:rsidRPr="005C56F2">
        <w:rPr>
          <w:rFonts w:ascii="Arial" w:hAnsi="Arial" w:cs="Arial"/>
          <w:lang w:val="en-US"/>
        </w:rPr>
        <w:t xml:space="preserve"> </w:t>
      </w:r>
      <w:r w:rsidR="0029460F" w:rsidRPr="005C56F2">
        <w:rPr>
          <w:rFonts w:ascii="Arial" w:hAnsi="Arial" w:cs="Arial"/>
          <w:lang w:val="en-US"/>
        </w:rPr>
        <w:t>widely available</w:t>
      </w:r>
      <w:r w:rsidR="00D8188B" w:rsidRPr="005C56F2">
        <w:rPr>
          <w:rFonts w:ascii="Arial" w:hAnsi="Arial" w:cs="Arial"/>
          <w:lang w:val="en-US"/>
        </w:rPr>
        <w:t xml:space="preserve"> in some countries.</w:t>
      </w:r>
      <w:r w:rsidR="00ED29EB" w:rsidRPr="005C56F2">
        <w:rPr>
          <w:rFonts w:ascii="Arial" w:hAnsi="Arial" w:cs="Arial"/>
          <w:lang w:val="en-US"/>
        </w:rPr>
        <w:t xml:space="preserve"> </w:t>
      </w:r>
    </w:p>
    <w:p w14:paraId="73465452" w14:textId="15025FF3" w:rsidR="0066631E" w:rsidRPr="005C56F2" w:rsidRDefault="00ED29EB" w:rsidP="00951941">
      <w:pPr>
        <w:spacing w:line="360" w:lineRule="auto"/>
        <w:ind w:firstLine="708"/>
        <w:rPr>
          <w:rFonts w:ascii="Arial" w:hAnsi="Arial" w:cs="Arial"/>
          <w:color w:val="211E1E"/>
          <w:lang w:val="en-US"/>
        </w:rPr>
      </w:pPr>
      <w:r w:rsidRPr="005C56F2">
        <w:rPr>
          <w:rFonts w:ascii="Arial" w:hAnsi="Arial" w:cs="Arial"/>
          <w:lang w:val="en-US"/>
        </w:rPr>
        <w:t>Intravenous metoprolol tartrate is a ß1-selective adrenergic blocker with interesting physical-chemical characteristics for intraocular use. The low molecular weight</w:t>
      </w:r>
      <w:r w:rsidR="00D92666" w:rsidRPr="005C56F2">
        <w:rPr>
          <w:rFonts w:ascii="Arial" w:hAnsi="Arial" w:cs="Arial"/>
          <w:lang w:val="en-US"/>
        </w:rPr>
        <w:t xml:space="preserve"> (684.82 g/mol)</w:t>
      </w:r>
      <w:r w:rsidRPr="005C56F2">
        <w:rPr>
          <w:rFonts w:ascii="Arial" w:hAnsi="Arial" w:cs="Arial"/>
          <w:lang w:val="en-US"/>
        </w:rPr>
        <w:t xml:space="preserve"> </w:t>
      </w:r>
      <w:r w:rsidR="00D92666" w:rsidRPr="005C56F2">
        <w:rPr>
          <w:rFonts w:ascii="Arial" w:hAnsi="Arial" w:cs="Arial"/>
          <w:lang w:val="en-US"/>
        </w:rPr>
        <w:t xml:space="preserve">might </w:t>
      </w:r>
      <w:r w:rsidRPr="005C56F2">
        <w:rPr>
          <w:rFonts w:ascii="Arial" w:hAnsi="Arial" w:cs="Arial"/>
          <w:color w:val="211E1E"/>
          <w:lang w:val="en-US"/>
        </w:rPr>
        <w:t xml:space="preserve">allow it to penetrate the retina into the subretinal space and choroid </w:t>
      </w:r>
      <w:r w:rsidR="002D0A70">
        <w:rPr>
          <w:rFonts w:ascii="Arial" w:hAnsi="Arial" w:cs="Arial"/>
          <w:color w:val="211E1E"/>
          <w:lang w:val="en-US"/>
        </w:rPr>
        <w:t xml:space="preserve">easily </w:t>
      </w:r>
      <w:r w:rsidRPr="005C56F2">
        <w:rPr>
          <w:rFonts w:ascii="Arial" w:hAnsi="Arial" w:cs="Arial"/>
          <w:color w:val="211E1E"/>
          <w:lang w:val="en-US"/>
        </w:rPr>
        <w:t xml:space="preserve">and its pH </w:t>
      </w:r>
      <w:r w:rsidR="00D92666" w:rsidRPr="005C56F2">
        <w:rPr>
          <w:rFonts w:ascii="Arial" w:hAnsi="Arial" w:cs="Arial"/>
          <w:color w:val="211E1E"/>
          <w:lang w:val="en-US"/>
        </w:rPr>
        <w:t xml:space="preserve">of 6.8 </w:t>
      </w:r>
      <w:r w:rsidRPr="005C56F2">
        <w:rPr>
          <w:rFonts w:ascii="Arial" w:hAnsi="Arial" w:cs="Arial"/>
          <w:color w:val="211E1E"/>
          <w:lang w:val="en-US"/>
        </w:rPr>
        <w:t xml:space="preserve">and osmolarity </w:t>
      </w:r>
      <w:r w:rsidR="00D92666" w:rsidRPr="005C56F2">
        <w:rPr>
          <w:rFonts w:ascii="Arial" w:hAnsi="Arial" w:cs="Arial"/>
          <w:color w:val="211E1E"/>
          <w:lang w:val="en-US"/>
        </w:rPr>
        <w:t xml:space="preserve">of 296 </w:t>
      </w:r>
      <w:proofErr w:type="spellStart"/>
      <w:r w:rsidR="00D92666" w:rsidRPr="005C56F2">
        <w:rPr>
          <w:rFonts w:ascii="Arial" w:hAnsi="Arial" w:cs="Arial"/>
          <w:color w:val="211E1E"/>
          <w:lang w:val="en-US"/>
        </w:rPr>
        <w:t>mOSm</w:t>
      </w:r>
      <w:proofErr w:type="spellEnd"/>
      <w:r w:rsidR="00D92666" w:rsidRPr="005C56F2">
        <w:rPr>
          <w:rFonts w:ascii="Arial" w:hAnsi="Arial" w:cs="Arial"/>
          <w:color w:val="211E1E"/>
          <w:lang w:val="en-US"/>
        </w:rPr>
        <w:t xml:space="preserve">/Kg </w:t>
      </w:r>
      <w:r w:rsidRPr="005C56F2">
        <w:rPr>
          <w:rFonts w:ascii="Arial" w:hAnsi="Arial" w:cs="Arial"/>
          <w:color w:val="211E1E"/>
          <w:lang w:val="en-US"/>
        </w:rPr>
        <w:t xml:space="preserve">are comparable with others intraocular </w:t>
      </w:r>
      <w:r w:rsidR="00D92666" w:rsidRPr="005C56F2">
        <w:rPr>
          <w:rFonts w:ascii="Arial" w:hAnsi="Arial" w:cs="Arial"/>
          <w:color w:val="211E1E"/>
          <w:lang w:val="en-US"/>
        </w:rPr>
        <w:t>drugs</w:t>
      </w:r>
      <w:r w:rsidR="00852357">
        <w:rPr>
          <w:rFonts w:ascii="Arial" w:hAnsi="Arial" w:cs="Arial"/>
          <w:color w:val="211E1E"/>
          <w:vertAlign w:val="superscript"/>
          <w:lang w:val="en-US"/>
        </w:rPr>
        <w:t>5</w:t>
      </w:r>
      <w:r w:rsidR="00D92666" w:rsidRPr="005C56F2">
        <w:rPr>
          <w:rFonts w:ascii="Arial" w:hAnsi="Arial" w:cs="Arial"/>
          <w:color w:val="211E1E"/>
          <w:lang w:val="en-US"/>
        </w:rPr>
        <w:t xml:space="preserve">. </w:t>
      </w:r>
      <w:r w:rsidR="00D92666" w:rsidRPr="005C56F2">
        <w:rPr>
          <w:rFonts w:ascii="Arial" w:hAnsi="Arial" w:cs="Arial"/>
          <w:i/>
          <w:iCs/>
          <w:color w:val="211E1E"/>
          <w:lang w:val="en-US"/>
        </w:rPr>
        <w:t>In vitro</w:t>
      </w:r>
      <w:r w:rsidR="00D92666" w:rsidRPr="005C56F2">
        <w:rPr>
          <w:rFonts w:ascii="Arial" w:hAnsi="Arial" w:cs="Arial"/>
          <w:color w:val="211E1E"/>
          <w:lang w:val="en-US"/>
        </w:rPr>
        <w:t xml:space="preserve"> studies</w:t>
      </w:r>
      <w:r w:rsidR="002D0A70">
        <w:rPr>
          <w:rFonts w:ascii="Arial" w:hAnsi="Arial" w:cs="Arial"/>
          <w:color w:val="211E1E"/>
          <w:lang w:val="en-US"/>
        </w:rPr>
        <w:t>,</w:t>
      </w:r>
      <w:r w:rsidR="00D92666" w:rsidRPr="005C56F2">
        <w:rPr>
          <w:rFonts w:ascii="Arial" w:hAnsi="Arial" w:cs="Arial"/>
          <w:color w:val="211E1E"/>
          <w:lang w:val="en-US"/>
        </w:rPr>
        <w:t xml:space="preserve"> metoprolol tartrate has proven to be nontoxic for retinal pigment epithelium cells, and intraperitoneal and oral use has proven to be neuroprotective in a rat model of retinal degeneration</w:t>
      </w:r>
      <w:r w:rsidR="00852357" w:rsidRPr="00852357">
        <w:rPr>
          <w:rFonts w:ascii="Arial" w:hAnsi="Arial" w:cs="Arial"/>
          <w:color w:val="211E1E"/>
          <w:vertAlign w:val="superscript"/>
          <w:lang w:val="en-US"/>
        </w:rPr>
        <w:t>6</w:t>
      </w:r>
      <w:r w:rsidR="00D92666" w:rsidRPr="005C56F2">
        <w:rPr>
          <w:rFonts w:ascii="Arial" w:hAnsi="Arial" w:cs="Arial"/>
          <w:color w:val="211E1E"/>
          <w:lang w:val="en-US"/>
        </w:rPr>
        <w:t xml:space="preserve">. </w:t>
      </w:r>
      <w:r w:rsidR="00716DEE" w:rsidRPr="005C56F2">
        <w:rPr>
          <w:rFonts w:ascii="Arial" w:hAnsi="Arial" w:cs="Arial"/>
          <w:color w:val="211E1E"/>
          <w:lang w:val="en-US"/>
        </w:rPr>
        <w:t xml:space="preserve">One </w:t>
      </w:r>
      <w:r w:rsidR="00D92666" w:rsidRPr="005C56F2">
        <w:rPr>
          <w:rFonts w:ascii="Arial" w:hAnsi="Arial" w:cs="Arial"/>
          <w:color w:val="211E1E"/>
          <w:lang w:val="en-US"/>
        </w:rPr>
        <w:t>published case report found no clinical sig</w:t>
      </w:r>
      <w:r w:rsidR="002D0A70">
        <w:rPr>
          <w:rFonts w:ascii="Arial" w:hAnsi="Arial" w:cs="Arial"/>
          <w:color w:val="211E1E"/>
          <w:lang w:val="en-US"/>
        </w:rPr>
        <w:t>n</w:t>
      </w:r>
      <w:r w:rsidR="00D92666" w:rsidRPr="005C56F2">
        <w:rPr>
          <w:rFonts w:ascii="Arial" w:hAnsi="Arial" w:cs="Arial"/>
          <w:color w:val="211E1E"/>
          <w:lang w:val="en-US"/>
        </w:rPr>
        <w:t xml:space="preserve">s </w:t>
      </w:r>
      <w:r w:rsidR="0066631E" w:rsidRPr="005C56F2">
        <w:rPr>
          <w:rFonts w:ascii="Arial" w:hAnsi="Arial" w:cs="Arial"/>
          <w:color w:val="211E1E"/>
          <w:lang w:val="en-US"/>
        </w:rPr>
        <w:t xml:space="preserve">nor microperimetry changes suggestive </w:t>
      </w:r>
      <w:r w:rsidR="00D92666" w:rsidRPr="005C56F2">
        <w:rPr>
          <w:rFonts w:ascii="Arial" w:hAnsi="Arial" w:cs="Arial"/>
          <w:color w:val="211E1E"/>
          <w:lang w:val="en-US"/>
        </w:rPr>
        <w:t>of retinal toxicity after two injections</w:t>
      </w:r>
      <w:r w:rsidR="0066631E" w:rsidRPr="005C56F2">
        <w:rPr>
          <w:rFonts w:ascii="Arial" w:hAnsi="Arial" w:cs="Arial"/>
          <w:color w:val="211E1E"/>
          <w:lang w:val="en-US"/>
        </w:rPr>
        <w:t xml:space="preserve"> in a twelve</w:t>
      </w:r>
      <w:r w:rsidR="002D0A70">
        <w:rPr>
          <w:rFonts w:ascii="Arial" w:hAnsi="Arial" w:cs="Arial"/>
          <w:color w:val="211E1E"/>
          <w:lang w:val="en-US"/>
        </w:rPr>
        <w:t>-</w:t>
      </w:r>
      <w:r w:rsidR="0066631E" w:rsidRPr="005C56F2">
        <w:rPr>
          <w:rFonts w:ascii="Arial" w:hAnsi="Arial" w:cs="Arial"/>
          <w:color w:val="211E1E"/>
          <w:lang w:val="en-US"/>
        </w:rPr>
        <w:t>week follow-period</w:t>
      </w:r>
      <w:r w:rsidR="00852357" w:rsidRPr="00852357">
        <w:rPr>
          <w:rFonts w:ascii="Arial" w:hAnsi="Arial" w:cs="Arial"/>
          <w:color w:val="211E1E"/>
          <w:vertAlign w:val="superscript"/>
          <w:lang w:val="en-US"/>
        </w:rPr>
        <w:t>4</w:t>
      </w:r>
      <w:r w:rsidR="0066631E" w:rsidRPr="005C56F2">
        <w:rPr>
          <w:rFonts w:ascii="Arial" w:hAnsi="Arial" w:cs="Arial"/>
          <w:color w:val="211E1E"/>
          <w:lang w:val="en-US"/>
        </w:rPr>
        <w:t>.</w:t>
      </w:r>
    </w:p>
    <w:p w14:paraId="6C1DB81C" w14:textId="4AA56471" w:rsidR="00A23EB4" w:rsidRPr="005C56F2" w:rsidRDefault="0066631E" w:rsidP="00951941">
      <w:pPr>
        <w:spacing w:line="360" w:lineRule="auto"/>
        <w:ind w:firstLine="708"/>
        <w:rPr>
          <w:rFonts w:ascii="Arial" w:hAnsi="Arial" w:cs="Arial"/>
          <w:lang w:val="en-US"/>
        </w:rPr>
      </w:pPr>
      <w:r w:rsidRPr="005C56F2">
        <w:rPr>
          <w:rFonts w:ascii="Arial" w:hAnsi="Arial" w:cs="Arial"/>
          <w:lang w:val="en-US"/>
        </w:rPr>
        <w:t>Electroretinography is</w:t>
      </w:r>
      <w:r w:rsidR="00851A43" w:rsidRPr="005C56F2">
        <w:rPr>
          <w:rFonts w:ascii="Arial" w:hAnsi="Arial" w:cs="Arial"/>
          <w:lang w:val="en-US"/>
        </w:rPr>
        <w:t xml:space="preserve"> </w:t>
      </w:r>
      <w:r w:rsidR="00A23EB4" w:rsidRPr="005C56F2">
        <w:rPr>
          <w:rFonts w:ascii="Arial" w:hAnsi="Arial" w:cs="Arial"/>
          <w:lang w:val="en-US"/>
        </w:rPr>
        <w:t xml:space="preserve">noninvasive test </w:t>
      </w:r>
      <w:r w:rsidR="00851A43" w:rsidRPr="005C56F2">
        <w:rPr>
          <w:rFonts w:ascii="Arial" w:hAnsi="Arial" w:cs="Arial"/>
          <w:lang w:val="en-US"/>
        </w:rPr>
        <w:t xml:space="preserve">useful to </w:t>
      </w:r>
      <w:r w:rsidR="00A23EB4" w:rsidRPr="005C56F2">
        <w:rPr>
          <w:rFonts w:ascii="Arial" w:hAnsi="Arial" w:cs="Arial"/>
          <w:lang w:val="en-US"/>
        </w:rPr>
        <w:t>evaluate drug toxicity and</w:t>
      </w:r>
      <w:r w:rsidR="00A23EB4" w:rsidRPr="00461121">
        <w:rPr>
          <w:rFonts w:ascii="Arial" w:hAnsi="Arial" w:cs="Arial"/>
          <w:lang w:val="en-US"/>
        </w:rPr>
        <w:t xml:space="preserve">, from a toxicological standpoint, </w:t>
      </w:r>
      <w:r w:rsidR="00461121">
        <w:rPr>
          <w:rFonts w:ascii="Arial" w:hAnsi="Arial" w:cs="Arial"/>
          <w:lang w:val="en-US"/>
        </w:rPr>
        <w:t>although classically</w:t>
      </w:r>
      <w:r w:rsidR="00461121" w:rsidRPr="00461121">
        <w:rPr>
          <w:rFonts w:ascii="Arial" w:hAnsi="Arial" w:cs="Arial"/>
          <w:lang w:val="en-US"/>
        </w:rPr>
        <w:t xml:space="preserve"> </w:t>
      </w:r>
      <w:r w:rsidR="00A23EB4" w:rsidRPr="00461121">
        <w:rPr>
          <w:rFonts w:ascii="Arial" w:hAnsi="Arial" w:cs="Arial"/>
          <w:lang w:val="en-US"/>
        </w:rPr>
        <w:t>changes in amplitude and/or latent time by at least 40% must be considered clinically significant</w:t>
      </w:r>
      <w:r w:rsidR="00852357">
        <w:rPr>
          <w:rFonts w:ascii="Arial" w:hAnsi="Arial" w:cs="Arial"/>
          <w:vertAlign w:val="superscript"/>
          <w:lang w:val="en-US"/>
        </w:rPr>
        <w:t>7</w:t>
      </w:r>
      <w:r w:rsidR="00461121">
        <w:rPr>
          <w:rFonts w:ascii="Arial" w:hAnsi="Arial" w:cs="Arial"/>
          <w:lang w:val="en-US"/>
        </w:rPr>
        <w:t>, any reduction in waves amplitudes or increase in implicit time can indicate drug toxicity, and must be carefully investigated.</w:t>
      </w:r>
      <w:r w:rsidR="00A23EB4" w:rsidRPr="00461121">
        <w:rPr>
          <w:rFonts w:ascii="Arial" w:hAnsi="Arial" w:cs="Arial"/>
          <w:lang w:val="en-US"/>
        </w:rPr>
        <w:t xml:space="preserve"> </w:t>
      </w:r>
      <w:r w:rsidR="004D238E" w:rsidRPr="005C56F2">
        <w:rPr>
          <w:rFonts w:ascii="Arial" w:hAnsi="Arial" w:cs="Arial"/>
          <w:lang w:val="en-US"/>
        </w:rPr>
        <w:t>Full</w:t>
      </w:r>
      <w:r w:rsidR="00A23EB4" w:rsidRPr="005C56F2">
        <w:rPr>
          <w:rFonts w:ascii="Arial" w:hAnsi="Arial" w:cs="Arial"/>
          <w:lang w:val="en-US"/>
        </w:rPr>
        <w:t>-field electroretinography registers the rod or cone system global response</w:t>
      </w:r>
      <w:r w:rsidR="004D238E" w:rsidRPr="005C56F2">
        <w:rPr>
          <w:rFonts w:ascii="Arial" w:hAnsi="Arial" w:cs="Arial"/>
          <w:lang w:val="en-US"/>
        </w:rPr>
        <w:t>s. T</w:t>
      </w:r>
      <w:r w:rsidR="00851A43" w:rsidRPr="005C56F2">
        <w:rPr>
          <w:rFonts w:ascii="Arial" w:hAnsi="Arial" w:cs="Arial"/>
          <w:lang w:val="en-US"/>
        </w:rPr>
        <w:t>he International Society for Clinical Electrophysiology of Vision (ISCEV) standardizes protocols</w:t>
      </w:r>
      <w:r w:rsidR="004D238E" w:rsidRPr="005C56F2">
        <w:rPr>
          <w:rFonts w:ascii="Arial" w:hAnsi="Arial" w:cs="Arial"/>
          <w:lang w:val="en-US"/>
        </w:rPr>
        <w:t xml:space="preserve"> that </w:t>
      </w:r>
      <w:r w:rsidR="00851A43" w:rsidRPr="005C56F2">
        <w:rPr>
          <w:rFonts w:ascii="Arial" w:hAnsi="Arial" w:cs="Arial"/>
          <w:lang w:val="en-US"/>
        </w:rPr>
        <w:t xml:space="preserve">enable an assessment of generalized outer and inner retinal function </w:t>
      </w:r>
      <w:r w:rsidR="004D238E" w:rsidRPr="005C56F2">
        <w:rPr>
          <w:rFonts w:ascii="Arial" w:hAnsi="Arial" w:cs="Arial"/>
          <w:lang w:val="en-US"/>
        </w:rPr>
        <w:t>in dark</w:t>
      </w:r>
      <w:r w:rsidR="002D0A70">
        <w:rPr>
          <w:rFonts w:ascii="Arial" w:hAnsi="Arial" w:cs="Arial"/>
          <w:lang w:val="en-US"/>
        </w:rPr>
        <w:t>-</w:t>
      </w:r>
      <w:r w:rsidR="004D238E" w:rsidRPr="005C56F2">
        <w:rPr>
          <w:rFonts w:ascii="Arial" w:hAnsi="Arial" w:cs="Arial"/>
          <w:lang w:val="en-US"/>
        </w:rPr>
        <w:t>adapted and light</w:t>
      </w:r>
      <w:r w:rsidR="002D0A70">
        <w:rPr>
          <w:rFonts w:ascii="Arial" w:hAnsi="Arial" w:cs="Arial"/>
          <w:lang w:val="en-US"/>
        </w:rPr>
        <w:t>-</w:t>
      </w:r>
      <w:r w:rsidR="004D238E" w:rsidRPr="005C56F2">
        <w:rPr>
          <w:rFonts w:ascii="Arial" w:hAnsi="Arial" w:cs="Arial"/>
          <w:lang w:val="en-US"/>
        </w:rPr>
        <w:t>adapted conditions</w:t>
      </w:r>
      <w:r w:rsidR="00236147" w:rsidRPr="00236147">
        <w:rPr>
          <w:rFonts w:ascii="Arial" w:hAnsi="Arial" w:cs="Arial"/>
          <w:vertAlign w:val="superscript"/>
          <w:lang w:val="en-US"/>
        </w:rPr>
        <w:t>8</w:t>
      </w:r>
      <w:r w:rsidR="004D238E" w:rsidRPr="005C56F2">
        <w:rPr>
          <w:rFonts w:ascii="Arial" w:hAnsi="Arial" w:cs="Arial"/>
          <w:lang w:val="en-US"/>
        </w:rPr>
        <w:t>.</w:t>
      </w:r>
    </w:p>
    <w:p w14:paraId="4B2D00C8" w14:textId="77777777" w:rsidR="00ED29EB" w:rsidRPr="005C56F2" w:rsidRDefault="00D8188B" w:rsidP="00951941">
      <w:pPr>
        <w:spacing w:line="360" w:lineRule="auto"/>
        <w:ind w:firstLine="708"/>
        <w:rPr>
          <w:rFonts w:ascii="Arial" w:hAnsi="Arial" w:cs="Arial"/>
          <w:color w:val="211E1E"/>
          <w:lang w:val="en-US"/>
        </w:rPr>
      </w:pPr>
      <w:r w:rsidRPr="005C56F2">
        <w:rPr>
          <w:rFonts w:ascii="Arial" w:hAnsi="Arial" w:cs="Arial"/>
          <w:lang w:val="en-US"/>
        </w:rPr>
        <w:t>Once distinct agents might have different ocular toxicity profiles</w:t>
      </w:r>
      <w:r w:rsidR="00716DEE" w:rsidRPr="005C56F2">
        <w:rPr>
          <w:rFonts w:ascii="Arial" w:hAnsi="Arial" w:cs="Arial"/>
          <w:lang w:val="en-US"/>
        </w:rPr>
        <w:t>,</w:t>
      </w:r>
      <w:r w:rsidRPr="005C56F2">
        <w:rPr>
          <w:rFonts w:ascii="Arial" w:hAnsi="Arial" w:cs="Arial"/>
          <w:lang w:val="en-US"/>
        </w:rPr>
        <w:t xml:space="preserve"> safety studies must be carried out for each drug.</w:t>
      </w:r>
      <w:r w:rsidR="0066631E" w:rsidRPr="005C56F2">
        <w:rPr>
          <w:rFonts w:ascii="Arial" w:hAnsi="Arial" w:cs="Arial"/>
          <w:lang w:val="en-US"/>
        </w:rPr>
        <w:t xml:space="preserve"> </w:t>
      </w:r>
      <w:r w:rsidR="00654A8D" w:rsidRPr="005C56F2">
        <w:rPr>
          <w:rFonts w:ascii="Arial" w:hAnsi="Arial" w:cs="Arial"/>
          <w:color w:val="211E1E"/>
          <w:lang w:val="en-US"/>
        </w:rPr>
        <w:t xml:space="preserve">Herein we report the </w:t>
      </w:r>
      <w:r w:rsidR="00190D1F" w:rsidRPr="005C56F2">
        <w:rPr>
          <w:rFonts w:ascii="Arial" w:hAnsi="Arial" w:cs="Arial"/>
          <w:color w:val="211E1E"/>
          <w:lang w:val="en-US"/>
        </w:rPr>
        <w:t xml:space="preserve">results of a prospective study that </w:t>
      </w:r>
      <w:r w:rsidR="00190D1F" w:rsidRPr="005C56F2">
        <w:rPr>
          <w:rFonts w:ascii="Arial" w:eastAsia="Times New Roman" w:hAnsi="Arial" w:cs="Arial"/>
          <w:color w:val="333333"/>
          <w:lang w:val="en-US" w:eastAsia="pt-BR"/>
        </w:rPr>
        <w:t>evaluated the safety of intravitreal metoprolol injections in five eyes with circumscribed choroidal hemangioma</w:t>
      </w:r>
      <w:r w:rsidR="00190D1F" w:rsidRPr="005C56F2">
        <w:rPr>
          <w:rFonts w:ascii="Arial" w:hAnsi="Arial" w:cs="Arial"/>
          <w:color w:val="211E1E"/>
          <w:lang w:val="en-US"/>
        </w:rPr>
        <w:t>.</w:t>
      </w:r>
    </w:p>
    <w:p w14:paraId="1883E72E" w14:textId="77777777" w:rsidR="00190D1F" w:rsidRPr="005C56F2" w:rsidRDefault="00E25069" w:rsidP="00951941">
      <w:pPr>
        <w:pStyle w:val="NormalWeb"/>
        <w:spacing w:line="360" w:lineRule="auto"/>
        <w:rPr>
          <w:rFonts w:ascii="Arial" w:hAnsi="Arial" w:cs="Arial"/>
          <w:b/>
          <w:bCs/>
          <w:lang w:val="en-US"/>
        </w:rPr>
      </w:pPr>
      <w:r w:rsidRPr="005C56F2">
        <w:rPr>
          <w:rFonts w:ascii="Arial" w:hAnsi="Arial" w:cs="Arial"/>
          <w:b/>
          <w:bCs/>
          <w:lang w:val="en-US"/>
        </w:rPr>
        <w:t>Methods</w:t>
      </w:r>
    </w:p>
    <w:p w14:paraId="1748801E" w14:textId="460B2069" w:rsidR="00BF3BC4" w:rsidRPr="005C56F2" w:rsidRDefault="00BF3BC4" w:rsidP="00951941">
      <w:pPr>
        <w:pStyle w:val="NormalWeb"/>
        <w:spacing w:line="360" w:lineRule="auto"/>
        <w:ind w:firstLine="708"/>
        <w:rPr>
          <w:rFonts w:ascii="Arial" w:hAnsi="Arial" w:cs="Arial"/>
          <w:lang w:val="en-US"/>
        </w:rPr>
      </w:pPr>
      <w:r w:rsidRPr="005C56F2">
        <w:rPr>
          <w:rFonts w:ascii="Arial" w:hAnsi="Arial" w:cs="Arial"/>
          <w:color w:val="111111"/>
          <w:lang w:val="en-US"/>
        </w:rPr>
        <w:t xml:space="preserve">This prospective </w:t>
      </w:r>
      <w:r w:rsidR="00702831" w:rsidRPr="005C56F2">
        <w:rPr>
          <w:rFonts w:ascii="Arial" w:hAnsi="Arial" w:cs="Arial"/>
          <w:color w:val="111111"/>
          <w:lang w:val="en-US"/>
        </w:rPr>
        <w:t xml:space="preserve">study </w:t>
      </w:r>
      <w:r w:rsidRPr="005C56F2">
        <w:rPr>
          <w:rFonts w:ascii="Arial" w:hAnsi="Arial" w:cs="Arial"/>
          <w:color w:val="111111"/>
          <w:lang w:val="en-US"/>
        </w:rPr>
        <w:t xml:space="preserve">adhered to the tenets of the Declaration of </w:t>
      </w:r>
      <w:r w:rsidR="004D238E" w:rsidRPr="005C56F2">
        <w:rPr>
          <w:rFonts w:ascii="Arial" w:hAnsi="Arial" w:cs="Arial"/>
          <w:color w:val="111111"/>
          <w:lang w:val="en-US"/>
        </w:rPr>
        <w:t>Helsinki and</w:t>
      </w:r>
      <w:r w:rsidRPr="005C56F2">
        <w:rPr>
          <w:rFonts w:ascii="Arial" w:hAnsi="Arial" w:cs="Arial"/>
          <w:color w:val="111111"/>
          <w:lang w:val="en-US"/>
        </w:rPr>
        <w:t xml:space="preserve"> was approved by the local research ethics committee. All patients diagnosed with </w:t>
      </w:r>
      <w:r w:rsidR="00F651AD" w:rsidRPr="005C56F2">
        <w:rPr>
          <w:rFonts w:ascii="Arial" w:hAnsi="Arial" w:cs="Arial"/>
          <w:color w:val="111111"/>
          <w:lang w:val="en-US"/>
        </w:rPr>
        <w:t>circumscribed</w:t>
      </w:r>
      <w:r w:rsidR="00702831" w:rsidRPr="005C56F2">
        <w:rPr>
          <w:rFonts w:ascii="Arial" w:hAnsi="Arial" w:cs="Arial"/>
          <w:color w:val="111111"/>
          <w:lang w:val="en-US"/>
        </w:rPr>
        <w:t xml:space="preserve"> choroidal hemangioma presenting with threatening visual macular edema</w:t>
      </w:r>
      <w:r w:rsidR="00F651AD" w:rsidRPr="005C56F2">
        <w:rPr>
          <w:rFonts w:ascii="Arial" w:hAnsi="Arial" w:cs="Arial"/>
          <w:color w:val="111111"/>
          <w:lang w:val="en-US"/>
        </w:rPr>
        <w:t xml:space="preserve"> </w:t>
      </w:r>
      <w:r w:rsidRPr="005C56F2">
        <w:rPr>
          <w:rFonts w:ascii="Arial" w:hAnsi="Arial" w:cs="Arial"/>
          <w:color w:val="111111"/>
          <w:lang w:val="en-US"/>
        </w:rPr>
        <w:t xml:space="preserve">from </w:t>
      </w:r>
      <w:r w:rsidR="00F651AD" w:rsidRPr="005C56F2">
        <w:rPr>
          <w:rFonts w:ascii="Arial" w:hAnsi="Arial" w:cs="Arial"/>
          <w:color w:val="111111"/>
          <w:lang w:val="en-US"/>
        </w:rPr>
        <w:t xml:space="preserve">August </w:t>
      </w:r>
      <w:r w:rsidRPr="005C56F2">
        <w:rPr>
          <w:rFonts w:ascii="Arial" w:hAnsi="Arial" w:cs="Arial"/>
          <w:color w:val="111111"/>
          <w:lang w:val="en-US"/>
        </w:rPr>
        <w:t>20</w:t>
      </w:r>
      <w:r w:rsidR="00F651AD" w:rsidRPr="005C56F2">
        <w:rPr>
          <w:rFonts w:ascii="Arial" w:hAnsi="Arial" w:cs="Arial"/>
          <w:color w:val="111111"/>
          <w:lang w:val="en-US"/>
        </w:rPr>
        <w:t>19</w:t>
      </w:r>
      <w:r w:rsidRPr="005C56F2">
        <w:rPr>
          <w:rFonts w:ascii="Arial" w:hAnsi="Arial" w:cs="Arial"/>
          <w:color w:val="111111"/>
          <w:lang w:val="en-US"/>
        </w:rPr>
        <w:t xml:space="preserve"> to December 201</w:t>
      </w:r>
      <w:r w:rsidR="00F651AD" w:rsidRPr="005C56F2">
        <w:rPr>
          <w:rFonts w:ascii="Arial" w:hAnsi="Arial" w:cs="Arial"/>
          <w:color w:val="111111"/>
          <w:lang w:val="en-US"/>
        </w:rPr>
        <w:t>9</w:t>
      </w:r>
      <w:r w:rsidRPr="005C56F2">
        <w:rPr>
          <w:rFonts w:ascii="Arial" w:hAnsi="Arial" w:cs="Arial"/>
          <w:color w:val="111111"/>
          <w:lang w:val="en-US"/>
        </w:rPr>
        <w:t xml:space="preserve"> were invited to participate in the study</w:t>
      </w:r>
      <w:r w:rsidR="002D0A70">
        <w:rPr>
          <w:rFonts w:ascii="Arial" w:hAnsi="Arial" w:cs="Arial"/>
          <w:color w:val="111111"/>
          <w:lang w:val="en-US"/>
        </w:rPr>
        <w:t>,</w:t>
      </w:r>
      <w:r w:rsidRPr="005C56F2">
        <w:rPr>
          <w:rFonts w:ascii="Arial" w:hAnsi="Arial" w:cs="Arial"/>
          <w:color w:val="111111"/>
          <w:lang w:val="en-US"/>
        </w:rPr>
        <w:t xml:space="preserve"> and written informed consent was obtained before study entry.</w:t>
      </w:r>
    </w:p>
    <w:p w14:paraId="5367BF69" w14:textId="2D603617" w:rsidR="00702831" w:rsidRPr="005C56F2" w:rsidRDefault="00702831" w:rsidP="00951941">
      <w:pPr>
        <w:pStyle w:val="NormalWeb"/>
        <w:spacing w:line="360" w:lineRule="auto"/>
        <w:rPr>
          <w:rFonts w:ascii="Arial" w:hAnsi="Arial" w:cs="Arial"/>
          <w:lang w:val="en-US"/>
        </w:rPr>
      </w:pPr>
      <w:r w:rsidRPr="005C56F2">
        <w:rPr>
          <w:rFonts w:ascii="Arial" w:hAnsi="Arial" w:cs="Arial"/>
          <w:color w:val="111111"/>
          <w:lang w:val="en-US"/>
        </w:rPr>
        <w:t xml:space="preserve">Study population </w:t>
      </w:r>
      <w:r w:rsidR="00190D1F" w:rsidRPr="005C56F2">
        <w:rPr>
          <w:rFonts w:ascii="Arial" w:hAnsi="Arial" w:cs="Arial"/>
          <w:lang w:val="en-US"/>
        </w:rPr>
        <w:br/>
      </w:r>
      <w:r w:rsidRPr="005C56F2">
        <w:rPr>
          <w:rFonts w:ascii="Arial" w:hAnsi="Arial" w:cs="Arial"/>
          <w:color w:val="111111"/>
          <w:lang w:val="en-US"/>
        </w:rPr>
        <w:t xml:space="preserve">Inclusion criteria were as follows: (1) patients aged &gt; 18 years with </w:t>
      </w:r>
      <w:r w:rsidR="00F651AD" w:rsidRPr="005C56F2">
        <w:rPr>
          <w:rFonts w:ascii="Arial" w:hAnsi="Arial" w:cs="Arial"/>
          <w:color w:val="111111"/>
          <w:lang w:val="en-US"/>
        </w:rPr>
        <w:t>circumscribed</w:t>
      </w:r>
      <w:r w:rsidRPr="005C56F2">
        <w:rPr>
          <w:rFonts w:ascii="Arial" w:hAnsi="Arial" w:cs="Arial"/>
          <w:color w:val="111111"/>
          <w:lang w:val="en-US"/>
        </w:rPr>
        <w:t xml:space="preserve"> choroidal hemangioma; (2) </w:t>
      </w:r>
      <w:r w:rsidR="008E795F" w:rsidRPr="005C56F2">
        <w:rPr>
          <w:rFonts w:ascii="Arial" w:hAnsi="Arial" w:cs="Arial"/>
          <w:color w:val="111111"/>
          <w:lang w:val="en-US"/>
        </w:rPr>
        <w:t>refractory to intravitreal anti</w:t>
      </w:r>
      <w:r w:rsidR="002D0A70">
        <w:rPr>
          <w:rFonts w:ascii="Arial" w:hAnsi="Arial" w:cs="Arial"/>
          <w:color w:val="111111"/>
          <w:lang w:val="en-US"/>
        </w:rPr>
        <w:t>-</w:t>
      </w:r>
      <w:r w:rsidR="008E795F" w:rsidRPr="005C56F2">
        <w:rPr>
          <w:rFonts w:ascii="Arial" w:hAnsi="Arial" w:cs="Arial"/>
          <w:color w:val="111111"/>
          <w:lang w:val="en-US"/>
        </w:rPr>
        <w:t>VEGF (</w:t>
      </w:r>
      <w:proofErr w:type="spellStart"/>
      <w:r w:rsidR="008E795F" w:rsidRPr="005C56F2">
        <w:rPr>
          <w:rFonts w:ascii="Arial" w:hAnsi="Arial" w:cs="Arial"/>
          <w:color w:val="111111"/>
          <w:lang w:val="en-US"/>
        </w:rPr>
        <w:t>Becavizumab</w:t>
      </w:r>
      <w:proofErr w:type="spellEnd"/>
      <w:r w:rsidR="008E795F" w:rsidRPr="005C56F2">
        <w:rPr>
          <w:rFonts w:ascii="Arial" w:hAnsi="Arial" w:cs="Arial"/>
          <w:color w:val="111111"/>
          <w:lang w:val="en-US"/>
        </w:rPr>
        <w:t xml:space="preserve">, Ranibizumab or Aflibercept) injections, </w:t>
      </w:r>
      <w:r w:rsidRPr="005C56F2">
        <w:rPr>
          <w:rFonts w:ascii="Arial" w:hAnsi="Arial" w:cs="Arial"/>
          <w:color w:val="111111"/>
          <w:lang w:val="en-US"/>
        </w:rPr>
        <w:t xml:space="preserve">(3) </w:t>
      </w:r>
      <w:r w:rsidR="008E795F" w:rsidRPr="005C56F2">
        <w:rPr>
          <w:rFonts w:ascii="Arial" w:hAnsi="Arial" w:cs="Arial"/>
          <w:color w:val="111111"/>
          <w:lang w:val="en-US"/>
        </w:rPr>
        <w:t>no</w:t>
      </w:r>
      <w:r w:rsidR="002D0A70">
        <w:rPr>
          <w:rFonts w:ascii="Arial" w:hAnsi="Arial" w:cs="Arial"/>
          <w:color w:val="111111"/>
          <w:lang w:val="en-US"/>
        </w:rPr>
        <w:t xml:space="preserve"> </w:t>
      </w:r>
      <w:r w:rsidR="008E795F" w:rsidRPr="005C56F2">
        <w:rPr>
          <w:rFonts w:ascii="Arial" w:hAnsi="Arial" w:cs="Arial"/>
          <w:color w:val="111111"/>
          <w:lang w:val="en-US"/>
        </w:rPr>
        <w:t xml:space="preserve">indication to indocyanine green mediated photothermal </w:t>
      </w:r>
      <w:r w:rsidR="00A23EB4" w:rsidRPr="005C56F2">
        <w:rPr>
          <w:rFonts w:ascii="Arial" w:hAnsi="Arial" w:cs="Arial"/>
          <w:color w:val="111111"/>
          <w:lang w:val="en-US"/>
        </w:rPr>
        <w:t>therapy</w:t>
      </w:r>
      <w:r w:rsidR="0033610A" w:rsidRPr="005C56F2">
        <w:rPr>
          <w:rFonts w:ascii="Arial" w:hAnsi="Arial" w:cs="Arial"/>
          <w:color w:val="111111"/>
          <w:lang w:val="en-US"/>
        </w:rPr>
        <w:t xml:space="preserve">; </w:t>
      </w:r>
      <w:r w:rsidR="00AD421C">
        <w:rPr>
          <w:rFonts w:ascii="Arial" w:hAnsi="Arial" w:cs="Arial"/>
          <w:color w:val="111111"/>
          <w:lang w:val="en-US"/>
        </w:rPr>
        <w:t xml:space="preserve">(4) refuse external beam radiation </w:t>
      </w:r>
      <w:r w:rsidR="0033610A" w:rsidRPr="005C56F2">
        <w:rPr>
          <w:rFonts w:ascii="Arial" w:hAnsi="Arial" w:cs="Arial"/>
          <w:color w:val="111111"/>
          <w:lang w:val="en-US"/>
        </w:rPr>
        <w:t>and (</w:t>
      </w:r>
      <w:r w:rsidR="005707E5">
        <w:rPr>
          <w:rFonts w:ascii="Arial" w:hAnsi="Arial" w:cs="Arial"/>
          <w:color w:val="111111"/>
          <w:lang w:val="en-US"/>
        </w:rPr>
        <w:t>5</w:t>
      </w:r>
      <w:r w:rsidR="0033610A" w:rsidRPr="005C56F2">
        <w:rPr>
          <w:rFonts w:ascii="Arial" w:hAnsi="Arial" w:cs="Arial"/>
          <w:color w:val="111111"/>
          <w:lang w:val="en-US"/>
        </w:rPr>
        <w:t xml:space="preserve">) adequate cooperation with the exams performed. </w:t>
      </w:r>
      <w:r w:rsidRPr="005C56F2">
        <w:rPr>
          <w:rFonts w:ascii="Arial" w:hAnsi="Arial" w:cs="Arial"/>
          <w:color w:val="111111"/>
          <w:lang w:val="en-US"/>
        </w:rPr>
        <w:t xml:space="preserve">Exclusion criteria were as follows: (1) </w:t>
      </w:r>
      <w:r w:rsidR="008E795F" w:rsidRPr="005C56F2">
        <w:rPr>
          <w:rFonts w:ascii="Arial" w:hAnsi="Arial" w:cs="Arial"/>
          <w:color w:val="111111"/>
          <w:lang w:val="en-US"/>
        </w:rPr>
        <w:t xml:space="preserve">any media opacities that interfere </w:t>
      </w:r>
      <w:r w:rsidR="0033610A" w:rsidRPr="005C56F2">
        <w:rPr>
          <w:rFonts w:ascii="Arial" w:hAnsi="Arial" w:cs="Arial"/>
          <w:color w:val="111111"/>
          <w:lang w:val="en-US"/>
        </w:rPr>
        <w:t>with the proper documentation;</w:t>
      </w:r>
      <w:r w:rsidRPr="005C56F2">
        <w:rPr>
          <w:rFonts w:ascii="Arial" w:hAnsi="Arial" w:cs="Arial"/>
          <w:color w:val="111111"/>
          <w:lang w:val="en-US"/>
        </w:rPr>
        <w:t xml:space="preserve">(2) </w:t>
      </w:r>
      <w:r w:rsidR="0033610A" w:rsidRPr="005C56F2">
        <w:rPr>
          <w:rFonts w:ascii="Arial" w:hAnsi="Arial" w:cs="Arial"/>
          <w:color w:val="111111"/>
          <w:lang w:val="en-US"/>
        </w:rPr>
        <w:t xml:space="preserve">any medical condition that preclude the sing of the written informed consent form; </w:t>
      </w:r>
      <w:r w:rsidRPr="005C56F2">
        <w:rPr>
          <w:rFonts w:ascii="Arial" w:hAnsi="Arial" w:cs="Arial"/>
          <w:color w:val="111111"/>
          <w:lang w:val="en-US"/>
        </w:rPr>
        <w:t xml:space="preserve">(3) history of </w:t>
      </w:r>
      <w:r w:rsidR="0033610A" w:rsidRPr="005C56F2">
        <w:rPr>
          <w:rFonts w:ascii="Arial" w:hAnsi="Arial" w:cs="Arial"/>
          <w:color w:val="111111"/>
          <w:lang w:val="en-US"/>
        </w:rPr>
        <w:t xml:space="preserve">allergy to metoprolol and/or to others drugs used during the intravitreal injection; </w:t>
      </w:r>
      <w:r w:rsidRPr="005C56F2">
        <w:rPr>
          <w:rFonts w:ascii="Arial" w:hAnsi="Arial" w:cs="Arial"/>
          <w:color w:val="111111"/>
          <w:lang w:val="en-US"/>
        </w:rPr>
        <w:t>(4)</w:t>
      </w:r>
      <w:r w:rsidR="0033610A" w:rsidRPr="005C56F2">
        <w:rPr>
          <w:rFonts w:ascii="Arial" w:hAnsi="Arial" w:cs="Arial"/>
          <w:color w:val="111111"/>
          <w:lang w:val="en-US"/>
        </w:rPr>
        <w:t xml:space="preserve"> pregnancy or planning for pregnancy within one year; and (5)</w:t>
      </w:r>
      <w:r w:rsidR="002D0A70">
        <w:rPr>
          <w:rFonts w:ascii="Arial" w:hAnsi="Arial" w:cs="Arial"/>
          <w:color w:val="111111"/>
          <w:lang w:val="en-US"/>
        </w:rPr>
        <w:t xml:space="preserve"> </w:t>
      </w:r>
      <w:r w:rsidR="002D0A70" w:rsidRPr="002D0A70">
        <w:rPr>
          <w:rFonts w:ascii="Arial" w:hAnsi="Arial" w:cs="Arial"/>
          <w:color w:val="111111"/>
          <w:lang w:val="en-US"/>
        </w:rPr>
        <w:t>breastfeeding</w:t>
      </w:r>
      <w:r w:rsidR="002D0A70">
        <w:rPr>
          <w:rFonts w:ascii="Arial" w:hAnsi="Arial" w:cs="Arial"/>
          <w:color w:val="111111"/>
          <w:lang w:val="en-US"/>
        </w:rPr>
        <w:t>.</w:t>
      </w:r>
    </w:p>
    <w:p w14:paraId="4E27080B" w14:textId="68DC7140" w:rsidR="0033610A" w:rsidRPr="005C56F2" w:rsidRDefault="0033610A" w:rsidP="00951941">
      <w:pPr>
        <w:pStyle w:val="NormalWeb"/>
        <w:spacing w:line="360" w:lineRule="auto"/>
        <w:rPr>
          <w:rFonts w:ascii="Arial" w:hAnsi="Arial" w:cs="Arial"/>
          <w:lang w:val="en-US"/>
        </w:rPr>
      </w:pPr>
      <w:r w:rsidRPr="005C56F2">
        <w:rPr>
          <w:rFonts w:ascii="Arial" w:hAnsi="Arial" w:cs="Arial"/>
          <w:color w:val="111111"/>
          <w:lang w:val="en-US"/>
        </w:rPr>
        <w:t xml:space="preserve">Baseline and follow-up evaluations </w:t>
      </w:r>
      <w:r w:rsidR="00190D1F" w:rsidRPr="005C56F2">
        <w:rPr>
          <w:rFonts w:ascii="Arial" w:hAnsi="Arial" w:cs="Arial"/>
          <w:lang w:val="en-US"/>
        </w:rPr>
        <w:br/>
      </w:r>
      <w:r w:rsidRPr="005C56F2">
        <w:rPr>
          <w:rFonts w:ascii="Arial" w:hAnsi="Arial" w:cs="Arial"/>
          <w:color w:val="111111"/>
          <w:lang w:val="en-US"/>
        </w:rPr>
        <w:t>After eligibility was determined, enrolled patients underwent comprehensive ophthalmologic evaluation at baseline and 4 weeks after the intervention. Baseline</w:t>
      </w:r>
      <w:r w:rsidR="009A6AA9" w:rsidRPr="005C56F2">
        <w:rPr>
          <w:rFonts w:ascii="Arial" w:hAnsi="Arial" w:cs="Arial"/>
          <w:color w:val="111111"/>
          <w:lang w:val="en-US"/>
        </w:rPr>
        <w:t xml:space="preserve"> and follow-up</w:t>
      </w:r>
      <w:r w:rsidRPr="005C56F2">
        <w:rPr>
          <w:rFonts w:ascii="Arial" w:hAnsi="Arial" w:cs="Arial"/>
          <w:color w:val="111111"/>
          <w:lang w:val="en-US"/>
        </w:rPr>
        <w:t xml:space="preserve"> evaluation included BCVA measurement, applanation tonometry, slit-lamp biomicroscopic examination</w:t>
      </w:r>
      <w:r w:rsidR="009A6AA9" w:rsidRPr="005C56F2">
        <w:rPr>
          <w:rFonts w:ascii="Arial" w:hAnsi="Arial" w:cs="Arial"/>
          <w:color w:val="111111"/>
          <w:lang w:val="en-US"/>
        </w:rPr>
        <w:t xml:space="preserve"> with anterior chamber cellular score and flare classification,</w:t>
      </w:r>
      <w:r w:rsidRPr="005C56F2">
        <w:rPr>
          <w:rFonts w:ascii="Arial" w:hAnsi="Arial" w:cs="Arial"/>
          <w:color w:val="111111"/>
          <w:lang w:val="en-US"/>
        </w:rPr>
        <w:t xml:space="preserve"> indirect fundus examination</w:t>
      </w:r>
      <w:r w:rsidR="009A6AA9" w:rsidRPr="005C56F2">
        <w:rPr>
          <w:rFonts w:ascii="Arial" w:hAnsi="Arial" w:cs="Arial"/>
          <w:color w:val="111111"/>
          <w:lang w:val="en-US"/>
        </w:rPr>
        <w:t xml:space="preserve"> with </w:t>
      </w:r>
      <w:proofErr w:type="spellStart"/>
      <w:r w:rsidR="009A6AA9" w:rsidRPr="005C56F2">
        <w:rPr>
          <w:rFonts w:ascii="Arial" w:hAnsi="Arial" w:cs="Arial"/>
          <w:color w:val="111111"/>
          <w:lang w:val="en-US"/>
        </w:rPr>
        <w:t>vitreitis</w:t>
      </w:r>
      <w:proofErr w:type="spellEnd"/>
      <w:r w:rsidR="009A6AA9" w:rsidRPr="005C56F2">
        <w:rPr>
          <w:rFonts w:ascii="Arial" w:hAnsi="Arial" w:cs="Arial"/>
          <w:color w:val="111111"/>
          <w:lang w:val="en-US"/>
        </w:rPr>
        <w:t xml:space="preserve"> classification</w:t>
      </w:r>
      <w:r w:rsidRPr="005C56F2">
        <w:rPr>
          <w:rFonts w:ascii="Arial" w:hAnsi="Arial" w:cs="Arial"/>
          <w:color w:val="111111"/>
          <w:lang w:val="en-US"/>
        </w:rPr>
        <w:t>,</w:t>
      </w:r>
      <w:r w:rsidR="009A6AA9" w:rsidRPr="005C56F2">
        <w:rPr>
          <w:rFonts w:ascii="Arial" w:hAnsi="Arial" w:cs="Arial"/>
          <w:color w:val="111111"/>
          <w:lang w:val="en-US"/>
        </w:rPr>
        <w:t xml:space="preserve"> color fundus retinography (Cannon CR-2), SD-OCT (</w:t>
      </w:r>
      <w:proofErr w:type="spellStart"/>
      <w:r w:rsidR="009A6AA9" w:rsidRPr="005C56F2">
        <w:rPr>
          <w:rFonts w:ascii="Arial" w:hAnsi="Arial" w:cs="Arial"/>
          <w:color w:val="111111"/>
          <w:lang w:val="en-US"/>
        </w:rPr>
        <w:t>Spectralis</w:t>
      </w:r>
      <w:proofErr w:type="spellEnd"/>
      <w:r w:rsidR="009A6AA9" w:rsidRPr="005C56F2">
        <w:rPr>
          <w:rFonts w:ascii="Arial" w:hAnsi="Arial" w:cs="Arial"/>
          <w:color w:val="111111"/>
          <w:lang w:val="en-US"/>
        </w:rPr>
        <w:t xml:space="preserve"> HRA; Heidelberg Engineering, Heidelberg, Germany), Fundus autofluorescence examination (</w:t>
      </w:r>
      <w:proofErr w:type="spellStart"/>
      <w:r w:rsidR="009A6AA9" w:rsidRPr="005C56F2">
        <w:rPr>
          <w:rFonts w:ascii="Arial" w:hAnsi="Arial" w:cs="Arial"/>
          <w:color w:val="111111"/>
          <w:lang w:val="en-US"/>
        </w:rPr>
        <w:t>Spectralis</w:t>
      </w:r>
      <w:proofErr w:type="spellEnd"/>
      <w:r w:rsidR="009A6AA9" w:rsidRPr="005C56F2">
        <w:rPr>
          <w:rFonts w:ascii="Arial" w:hAnsi="Arial" w:cs="Arial"/>
          <w:color w:val="111111"/>
          <w:lang w:val="en-US"/>
        </w:rPr>
        <w:t xml:space="preserve"> HRA; Heidelberg Engineering, Heidelberg, Germany)</w:t>
      </w:r>
      <w:r w:rsidR="009620B0" w:rsidRPr="005C56F2">
        <w:rPr>
          <w:rFonts w:ascii="Arial" w:hAnsi="Arial" w:cs="Arial"/>
          <w:color w:val="111111"/>
          <w:lang w:val="en-US"/>
        </w:rPr>
        <w:t xml:space="preserve"> and, </w:t>
      </w:r>
      <w:r w:rsidR="009A6AA9" w:rsidRPr="005C56F2">
        <w:rPr>
          <w:rFonts w:ascii="Arial" w:hAnsi="Arial" w:cs="Arial"/>
          <w:color w:val="333333"/>
          <w:lang w:val="en-US"/>
        </w:rPr>
        <w:t>ISCEV full</w:t>
      </w:r>
      <w:r w:rsidR="002D0A70">
        <w:rPr>
          <w:rFonts w:ascii="Arial" w:hAnsi="Arial" w:cs="Arial"/>
          <w:color w:val="333333"/>
          <w:lang w:val="en-US"/>
        </w:rPr>
        <w:t>-</w:t>
      </w:r>
      <w:r w:rsidR="009A6AA9" w:rsidRPr="005C56F2">
        <w:rPr>
          <w:rFonts w:ascii="Arial" w:hAnsi="Arial" w:cs="Arial"/>
          <w:color w:val="333333"/>
          <w:lang w:val="en-US"/>
        </w:rPr>
        <w:t>field standard protocols (</w:t>
      </w:r>
      <w:proofErr w:type="spellStart"/>
      <w:r w:rsidR="009A6AA9" w:rsidRPr="005C56F2">
        <w:rPr>
          <w:rFonts w:ascii="Arial" w:hAnsi="Arial" w:cs="Arial"/>
          <w:color w:val="333333"/>
          <w:lang w:val="en-US"/>
        </w:rPr>
        <w:t>Diagnosys</w:t>
      </w:r>
      <w:proofErr w:type="spellEnd"/>
      <w:r w:rsidR="009A6AA9" w:rsidRPr="005C56F2">
        <w:rPr>
          <w:rFonts w:ascii="Arial" w:hAnsi="Arial" w:cs="Arial"/>
          <w:color w:val="333333"/>
          <w:lang w:val="en-US"/>
        </w:rPr>
        <w:t xml:space="preserve"> LLC, USA)</w:t>
      </w:r>
      <w:r w:rsidR="009620B0" w:rsidRPr="005C56F2">
        <w:rPr>
          <w:rFonts w:ascii="Arial" w:hAnsi="Arial" w:cs="Arial"/>
          <w:color w:val="333333"/>
          <w:lang w:val="en-US"/>
        </w:rPr>
        <w:t xml:space="preserve"> - </w:t>
      </w:r>
      <w:r w:rsidR="009620B0" w:rsidRPr="005C56F2">
        <w:rPr>
          <w:rFonts w:ascii="Arial" w:hAnsi="Arial" w:cs="Arial"/>
          <w:lang w:val="en-US"/>
        </w:rPr>
        <w:t>dark-adapted: 0.01 cd-s/m</w:t>
      </w:r>
      <w:r w:rsidR="009620B0" w:rsidRPr="005C56F2">
        <w:rPr>
          <w:rFonts w:ascii="Arial" w:hAnsi="Arial" w:cs="Arial"/>
          <w:vertAlign w:val="superscript"/>
          <w:lang w:val="en-US"/>
        </w:rPr>
        <w:t>2</w:t>
      </w:r>
      <w:r w:rsidR="009620B0" w:rsidRPr="005C56F2">
        <w:rPr>
          <w:rFonts w:ascii="Arial" w:hAnsi="Arial" w:cs="Arial"/>
          <w:lang w:val="en-US"/>
        </w:rPr>
        <w:t xml:space="preserve"> (ROD), and 3.0 cd-s/m</w:t>
      </w:r>
      <w:r w:rsidR="009620B0" w:rsidRPr="005C56F2">
        <w:rPr>
          <w:rFonts w:ascii="Arial" w:hAnsi="Arial" w:cs="Arial"/>
          <w:vertAlign w:val="superscript"/>
          <w:lang w:val="en-US"/>
        </w:rPr>
        <w:t>2</w:t>
      </w:r>
      <w:r w:rsidR="009620B0" w:rsidRPr="005C56F2">
        <w:rPr>
          <w:rFonts w:ascii="Arial" w:hAnsi="Arial" w:cs="Arial"/>
          <w:lang w:val="en-US"/>
        </w:rPr>
        <w:t xml:space="preserve"> (COMBINED), and light adapted (30 cd/m</w:t>
      </w:r>
      <w:r w:rsidR="009620B0" w:rsidRPr="005C56F2">
        <w:rPr>
          <w:rFonts w:ascii="Arial" w:hAnsi="Arial" w:cs="Arial"/>
          <w:vertAlign w:val="superscript"/>
          <w:lang w:val="en-US"/>
        </w:rPr>
        <w:t>2</w:t>
      </w:r>
      <w:r w:rsidR="009620B0" w:rsidRPr="005C56F2">
        <w:rPr>
          <w:rFonts w:ascii="Arial" w:hAnsi="Arial" w:cs="Arial"/>
          <w:lang w:val="en-US"/>
        </w:rPr>
        <w:t>): 3.0 cd-s/m</w:t>
      </w:r>
      <w:r w:rsidR="009620B0" w:rsidRPr="005C56F2">
        <w:rPr>
          <w:rFonts w:ascii="Arial" w:hAnsi="Arial" w:cs="Arial"/>
          <w:vertAlign w:val="superscript"/>
          <w:lang w:val="en-US"/>
        </w:rPr>
        <w:t>2</w:t>
      </w:r>
      <w:r w:rsidR="009620B0" w:rsidRPr="005C56F2">
        <w:rPr>
          <w:rFonts w:ascii="Arial" w:hAnsi="Arial" w:cs="Arial"/>
          <w:lang w:val="en-US"/>
        </w:rPr>
        <w:t xml:space="preserve"> (CONE),  and 3.0 cd-s/m</w:t>
      </w:r>
      <w:r w:rsidR="009620B0" w:rsidRPr="005C56F2">
        <w:rPr>
          <w:rFonts w:ascii="Arial" w:hAnsi="Arial" w:cs="Arial"/>
          <w:vertAlign w:val="superscript"/>
          <w:lang w:val="en-US"/>
        </w:rPr>
        <w:t>2</w:t>
      </w:r>
      <w:r w:rsidR="009620B0" w:rsidRPr="005C56F2">
        <w:rPr>
          <w:rFonts w:ascii="Arial" w:hAnsi="Arial" w:cs="Arial"/>
          <w:lang w:val="en-US"/>
        </w:rPr>
        <w:t xml:space="preserve"> / 30 Hz (FLICKER)</w:t>
      </w:r>
      <w:r w:rsidR="00D6382A" w:rsidRPr="005C56F2">
        <w:rPr>
          <w:rFonts w:ascii="Arial" w:hAnsi="Arial" w:cs="Arial"/>
          <w:lang w:val="en-US"/>
        </w:rPr>
        <w:t xml:space="preserve"> responses</w:t>
      </w:r>
      <w:r w:rsidR="009A6AA9" w:rsidRPr="005C56F2">
        <w:rPr>
          <w:rFonts w:ascii="Arial" w:hAnsi="Arial" w:cs="Arial"/>
          <w:color w:val="333333"/>
          <w:lang w:val="en-US"/>
        </w:rPr>
        <w:t>.</w:t>
      </w:r>
    </w:p>
    <w:p w14:paraId="4A6C7339" w14:textId="4D31D787" w:rsidR="00F651AD" w:rsidRPr="005C56F2" w:rsidRDefault="00F651AD" w:rsidP="00951941">
      <w:pPr>
        <w:pStyle w:val="NormalWeb"/>
        <w:spacing w:line="360" w:lineRule="auto"/>
        <w:rPr>
          <w:rFonts w:ascii="Arial" w:hAnsi="Arial" w:cs="Arial"/>
          <w:lang w:val="en-US"/>
        </w:rPr>
      </w:pPr>
      <w:r w:rsidRPr="005C56F2">
        <w:rPr>
          <w:rFonts w:ascii="Arial" w:hAnsi="Arial" w:cs="Arial"/>
          <w:color w:val="111111"/>
          <w:lang w:val="en-US"/>
        </w:rPr>
        <w:t xml:space="preserve">Intravitreal injections </w:t>
      </w:r>
      <w:r w:rsidR="00190D1F" w:rsidRPr="005C56F2">
        <w:rPr>
          <w:rFonts w:ascii="Arial" w:hAnsi="Arial" w:cs="Arial"/>
          <w:lang w:val="en-US"/>
        </w:rPr>
        <w:br/>
      </w:r>
      <w:r w:rsidRPr="005C56F2">
        <w:rPr>
          <w:rFonts w:ascii="Arial" w:hAnsi="Arial" w:cs="Arial"/>
          <w:color w:val="111111"/>
          <w:lang w:val="en-US"/>
        </w:rPr>
        <w:t>All injections were performed using topical proparacaine drops under sterile conditions. 5% povidone-iodine drops were applied to the conjunctiva directly five minutes before and immediately after the eye speculum application. The eyelids were scrubbed with 10% povidone-iodine. Metoprolol tartrate (</w:t>
      </w:r>
      <w:proofErr w:type="spellStart"/>
      <w:r w:rsidR="00D223CA" w:rsidRPr="005C56F2">
        <w:rPr>
          <w:rFonts w:ascii="Arial" w:hAnsi="Arial" w:cs="Arial"/>
          <w:color w:val="111111"/>
          <w:lang w:val="en-US"/>
        </w:rPr>
        <w:t>B</w:t>
      </w:r>
      <w:r w:rsidR="00E971D2" w:rsidRPr="005C56F2">
        <w:rPr>
          <w:rFonts w:ascii="Arial" w:hAnsi="Arial" w:cs="Arial"/>
          <w:color w:val="111111"/>
          <w:lang w:val="en-US"/>
        </w:rPr>
        <w:t>etacris</w:t>
      </w:r>
      <w:proofErr w:type="spellEnd"/>
      <w:r w:rsidR="00E971D2" w:rsidRPr="005C56F2">
        <w:rPr>
          <w:rFonts w:ascii="Arial" w:hAnsi="Arial" w:cs="Arial"/>
          <w:color w:val="111111"/>
        </w:rPr>
        <w:sym w:font="Symbol" w:char="F0E2"/>
      </w:r>
      <w:r w:rsidR="00D223CA" w:rsidRPr="005C56F2">
        <w:rPr>
          <w:rFonts w:ascii="Arial" w:hAnsi="Arial" w:cs="Arial"/>
          <w:color w:val="111111"/>
          <w:lang w:val="en-US"/>
        </w:rPr>
        <w:t xml:space="preserve">, </w:t>
      </w:r>
      <w:proofErr w:type="spellStart"/>
      <w:r w:rsidR="00D223CA" w:rsidRPr="005C56F2">
        <w:rPr>
          <w:rFonts w:ascii="Arial" w:hAnsi="Arial" w:cs="Arial"/>
          <w:color w:val="111111"/>
          <w:lang w:val="en-US"/>
        </w:rPr>
        <w:t>tartarato</w:t>
      </w:r>
      <w:proofErr w:type="spellEnd"/>
      <w:r w:rsidR="00D223CA" w:rsidRPr="005C56F2">
        <w:rPr>
          <w:rFonts w:ascii="Arial" w:hAnsi="Arial" w:cs="Arial"/>
          <w:color w:val="111111"/>
          <w:lang w:val="en-US"/>
        </w:rPr>
        <w:t xml:space="preserve"> de metoprolol 1mg/ml, CRISTÁLIA – </w:t>
      </w:r>
      <w:proofErr w:type="spellStart"/>
      <w:r w:rsidR="00D223CA" w:rsidRPr="005C56F2">
        <w:rPr>
          <w:rFonts w:ascii="Arial" w:hAnsi="Arial" w:cs="Arial"/>
          <w:color w:val="111111"/>
          <w:lang w:val="en-US"/>
        </w:rPr>
        <w:t>Produtos</w:t>
      </w:r>
      <w:proofErr w:type="spellEnd"/>
      <w:r w:rsidR="00D223CA" w:rsidRPr="005C56F2">
        <w:rPr>
          <w:rFonts w:ascii="Arial" w:hAnsi="Arial" w:cs="Arial"/>
          <w:color w:val="111111"/>
          <w:lang w:val="en-US"/>
        </w:rPr>
        <w:t xml:space="preserve"> </w:t>
      </w:r>
      <w:proofErr w:type="spellStart"/>
      <w:r w:rsidR="00D223CA" w:rsidRPr="005C56F2">
        <w:rPr>
          <w:rFonts w:ascii="Arial" w:hAnsi="Arial" w:cs="Arial"/>
          <w:color w:val="111111"/>
          <w:lang w:val="en-US"/>
        </w:rPr>
        <w:t>Químicos</w:t>
      </w:r>
      <w:proofErr w:type="spellEnd"/>
      <w:r w:rsidR="00D223CA" w:rsidRPr="005C56F2">
        <w:rPr>
          <w:rFonts w:ascii="Arial" w:hAnsi="Arial" w:cs="Arial"/>
          <w:color w:val="111111"/>
          <w:lang w:val="en-US"/>
        </w:rPr>
        <w:t xml:space="preserve"> </w:t>
      </w:r>
      <w:proofErr w:type="spellStart"/>
      <w:r w:rsidR="00D223CA" w:rsidRPr="005C56F2">
        <w:rPr>
          <w:rFonts w:ascii="Arial" w:hAnsi="Arial" w:cs="Arial"/>
          <w:color w:val="111111"/>
          <w:lang w:val="en-US"/>
        </w:rPr>
        <w:t>Farmacêuticos</w:t>
      </w:r>
      <w:proofErr w:type="spellEnd"/>
      <w:r w:rsidR="00D223CA" w:rsidRPr="005C56F2">
        <w:rPr>
          <w:rFonts w:ascii="Arial" w:hAnsi="Arial" w:cs="Arial"/>
          <w:color w:val="111111"/>
          <w:lang w:val="en-US"/>
        </w:rPr>
        <w:t xml:space="preserve"> Ltda. </w:t>
      </w:r>
      <w:proofErr w:type="spellStart"/>
      <w:r w:rsidR="00D223CA" w:rsidRPr="005C56F2">
        <w:rPr>
          <w:rFonts w:ascii="Arial" w:hAnsi="Arial" w:cs="Arial"/>
          <w:color w:val="111111"/>
          <w:lang w:val="en-US"/>
        </w:rPr>
        <w:t>Itapira</w:t>
      </w:r>
      <w:proofErr w:type="spellEnd"/>
      <w:r w:rsidR="00D223CA" w:rsidRPr="005C56F2">
        <w:rPr>
          <w:rFonts w:ascii="Arial" w:hAnsi="Arial" w:cs="Arial"/>
          <w:color w:val="111111"/>
          <w:lang w:val="en-US"/>
        </w:rPr>
        <w:t>, Bra</w:t>
      </w:r>
      <w:r w:rsidR="00176ED1" w:rsidRPr="005C56F2">
        <w:rPr>
          <w:rFonts w:ascii="Arial" w:hAnsi="Arial" w:cs="Arial"/>
          <w:color w:val="111111"/>
          <w:lang w:val="en-US"/>
        </w:rPr>
        <w:t>z</w:t>
      </w:r>
      <w:r w:rsidR="00D223CA" w:rsidRPr="005C56F2">
        <w:rPr>
          <w:rFonts w:ascii="Arial" w:hAnsi="Arial" w:cs="Arial"/>
          <w:color w:val="111111"/>
          <w:lang w:val="en-US"/>
        </w:rPr>
        <w:t>il</w:t>
      </w:r>
      <w:r w:rsidRPr="005C56F2">
        <w:rPr>
          <w:rFonts w:ascii="Arial" w:hAnsi="Arial" w:cs="Arial"/>
          <w:color w:val="111111"/>
          <w:lang w:val="en-US"/>
        </w:rPr>
        <w:t xml:space="preserve">) </w:t>
      </w:r>
      <w:r w:rsidR="00D223CA" w:rsidRPr="005C56F2">
        <w:rPr>
          <w:rFonts w:ascii="Arial" w:hAnsi="Arial" w:cs="Arial"/>
          <w:color w:val="111111"/>
          <w:lang w:val="en-US"/>
        </w:rPr>
        <w:t>50 mcg/0,05ml</w:t>
      </w:r>
      <w:r w:rsidRPr="005C56F2">
        <w:rPr>
          <w:rFonts w:ascii="Arial" w:hAnsi="Arial" w:cs="Arial"/>
          <w:color w:val="111111"/>
          <w:lang w:val="en-US"/>
        </w:rPr>
        <w:t xml:space="preserve"> was injected into the vitreous cavity using a 29</w:t>
      </w:r>
      <w:r w:rsidR="006A6A7C" w:rsidRPr="005C56F2">
        <w:rPr>
          <w:rFonts w:ascii="Arial" w:hAnsi="Arial" w:cs="Arial"/>
          <w:color w:val="111111"/>
          <w:lang w:val="en-US"/>
        </w:rPr>
        <w:t xml:space="preserve"> </w:t>
      </w:r>
      <w:r w:rsidRPr="005C56F2">
        <w:rPr>
          <w:rFonts w:ascii="Arial" w:hAnsi="Arial" w:cs="Arial"/>
          <w:color w:val="111111"/>
          <w:lang w:val="en-US"/>
        </w:rPr>
        <w:t xml:space="preserve">gauge, 0.5-in needle inserted through the </w:t>
      </w:r>
      <w:proofErr w:type="spellStart"/>
      <w:r w:rsidRPr="005C56F2">
        <w:rPr>
          <w:rFonts w:ascii="Arial" w:hAnsi="Arial" w:cs="Arial"/>
          <w:color w:val="111111"/>
          <w:lang w:val="en-US"/>
        </w:rPr>
        <w:t>superotemporal</w:t>
      </w:r>
      <w:proofErr w:type="spellEnd"/>
      <w:r w:rsidRPr="005C56F2">
        <w:rPr>
          <w:rFonts w:ascii="Arial" w:hAnsi="Arial" w:cs="Arial"/>
          <w:color w:val="111111"/>
          <w:lang w:val="en-US"/>
        </w:rPr>
        <w:t xml:space="preserve"> pars plana, 3.</w:t>
      </w:r>
      <w:r w:rsidR="00AD421C">
        <w:rPr>
          <w:rFonts w:ascii="Arial" w:hAnsi="Arial" w:cs="Arial"/>
          <w:color w:val="111111"/>
          <w:lang w:val="en-US"/>
        </w:rPr>
        <w:t xml:space="preserve">0 to 4.0 </w:t>
      </w:r>
      <w:r w:rsidRPr="005C56F2">
        <w:rPr>
          <w:rFonts w:ascii="Arial" w:hAnsi="Arial" w:cs="Arial"/>
          <w:color w:val="111111"/>
          <w:lang w:val="en-US"/>
        </w:rPr>
        <w:t xml:space="preserve">mm posterior to the limbus. Subsequently, central retinal artery perfusion was confirmed with indirect ophthalmoscopy. Patients were instructed to instill </w:t>
      </w:r>
      <w:r w:rsidR="002D0A70">
        <w:rPr>
          <w:rFonts w:ascii="Arial" w:hAnsi="Arial" w:cs="Arial"/>
          <w:color w:val="111111"/>
          <w:lang w:val="en-US"/>
        </w:rPr>
        <w:t>one</w:t>
      </w:r>
      <w:r w:rsidRPr="005C56F2">
        <w:rPr>
          <w:rFonts w:ascii="Arial" w:hAnsi="Arial" w:cs="Arial"/>
          <w:color w:val="111111"/>
          <w:lang w:val="en-US"/>
        </w:rPr>
        <w:t xml:space="preserve"> drop of 0.3% ciprofloxacin into the injected eye </w:t>
      </w:r>
      <w:r w:rsidR="002D0A70">
        <w:rPr>
          <w:rFonts w:ascii="Arial" w:hAnsi="Arial" w:cs="Arial"/>
          <w:color w:val="111111"/>
          <w:lang w:val="en-US"/>
        </w:rPr>
        <w:t>four</w:t>
      </w:r>
      <w:r w:rsidRPr="005C56F2">
        <w:rPr>
          <w:rFonts w:ascii="Arial" w:hAnsi="Arial" w:cs="Arial"/>
          <w:color w:val="111111"/>
          <w:lang w:val="en-US"/>
        </w:rPr>
        <w:t xml:space="preserve"> times daily for </w:t>
      </w:r>
      <w:r w:rsidR="002D0A70">
        <w:rPr>
          <w:rFonts w:ascii="Arial" w:hAnsi="Arial" w:cs="Arial"/>
          <w:color w:val="111111"/>
          <w:lang w:val="en-US"/>
        </w:rPr>
        <w:t>one</w:t>
      </w:r>
      <w:r w:rsidRPr="005C56F2">
        <w:rPr>
          <w:rFonts w:ascii="Arial" w:hAnsi="Arial" w:cs="Arial"/>
          <w:color w:val="111111"/>
          <w:lang w:val="en-US"/>
        </w:rPr>
        <w:t xml:space="preserve"> week after the procedure.</w:t>
      </w:r>
    </w:p>
    <w:p w14:paraId="6E13F147" w14:textId="200D48B2" w:rsidR="009620B0" w:rsidRPr="005C56F2" w:rsidRDefault="009A6AA9" w:rsidP="00951941">
      <w:pPr>
        <w:pStyle w:val="NormalWeb"/>
        <w:spacing w:line="360" w:lineRule="auto"/>
        <w:rPr>
          <w:rFonts w:ascii="Arial" w:hAnsi="Arial" w:cs="Arial"/>
          <w:lang w:val="en-US"/>
        </w:rPr>
      </w:pPr>
      <w:r w:rsidRPr="005C56F2">
        <w:rPr>
          <w:rFonts w:ascii="Arial" w:hAnsi="Arial" w:cs="Arial"/>
          <w:color w:val="111111"/>
          <w:lang w:val="en-US"/>
        </w:rPr>
        <w:t>Statistical analysis</w:t>
      </w:r>
      <w:r w:rsidR="00951941">
        <w:rPr>
          <w:rFonts w:ascii="Arial" w:hAnsi="Arial" w:cs="Arial"/>
          <w:color w:val="111111"/>
          <w:lang w:val="en-US"/>
        </w:rPr>
        <w:br/>
      </w:r>
      <w:r w:rsidR="00673757">
        <w:rPr>
          <w:rFonts w:ascii="Arial" w:hAnsi="Arial" w:cs="Arial"/>
          <w:lang w:val="en-US"/>
        </w:rPr>
        <w:t>BCVA and central subfield</w:t>
      </w:r>
      <w:r w:rsidR="00AD421C">
        <w:rPr>
          <w:rFonts w:ascii="Arial" w:hAnsi="Arial" w:cs="Arial"/>
          <w:lang w:val="en-US"/>
        </w:rPr>
        <w:t xml:space="preserve"> values were analyzed using descriptive statistics. </w:t>
      </w:r>
      <w:r w:rsidR="004D238E" w:rsidRPr="005C56F2">
        <w:rPr>
          <w:rFonts w:ascii="Arial" w:hAnsi="Arial" w:cs="Arial"/>
          <w:lang w:val="en-US"/>
        </w:rPr>
        <w:t>All ISCEV recommended ERG parameters a- and b-wave amplitude and implicit time, and oscillatory potentials maximal amplitude for dark-adapted: 0.01 cd-s/m</w:t>
      </w:r>
      <w:r w:rsidR="004D238E" w:rsidRPr="005C56F2">
        <w:rPr>
          <w:rFonts w:ascii="Arial" w:hAnsi="Arial" w:cs="Arial"/>
          <w:vertAlign w:val="superscript"/>
          <w:lang w:val="en-US"/>
        </w:rPr>
        <w:t>2</w:t>
      </w:r>
      <w:r w:rsidR="004D238E" w:rsidRPr="005C56F2">
        <w:rPr>
          <w:rFonts w:ascii="Arial" w:hAnsi="Arial" w:cs="Arial"/>
          <w:lang w:val="en-US"/>
        </w:rPr>
        <w:t xml:space="preserve"> (ROD), and 3.0 cd-s/m</w:t>
      </w:r>
      <w:r w:rsidR="004D238E" w:rsidRPr="005C56F2">
        <w:rPr>
          <w:rFonts w:ascii="Arial" w:hAnsi="Arial" w:cs="Arial"/>
          <w:vertAlign w:val="superscript"/>
          <w:lang w:val="en-US"/>
        </w:rPr>
        <w:t>2</w:t>
      </w:r>
      <w:r w:rsidR="004D238E" w:rsidRPr="005C56F2">
        <w:rPr>
          <w:rFonts w:ascii="Arial" w:hAnsi="Arial" w:cs="Arial"/>
          <w:lang w:val="en-US"/>
        </w:rPr>
        <w:t xml:space="preserve"> (COMBINED), and light</w:t>
      </w:r>
      <w:r w:rsidR="002D0A70">
        <w:rPr>
          <w:rFonts w:ascii="Arial" w:hAnsi="Arial" w:cs="Arial"/>
          <w:lang w:val="en-US"/>
        </w:rPr>
        <w:t>-</w:t>
      </w:r>
      <w:r w:rsidR="004D238E" w:rsidRPr="005C56F2">
        <w:rPr>
          <w:rFonts w:ascii="Arial" w:hAnsi="Arial" w:cs="Arial"/>
          <w:lang w:val="en-US"/>
        </w:rPr>
        <w:t>adapted (30 cd/m</w:t>
      </w:r>
      <w:r w:rsidR="004D238E" w:rsidRPr="005C56F2">
        <w:rPr>
          <w:rFonts w:ascii="Arial" w:hAnsi="Arial" w:cs="Arial"/>
          <w:vertAlign w:val="superscript"/>
          <w:lang w:val="en-US"/>
        </w:rPr>
        <w:t>2</w:t>
      </w:r>
      <w:r w:rsidR="004D238E" w:rsidRPr="005C56F2">
        <w:rPr>
          <w:rFonts w:ascii="Arial" w:hAnsi="Arial" w:cs="Arial"/>
          <w:lang w:val="en-US"/>
        </w:rPr>
        <w:t>): 3.0 cd-s/m</w:t>
      </w:r>
      <w:r w:rsidR="004D238E" w:rsidRPr="005C56F2">
        <w:rPr>
          <w:rFonts w:ascii="Arial" w:hAnsi="Arial" w:cs="Arial"/>
          <w:vertAlign w:val="superscript"/>
          <w:lang w:val="en-US"/>
        </w:rPr>
        <w:t>2</w:t>
      </w:r>
      <w:r w:rsidR="004D238E" w:rsidRPr="005C56F2">
        <w:rPr>
          <w:rFonts w:ascii="Arial" w:hAnsi="Arial" w:cs="Arial"/>
          <w:lang w:val="en-US"/>
        </w:rPr>
        <w:t xml:space="preserve"> (CONE),  and 3.0 cd-s/m</w:t>
      </w:r>
      <w:r w:rsidR="004D238E" w:rsidRPr="005C56F2">
        <w:rPr>
          <w:rFonts w:ascii="Arial" w:hAnsi="Arial" w:cs="Arial"/>
          <w:vertAlign w:val="superscript"/>
          <w:lang w:val="en-US"/>
        </w:rPr>
        <w:t>2</w:t>
      </w:r>
      <w:r w:rsidR="004D238E" w:rsidRPr="005C56F2">
        <w:rPr>
          <w:rFonts w:ascii="Arial" w:hAnsi="Arial" w:cs="Arial"/>
          <w:lang w:val="en-US"/>
        </w:rPr>
        <w:t xml:space="preserve"> / 30 Hz (FLICKER), were compared using a paired t-test: pre vs. post</w:t>
      </w:r>
      <w:r w:rsidR="002D0A70">
        <w:rPr>
          <w:rFonts w:ascii="Arial" w:hAnsi="Arial" w:cs="Arial"/>
          <w:lang w:val="en-US"/>
        </w:rPr>
        <w:t>-</w:t>
      </w:r>
      <w:r w:rsidR="004D238E" w:rsidRPr="005C56F2">
        <w:rPr>
          <w:rFonts w:ascii="Arial" w:hAnsi="Arial" w:cs="Arial"/>
          <w:lang w:val="en-US"/>
        </w:rPr>
        <w:t>treatment</w:t>
      </w:r>
      <w:r w:rsidR="008E5384">
        <w:rPr>
          <w:rFonts w:ascii="Arial" w:hAnsi="Arial" w:cs="Arial"/>
          <w:lang w:val="en-US"/>
        </w:rPr>
        <w:t>.</w:t>
      </w:r>
    </w:p>
    <w:p w14:paraId="0E1C119B" w14:textId="77777777" w:rsidR="00ED29EB" w:rsidRPr="005C56F2" w:rsidRDefault="00E25069" w:rsidP="00951941">
      <w:pPr>
        <w:spacing w:line="360" w:lineRule="auto"/>
        <w:rPr>
          <w:rFonts w:ascii="Arial" w:hAnsi="Arial" w:cs="Arial"/>
          <w:b/>
          <w:bCs/>
          <w:lang w:val="en-US"/>
        </w:rPr>
      </w:pPr>
      <w:r w:rsidRPr="005C56F2">
        <w:rPr>
          <w:rFonts w:ascii="Arial" w:hAnsi="Arial" w:cs="Arial"/>
          <w:b/>
          <w:bCs/>
          <w:lang w:val="en-US"/>
        </w:rPr>
        <w:t>Results</w:t>
      </w:r>
    </w:p>
    <w:p w14:paraId="65DC0E7E" w14:textId="7E4BDC9D" w:rsidR="0089103D" w:rsidRPr="005C56F2" w:rsidRDefault="009B3B64" w:rsidP="00951941">
      <w:pPr>
        <w:pStyle w:val="NormalWeb"/>
        <w:spacing w:line="360" w:lineRule="auto"/>
        <w:ind w:firstLine="708"/>
        <w:rPr>
          <w:rFonts w:ascii="Arial" w:hAnsi="Arial" w:cs="Arial"/>
          <w:color w:val="111111"/>
          <w:lang w:val="en-US"/>
        </w:rPr>
      </w:pPr>
      <w:r w:rsidRPr="005C56F2">
        <w:rPr>
          <w:rFonts w:ascii="Arial" w:hAnsi="Arial" w:cs="Arial"/>
          <w:color w:val="111111"/>
          <w:lang w:val="en-US"/>
        </w:rPr>
        <w:t xml:space="preserve">Five eyes with circumscribed choroidal hemangiomas and visual threatening macular edema were enrolled and received intravitreal metoprolol tartrate. Demographic </w:t>
      </w:r>
      <w:r w:rsidR="00E971D2" w:rsidRPr="005C56F2">
        <w:rPr>
          <w:rFonts w:ascii="Arial" w:hAnsi="Arial" w:cs="Arial"/>
          <w:color w:val="111111"/>
          <w:lang w:val="en-US"/>
        </w:rPr>
        <w:t>and</w:t>
      </w:r>
      <w:r w:rsidRPr="005C56F2">
        <w:rPr>
          <w:rFonts w:ascii="Arial" w:hAnsi="Arial" w:cs="Arial"/>
          <w:color w:val="111111"/>
          <w:lang w:val="en-US"/>
        </w:rPr>
        <w:t xml:space="preserve"> tumor characteristics, symptoms duration</w:t>
      </w:r>
      <w:r w:rsidR="002D0A70">
        <w:rPr>
          <w:rFonts w:ascii="Arial" w:hAnsi="Arial" w:cs="Arial"/>
          <w:color w:val="111111"/>
          <w:lang w:val="en-US"/>
        </w:rPr>
        <w:t>,</w:t>
      </w:r>
      <w:r w:rsidRPr="005C56F2">
        <w:rPr>
          <w:rFonts w:ascii="Arial" w:hAnsi="Arial" w:cs="Arial"/>
          <w:color w:val="111111"/>
          <w:lang w:val="en-US"/>
        </w:rPr>
        <w:t xml:space="preserve"> and previous treatments are summarized in Table 1.</w:t>
      </w:r>
    </w:p>
    <w:p w14:paraId="4624F7E7" w14:textId="09EA2FAF" w:rsidR="009620B0" w:rsidRPr="005C56F2" w:rsidRDefault="00AD421C" w:rsidP="00951941">
      <w:pPr>
        <w:pStyle w:val="NormalWeb"/>
        <w:spacing w:line="360" w:lineRule="auto"/>
        <w:ind w:firstLine="708"/>
        <w:rPr>
          <w:rFonts w:ascii="Arial" w:hAnsi="Arial" w:cs="Arial"/>
          <w:color w:val="111111"/>
          <w:lang w:val="en-US"/>
        </w:rPr>
      </w:pPr>
      <w:r w:rsidRPr="005C56F2">
        <w:rPr>
          <w:rFonts w:ascii="Arial" w:hAnsi="Arial" w:cs="Arial"/>
          <w:color w:val="111111"/>
          <w:lang w:val="en-US"/>
        </w:rPr>
        <w:t xml:space="preserve">There were no changes in visual acuity and no patient complained of subjective visual acuity reduction, compared to the basal visit. </w:t>
      </w:r>
      <w:r w:rsidR="00E971D2" w:rsidRPr="005C56F2">
        <w:rPr>
          <w:rFonts w:ascii="Arial" w:hAnsi="Arial" w:cs="Arial"/>
          <w:lang w:val="en-US"/>
        </w:rPr>
        <w:t xml:space="preserve">There were no significant changes in color fundus retinography nor </w:t>
      </w:r>
      <w:r w:rsidR="00E971D2" w:rsidRPr="005C56F2">
        <w:rPr>
          <w:rFonts w:ascii="Arial" w:hAnsi="Arial" w:cs="Arial"/>
          <w:color w:val="111111"/>
          <w:lang w:val="en-US"/>
        </w:rPr>
        <w:t xml:space="preserve">fundus autofluorescence with scanning laser </w:t>
      </w:r>
      <w:r w:rsidR="00F83073" w:rsidRPr="005C56F2">
        <w:rPr>
          <w:rFonts w:ascii="Arial" w:hAnsi="Arial" w:cs="Arial"/>
          <w:color w:val="111111"/>
          <w:lang w:val="en-US"/>
        </w:rPr>
        <w:t>ophthalmoscopy</w:t>
      </w:r>
      <w:r w:rsidR="00E971D2" w:rsidRPr="005C56F2">
        <w:rPr>
          <w:rFonts w:ascii="Arial" w:hAnsi="Arial" w:cs="Arial"/>
          <w:color w:val="111111"/>
          <w:lang w:val="en-US"/>
        </w:rPr>
        <w:t>.</w:t>
      </w:r>
      <w:r>
        <w:rPr>
          <w:rFonts w:ascii="Arial" w:hAnsi="Arial" w:cs="Arial"/>
          <w:color w:val="111111"/>
          <w:lang w:val="en-US"/>
        </w:rPr>
        <w:t xml:space="preserve"> </w:t>
      </w:r>
      <w:r>
        <w:rPr>
          <w:rFonts w:ascii="Arial" w:hAnsi="Arial" w:cs="Arial"/>
          <w:lang w:val="en-US"/>
        </w:rPr>
        <w:t>C</w:t>
      </w:r>
      <w:r w:rsidRPr="006610CC">
        <w:rPr>
          <w:rFonts w:ascii="Arial" w:hAnsi="Arial" w:cs="Arial"/>
          <w:lang w:val="en-US"/>
        </w:rPr>
        <w:t>entra</w:t>
      </w:r>
      <w:r>
        <w:rPr>
          <w:rFonts w:ascii="Arial" w:hAnsi="Arial" w:cs="Arial"/>
          <w:lang w:val="en-US"/>
        </w:rPr>
        <w:t xml:space="preserve">l subfield foveal </w:t>
      </w:r>
      <w:r w:rsidRPr="006610CC">
        <w:rPr>
          <w:rFonts w:ascii="Arial" w:hAnsi="Arial" w:cs="Arial"/>
          <w:lang w:val="en-US"/>
        </w:rPr>
        <w:t>thickness</w:t>
      </w:r>
      <w:r>
        <w:rPr>
          <w:rFonts w:ascii="Arial" w:hAnsi="Arial" w:cs="Arial"/>
          <w:lang w:val="en-US"/>
        </w:rPr>
        <w:t xml:space="preserve"> </w:t>
      </w:r>
      <w:r>
        <w:rPr>
          <w:rFonts w:ascii="Arial" w:hAnsi="Arial" w:cs="Arial"/>
          <w:color w:val="111111"/>
          <w:lang w:val="en-US"/>
        </w:rPr>
        <w:t xml:space="preserve">decreased in patients one (reduction of 34 </w:t>
      </w:r>
      <w:proofErr w:type="spellStart"/>
      <w:r w:rsidR="000469E6" w:rsidRPr="005C56F2">
        <w:rPr>
          <w:rFonts w:ascii="Arial" w:hAnsi="Arial" w:cs="Arial"/>
          <w:lang w:val="en-US"/>
        </w:rPr>
        <w:t>μ</w:t>
      </w:r>
      <w:r w:rsidR="000469E6">
        <w:rPr>
          <w:rFonts w:ascii="Arial" w:hAnsi="Arial" w:cs="Arial"/>
          <w:lang w:val="en-US"/>
        </w:rPr>
        <w:t>m</w:t>
      </w:r>
      <w:proofErr w:type="spellEnd"/>
      <w:r>
        <w:rPr>
          <w:rFonts w:ascii="Arial" w:hAnsi="Arial" w:cs="Arial"/>
          <w:color w:val="111111"/>
          <w:lang w:val="en-US"/>
        </w:rPr>
        <w:t>)</w:t>
      </w:r>
      <w:r w:rsidR="005707E5">
        <w:rPr>
          <w:rFonts w:ascii="Arial" w:hAnsi="Arial" w:cs="Arial"/>
          <w:color w:val="111111"/>
          <w:lang w:val="en-US"/>
        </w:rPr>
        <w:t xml:space="preserve">, </w:t>
      </w:r>
      <w:r>
        <w:rPr>
          <w:rFonts w:ascii="Arial" w:hAnsi="Arial" w:cs="Arial"/>
          <w:color w:val="111111"/>
          <w:lang w:val="en-US"/>
        </w:rPr>
        <w:t xml:space="preserve">two (reduction of </w:t>
      </w:r>
      <w:r w:rsidR="000469E6">
        <w:rPr>
          <w:rFonts w:ascii="Arial" w:hAnsi="Arial" w:cs="Arial"/>
          <w:color w:val="111111"/>
          <w:lang w:val="en-US"/>
        </w:rPr>
        <w:t>87</w:t>
      </w:r>
      <w:r w:rsidR="000469E6" w:rsidRPr="005C56F2">
        <w:rPr>
          <w:rFonts w:ascii="Arial" w:hAnsi="Arial" w:cs="Arial"/>
          <w:lang w:val="en-US"/>
        </w:rPr>
        <w:t>μ</w:t>
      </w:r>
      <w:r w:rsidR="000469E6">
        <w:rPr>
          <w:rFonts w:ascii="Arial" w:hAnsi="Arial" w:cs="Arial"/>
          <w:lang w:val="en-US"/>
        </w:rPr>
        <w:t xml:space="preserve">m), three (reduction of </w:t>
      </w:r>
      <w:r>
        <w:rPr>
          <w:rFonts w:ascii="Arial" w:hAnsi="Arial" w:cs="Arial"/>
          <w:color w:val="111111"/>
          <w:lang w:val="en-US"/>
        </w:rPr>
        <w:t>10</w:t>
      </w:r>
      <w:r w:rsidR="000469E6" w:rsidRPr="005C56F2">
        <w:rPr>
          <w:rFonts w:ascii="Arial" w:hAnsi="Arial" w:cs="Arial"/>
          <w:lang w:val="en-US"/>
        </w:rPr>
        <w:t>μ</w:t>
      </w:r>
      <w:r w:rsidR="000469E6">
        <w:rPr>
          <w:rFonts w:ascii="Arial" w:hAnsi="Arial" w:cs="Arial"/>
          <w:lang w:val="en-US"/>
        </w:rPr>
        <w:t>m), and five (reduction of 27</w:t>
      </w:r>
      <w:r w:rsidR="000469E6" w:rsidRPr="005C56F2">
        <w:rPr>
          <w:rFonts w:ascii="Arial" w:hAnsi="Arial" w:cs="Arial"/>
          <w:lang w:val="en-US"/>
        </w:rPr>
        <w:t>μ</w:t>
      </w:r>
      <w:r w:rsidR="000469E6">
        <w:rPr>
          <w:rFonts w:ascii="Arial" w:hAnsi="Arial" w:cs="Arial"/>
          <w:lang w:val="en-US"/>
        </w:rPr>
        <w:t>m</w:t>
      </w:r>
      <w:r>
        <w:rPr>
          <w:rFonts w:ascii="Arial" w:hAnsi="Arial" w:cs="Arial"/>
          <w:color w:val="111111"/>
          <w:lang w:val="en-US"/>
        </w:rPr>
        <w:t>)</w:t>
      </w:r>
      <w:r w:rsidR="000469E6">
        <w:rPr>
          <w:rFonts w:ascii="Arial" w:hAnsi="Arial" w:cs="Arial"/>
          <w:color w:val="111111"/>
          <w:lang w:val="en-US"/>
        </w:rPr>
        <w:t xml:space="preserve"> Patient four had an increase of 3</w:t>
      </w:r>
      <w:r w:rsidR="000469E6" w:rsidRPr="005C56F2">
        <w:rPr>
          <w:rFonts w:ascii="Arial" w:hAnsi="Arial" w:cs="Arial"/>
          <w:lang w:val="en-US"/>
        </w:rPr>
        <w:t>μ</w:t>
      </w:r>
      <w:r w:rsidR="000469E6">
        <w:rPr>
          <w:rFonts w:ascii="Arial" w:hAnsi="Arial" w:cs="Arial"/>
          <w:lang w:val="en-US"/>
        </w:rPr>
        <w:t>m in the central subfield thickness measurement</w:t>
      </w:r>
      <w:r>
        <w:rPr>
          <w:rFonts w:ascii="Arial" w:hAnsi="Arial" w:cs="Arial"/>
          <w:color w:val="111111"/>
          <w:lang w:val="en-US"/>
        </w:rPr>
        <w:t>.</w:t>
      </w:r>
      <w:r w:rsidR="00E971D2" w:rsidRPr="005C56F2">
        <w:rPr>
          <w:rFonts w:ascii="Arial" w:hAnsi="Arial" w:cs="Arial"/>
          <w:color w:val="111111"/>
          <w:lang w:val="en-US"/>
        </w:rPr>
        <w:t xml:space="preserve"> </w:t>
      </w:r>
      <w:r w:rsidR="00635D54">
        <w:rPr>
          <w:rFonts w:ascii="Arial" w:hAnsi="Arial" w:cs="Arial"/>
          <w:color w:val="111111"/>
          <w:lang w:val="en-US"/>
        </w:rPr>
        <w:t xml:space="preserve">Choroidal thickness was stable in all cases. </w:t>
      </w:r>
      <w:r w:rsidR="00E971D2" w:rsidRPr="005C56F2">
        <w:rPr>
          <w:rFonts w:ascii="Arial" w:hAnsi="Arial" w:cs="Arial"/>
          <w:color w:val="111111"/>
          <w:lang w:val="en-US"/>
        </w:rPr>
        <w:t>None subject developed anterior chamber ce</w:t>
      </w:r>
      <w:r w:rsidR="00716DEE" w:rsidRPr="005C56F2">
        <w:rPr>
          <w:rFonts w:ascii="Arial" w:hAnsi="Arial" w:cs="Arial"/>
          <w:color w:val="111111"/>
          <w:lang w:val="en-US"/>
        </w:rPr>
        <w:t>l</w:t>
      </w:r>
      <w:r w:rsidR="00E971D2" w:rsidRPr="005C56F2">
        <w:rPr>
          <w:rFonts w:ascii="Arial" w:hAnsi="Arial" w:cs="Arial"/>
          <w:color w:val="111111"/>
          <w:lang w:val="en-US"/>
        </w:rPr>
        <w:t>ls, flare</w:t>
      </w:r>
      <w:r w:rsidR="002D0A70">
        <w:rPr>
          <w:rFonts w:ascii="Arial" w:hAnsi="Arial" w:cs="Arial"/>
          <w:color w:val="111111"/>
          <w:lang w:val="en-US"/>
        </w:rPr>
        <w:t>,</w:t>
      </w:r>
      <w:r w:rsidR="00E971D2" w:rsidRPr="005C56F2">
        <w:rPr>
          <w:rFonts w:ascii="Arial" w:hAnsi="Arial" w:cs="Arial"/>
          <w:color w:val="111111"/>
          <w:lang w:val="en-US"/>
        </w:rPr>
        <w:t xml:space="preserve"> o</w:t>
      </w:r>
      <w:r w:rsidR="004D1EFC" w:rsidRPr="005C56F2">
        <w:rPr>
          <w:rFonts w:ascii="Arial" w:hAnsi="Arial" w:cs="Arial"/>
          <w:color w:val="111111"/>
          <w:lang w:val="en-US"/>
        </w:rPr>
        <w:t>r</w:t>
      </w:r>
      <w:r w:rsidR="004C7C71" w:rsidRPr="005C56F2">
        <w:rPr>
          <w:rFonts w:ascii="Arial" w:hAnsi="Arial" w:cs="Arial"/>
          <w:color w:val="111111"/>
          <w:lang w:val="en-US"/>
        </w:rPr>
        <w:t xml:space="preserve"> </w:t>
      </w:r>
      <w:proofErr w:type="spellStart"/>
      <w:r w:rsidR="00E971D2" w:rsidRPr="005C56F2">
        <w:rPr>
          <w:rFonts w:ascii="Arial" w:hAnsi="Arial" w:cs="Arial"/>
          <w:color w:val="111111"/>
          <w:lang w:val="en-US"/>
        </w:rPr>
        <w:t>vitr</w:t>
      </w:r>
      <w:r w:rsidR="00716DEE" w:rsidRPr="005C56F2">
        <w:rPr>
          <w:rFonts w:ascii="Arial" w:hAnsi="Arial" w:cs="Arial"/>
          <w:color w:val="111111"/>
          <w:lang w:val="en-US"/>
        </w:rPr>
        <w:t>e</w:t>
      </w:r>
      <w:r w:rsidR="00E971D2" w:rsidRPr="005C56F2">
        <w:rPr>
          <w:rFonts w:ascii="Arial" w:hAnsi="Arial" w:cs="Arial"/>
          <w:color w:val="111111"/>
          <w:lang w:val="en-US"/>
        </w:rPr>
        <w:t>itis</w:t>
      </w:r>
      <w:proofErr w:type="spellEnd"/>
      <w:r w:rsidR="00E971D2" w:rsidRPr="005C56F2">
        <w:rPr>
          <w:rFonts w:ascii="Arial" w:hAnsi="Arial" w:cs="Arial"/>
          <w:color w:val="111111"/>
          <w:lang w:val="en-US"/>
        </w:rPr>
        <w:t xml:space="preserve">. </w:t>
      </w:r>
      <w:r w:rsidR="004D1EFC" w:rsidRPr="005C56F2">
        <w:rPr>
          <w:rFonts w:ascii="Arial" w:hAnsi="Arial" w:cs="Arial"/>
          <w:color w:val="111111"/>
          <w:lang w:val="en-US"/>
        </w:rPr>
        <w:t xml:space="preserve">No clinically relevant changes occurred </w:t>
      </w:r>
      <w:r w:rsidR="004C7C71" w:rsidRPr="005C56F2">
        <w:rPr>
          <w:rFonts w:ascii="Arial" w:hAnsi="Arial" w:cs="Arial"/>
          <w:color w:val="111111"/>
          <w:lang w:val="en-US"/>
        </w:rPr>
        <w:t>to the</w:t>
      </w:r>
      <w:r w:rsidR="004D1EFC" w:rsidRPr="005C56F2">
        <w:rPr>
          <w:rFonts w:ascii="Arial" w:hAnsi="Arial" w:cs="Arial"/>
          <w:color w:val="111111"/>
          <w:lang w:val="en-US"/>
        </w:rPr>
        <w:t xml:space="preserve"> intraocular pressure and no systemic side effects were identified.</w:t>
      </w:r>
    </w:p>
    <w:p w14:paraId="26C768E0" w14:textId="780D3427" w:rsidR="006E27D4" w:rsidRPr="005C56F2" w:rsidRDefault="009620B0" w:rsidP="006E27D4">
      <w:pPr>
        <w:pStyle w:val="NormalWeb"/>
        <w:spacing w:line="360" w:lineRule="auto"/>
        <w:ind w:firstLine="708"/>
        <w:rPr>
          <w:rFonts w:ascii="Arial" w:hAnsi="Arial" w:cs="Arial"/>
          <w:b/>
          <w:bCs/>
          <w:lang w:val="en-US"/>
        </w:rPr>
      </w:pPr>
      <w:r w:rsidRPr="005C56F2">
        <w:rPr>
          <w:rFonts w:ascii="Arial" w:hAnsi="Arial" w:cs="Arial"/>
          <w:lang w:val="en-US"/>
        </w:rPr>
        <w:t xml:space="preserve">There was no significant difference between </w:t>
      </w:r>
      <w:r w:rsidR="005B4F4C">
        <w:rPr>
          <w:rFonts w:ascii="Arial" w:hAnsi="Arial" w:cs="Arial"/>
          <w:lang w:val="en-US"/>
        </w:rPr>
        <w:t xml:space="preserve">the </w:t>
      </w:r>
      <w:r w:rsidRPr="005C56F2">
        <w:rPr>
          <w:rFonts w:ascii="Arial" w:hAnsi="Arial" w:cs="Arial"/>
          <w:lang w:val="en-US"/>
        </w:rPr>
        <w:t>dark-adapted ROD</w:t>
      </w:r>
      <w:r w:rsidR="006E27D4">
        <w:rPr>
          <w:rFonts w:ascii="Arial" w:hAnsi="Arial" w:cs="Arial"/>
          <w:lang w:val="en-US"/>
        </w:rPr>
        <w:t>, COMBINE and OSCILLATORY POTENTIAL</w:t>
      </w:r>
      <w:r w:rsidRPr="005C56F2">
        <w:rPr>
          <w:rFonts w:ascii="Arial" w:hAnsi="Arial" w:cs="Arial"/>
          <w:lang w:val="en-US"/>
        </w:rPr>
        <w:t xml:space="preserve"> response</w:t>
      </w:r>
      <w:r w:rsidR="005B4F4C">
        <w:rPr>
          <w:rFonts w:ascii="Arial" w:hAnsi="Arial" w:cs="Arial"/>
          <w:lang w:val="en-US"/>
        </w:rPr>
        <w:t>s</w:t>
      </w:r>
      <w:r w:rsidRPr="005C56F2">
        <w:rPr>
          <w:rFonts w:ascii="Arial" w:hAnsi="Arial" w:cs="Arial"/>
          <w:lang w:val="en-US"/>
        </w:rPr>
        <w:t xml:space="preserve"> </w:t>
      </w:r>
      <w:r w:rsidR="006E27D4">
        <w:rPr>
          <w:rFonts w:ascii="Arial" w:hAnsi="Arial" w:cs="Arial"/>
          <w:lang w:val="en-US"/>
        </w:rPr>
        <w:t xml:space="preserve">regarding a and </w:t>
      </w:r>
      <w:r w:rsidRPr="005C56F2">
        <w:rPr>
          <w:rFonts w:ascii="Arial" w:hAnsi="Arial" w:cs="Arial"/>
          <w:lang w:val="en-US"/>
        </w:rPr>
        <w:t>b-wave amplitude</w:t>
      </w:r>
      <w:r w:rsidR="006E27D4">
        <w:rPr>
          <w:rFonts w:ascii="Arial" w:hAnsi="Arial" w:cs="Arial"/>
          <w:lang w:val="en-US"/>
        </w:rPr>
        <w:t xml:space="preserve"> and implicit time, </w:t>
      </w:r>
      <w:r w:rsidRPr="005C56F2">
        <w:rPr>
          <w:rFonts w:ascii="Arial" w:hAnsi="Arial" w:cs="Arial"/>
          <w:lang w:val="en-US"/>
        </w:rPr>
        <w:t>measured before and after treatment.</w:t>
      </w:r>
      <w:r w:rsidR="006E27D4">
        <w:rPr>
          <w:rFonts w:ascii="Arial" w:hAnsi="Arial" w:cs="Arial"/>
          <w:lang w:val="en-US"/>
        </w:rPr>
        <w:t xml:space="preserve"> There </w:t>
      </w:r>
      <w:r w:rsidR="002D0A70">
        <w:rPr>
          <w:rFonts w:ascii="Arial" w:hAnsi="Arial" w:cs="Arial"/>
          <w:lang w:val="en-US"/>
        </w:rPr>
        <w:t>was</w:t>
      </w:r>
      <w:r w:rsidR="006E27D4">
        <w:rPr>
          <w:rFonts w:ascii="Arial" w:hAnsi="Arial" w:cs="Arial"/>
          <w:lang w:val="en-US"/>
        </w:rPr>
        <w:t xml:space="preserve"> no significant difference between</w:t>
      </w:r>
      <w:r w:rsidR="002D0A70">
        <w:rPr>
          <w:rFonts w:ascii="Arial" w:hAnsi="Arial" w:cs="Arial"/>
          <w:lang w:val="en-US"/>
        </w:rPr>
        <w:t xml:space="preserve"> the</w:t>
      </w:r>
      <w:r w:rsidR="006E27D4">
        <w:rPr>
          <w:rFonts w:ascii="Arial" w:hAnsi="Arial" w:cs="Arial"/>
          <w:lang w:val="en-US"/>
        </w:rPr>
        <w:t xml:space="preserve"> light-adapted CONE and FLICKER 30 Hz. response</w:t>
      </w:r>
      <w:r w:rsidR="005B4F4C">
        <w:rPr>
          <w:rFonts w:ascii="Arial" w:hAnsi="Arial" w:cs="Arial"/>
          <w:lang w:val="en-US"/>
        </w:rPr>
        <w:t>s</w:t>
      </w:r>
      <w:r w:rsidR="006E27D4">
        <w:rPr>
          <w:rFonts w:ascii="Arial" w:hAnsi="Arial" w:cs="Arial"/>
          <w:lang w:val="en-US"/>
        </w:rPr>
        <w:t xml:space="preserve"> regarding a and b-wave amplitude and implicit time, measured before and after the treatment as shown in Table 2. </w:t>
      </w:r>
      <w:r w:rsidR="006E27D4" w:rsidRPr="006E27D4">
        <w:rPr>
          <w:rFonts w:ascii="Arial" w:hAnsi="Arial" w:cs="Arial"/>
          <w:lang w:val="en-US"/>
        </w:rPr>
        <w:t>Student’s paired t-test p-</w:t>
      </w:r>
      <w:r w:rsidR="006E27D4">
        <w:rPr>
          <w:rFonts w:ascii="Arial" w:hAnsi="Arial" w:cs="Arial"/>
          <w:lang w:val="en-US"/>
        </w:rPr>
        <w:t>value were &gt; 0,05 for all comparisons.</w:t>
      </w:r>
    </w:p>
    <w:p w14:paraId="134723A0" w14:textId="387CB6AF" w:rsidR="00021345" w:rsidRPr="005C56F2" w:rsidRDefault="006E27D4" w:rsidP="00951941">
      <w:pPr>
        <w:pStyle w:val="NormalWeb"/>
        <w:spacing w:line="360" w:lineRule="auto"/>
        <w:ind w:firstLine="708"/>
        <w:rPr>
          <w:rFonts w:ascii="Arial" w:hAnsi="Arial" w:cs="Arial"/>
          <w:color w:val="111111"/>
          <w:lang w:val="en-US"/>
        </w:rPr>
      </w:pPr>
      <w:r w:rsidRPr="005C56F2">
        <w:rPr>
          <w:rFonts w:ascii="Arial" w:hAnsi="Arial" w:cs="Arial"/>
          <w:b/>
          <w:bCs/>
          <w:lang w:val="en-US"/>
        </w:rPr>
        <w:t xml:space="preserve"> </w:t>
      </w:r>
      <w:r w:rsidR="00E25069" w:rsidRPr="005C56F2">
        <w:rPr>
          <w:rFonts w:ascii="Arial" w:hAnsi="Arial" w:cs="Arial"/>
          <w:b/>
          <w:bCs/>
          <w:lang w:val="en-US"/>
        </w:rPr>
        <w:t>Discussion</w:t>
      </w:r>
    </w:p>
    <w:p w14:paraId="55D024FB" w14:textId="0772808B" w:rsidR="004D3284" w:rsidRPr="005C56F2" w:rsidRDefault="00695C3B" w:rsidP="00951941">
      <w:pPr>
        <w:spacing w:line="360" w:lineRule="auto"/>
        <w:ind w:firstLine="708"/>
        <w:rPr>
          <w:rFonts w:ascii="Arial" w:hAnsi="Arial" w:cs="Arial"/>
          <w:lang w:val="en-US"/>
        </w:rPr>
      </w:pPr>
      <w:r w:rsidRPr="005C56F2">
        <w:rPr>
          <w:rFonts w:ascii="Arial" w:hAnsi="Arial" w:cs="Arial"/>
          <w:lang w:val="en-US"/>
        </w:rPr>
        <w:t>I</w:t>
      </w:r>
      <w:r w:rsidR="003A2E78" w:rsidRPr="005C56F2">
        <w:rPr>
          <w:rFonts w:ascii="Arial" w:hAnsi="Arial" w:cs="Arial"/>
          <w:lang w:val="en-US"/>
        </w:rPr>
        <w:t>ntra</w:t>
      </w:r>
      <w:r w:rsidRPr="005C56F2">
        <w:rPr>
          <w:rFonts w:ascii="Arial" w:hAnsi="Arial" w:cs="Arial"/>
          <w:lang w:val="en-US"/>
        </w:rPr>
        <w:t>vitreal</w:t>
      </w:r>
      <w:r w:rsidR="003A2E78" w:rsidRPr="005C56F2">
        <w:rPr>
          <w:rFonts w:ascii="Arial" w:hAnsi="Arial" w:cs="Arial"/>
          <w:lang w:val="en-US"/>
        </w:rPr>
        <w:t xml:space="preserve"> injections </w:t>
      </w:r>
      <w:r w:rsidR="00214E26">
        <w:rPr>
          <w:rFonts w:ascii="Arial" w:hAnsi="Arial" w:cs="Arial"/>
          <w:lang w:val="en-US"/>
        </w:rPr>
        <w:t xml:space="preserve">are </w:t>
      </w:r>
      <w:r w:rsidRPr="005C56F2">
        <w:rPr>
          <w:rFonts w:ascii="Arial" w:hAnsi="Arial" w:cs="Arial"/>
          <w:lang w:val="en-US"/>
        </w:rPr>
        <w:t xml:space="preserve">a </w:t>
      </w:r>
      <w:r w:rsidR="003A2E78" w:rsidRPr="005C56F2">
        <w:rPr>
          <w:rFonts w:ascii="Arial" w:hAnsi="Arial" w:cs="Arial"/>
          <w:lang w:val="en-US"/>
        </w:rPr>
        <w:t>new</w:t>
      </w:r>
      <w:r w:rsidRPr="005C56F2">
        <w:rPr>
          <w:rFonts w:ascii="Arial" w:hAnsi="Arial" w:cs="Arial"/>
          <w:lang w:val="en-US"/>
        </w:rPr>
        <w:t>, off label,</w:t>
      </w:r>
      <w:r w:rsidR="00604D61" w:rsidRPr="005C56F2">
        <w:rPr>
          <w:rFonts w:ascii="Arial" w:hAnsi="Arial" w:cs="Arial"/>
          <w:lang w:val="en-US"/>
        </w:rPr>
        <w:t xml:space="preserve"> reported</w:t>
      </w:r>
      <w:r w:rsidR="003A2E78" w:rsidRPr="005C56F2">
        <w:rPr>
          <w:rFonts w:ascii="Arial" w:hAnsi="Arial" w:cs="Arial"/>
          <w:lang w:val="en-US"/>
        </w:rPr>
        <w:t xml:space="preserve"> route of administration</w:t>
      </w:r>
      <w:r w:rsidRPr="005C56F2">
        <w:rPr>
          <w:rFonts w:ascii="Arial" w:hAnsi="Arial" w:cs="Arial"/>
          <w:lang w:val="en-US"/>
        </w:rPr>
        <w:t xml:space="preserve"> for beta</w:t>
      </w:r>
      <w:r w:rsidR="005B4F4C">
        <w:rPr>
          <w:rFonts w:ascii="Arial" w:hAnsi="Arial" w:cs="Arial"/>
          <w:lang w:val="en-US"/>
        </w:rPr>
        <w:t>-</w:t>
      </w:r>
      <w:r w:rsidRPr="005C56F2">
        <w:rPr>
          <w:rFonts w:ascii="Arial" w:hAnsi="Arial" w:cs="Arial"/>
          <w:lang w:val="en-US"/>
        </w:rPr>
        <w:t xml:space="preserve">blockers agents. </w:t>
      </w:r>
      <w:r w:rsidR="009D087D" w:rsidRPr="005C56F2">
        <w:rPr>
          <w:rFonts w:ascii="Arial" w:hAnsi="Arial" w:cs="Arial"/>
          <w:lang w:val="en-US"/>
        </w:rPr>
        <w:t>It is an attractive route based on a plausible avoidance of systemic side effects,</w:t>
      </w:r>
      <w:r w:rsidR="00364BE0" w:rsidRPr="005C56F2">
        <w:rPr>
          <w:rFonts w:ascii="Arial" w:hAnsi="Arial" w:cs="Arial"/>
          <w:lang w:val="en-US"/>
        </w:rPr>
        <w:t xml:space="preserve"> maximizing drug concentration in the vitreous,</w:t>
      </w:r>
      <w:r w:rsidR="009D087D" w:rsidRPr="005C56F2">
        <w:rPr>
          <w:rFonts w:ascii="Arial" w:hAnsi="Arial" w:cs="Arial"/>
          <w:lang w:val="en-US"/>
        </w:rPr>
        <w:t xml:space="preserve"> </w:t>
      </w:r>
      <w:r w:rsidR="00C96083" w:rsidRPr="005C56F2">
        <w:rPr>
          <w:rFonts w:ascii="Arial" w:hAnsi="Arial" w:cs="Arial"/>
          <w:lang w:val="en-US"/>
        </w:rPr>
        <w:t xml:space="preserve">elimination </w:t>
      </w:r>
      <w:r w:rsidR="00364BE0" w:rsidRPr="005C56F2">
        <w:rPr>
          <w:rFonts w:ascii="Arial" w:hAnsi="Arial" w:cs="Arial"/>
          <w:lang w:val="en-US"/>
        </w:rPr>
        <w:t xml:space="preserve">of </w:t>
      </w:r>
      <w:r w:rsidR="00C96083" w:rsidRPr="005C56F2">
        <w:rPr>
          <w:rFonts w:ascii="Arial" w:hAnsi="Arial" w:cs="Arial"/>
          <w:lang w:val="en-US"/>
        </w:rPr>
        <w:t>the fir</w:t>
      </w:r>
      <w:r w:rsidR="009C77B1">
        <w:rPr>
          <w:rFonts w:ascii="Arial" w:hAnsi="Arial" w:cs="Arial"/>
          <w:lang w:val="en-US"/>
        </w:rPr>
        <w:t>st</w:t>
      </w:r>
      <w:r w:rsidR="00C96083" w:rsidRPr="005C56F2">
        <w:rPr>
          <w:rFonts w:ascii="Arial" w:hAnsi="Arial" w:cs="Arial"/>
          <w:lang w:val="en-US"/>
        </w:rPr>
        <w:t xml:space="preserve">-pass </w:t>
      </w:r>
      <w:r w:rsidR="009C77B1">
        <w:rPr>
          <w:rFonts w:ascii="Arial" w:hAnsi="Arial" w:cs="Arial"/>
          <w:lang w:val="en-US"/>
        </w:rPr>
        <w:t xml:space="preserve">hepatic </w:t>
      </w:r>
      <w:r w:rsidR="00C96083" w:rsidRPr="005C56F2">
        <w:rPr>
          <w:rFonts w:ascii="Arial" w:hAnsi="Arial" w:cs="Arial"/>
          <w:lang w:val="en-US"/>
        </w:rPr>
        <w:t>metabolism</w:t>
      </w:r>
      <w:r w:rsidR="00364BE0" w:rsidRPr="005C56F2">
        <w:rPr>
          <w:rFonts w:ascii="Arial" w:hAnsi="Arial" w:cs="Arial"/>
          <w:lang w:val="en-US"/>
        </w:rPr>
        <w:t xml:space="preserve"> and </w:t>
      </w:r>
      <w:r w:rsidR="00C96083" w:rsidRPr="005C56F2">
        <w:rPr>
          <w:rFonts w:ascii="Arial" w:hAnsi="Arial" w:cs="Arial"/>
          <w:lang w:val="en-US"/>
        </w:rPr>
        <w:t>systemic drug interactions</w:t>
      </w:r>
      <w:r w:rsidR="00236147">
        <w:rPr>
          <w:rFonts w:ascii="Arial" w:hAnsi="Arial" w:cs="Arial"/>
          <w:vertAlign w:val="superscript"/>
          <w:lang w:val="en-US"/>
        </w:rPr>
        <w:t>3,4,9</w:t>
      </w:r>
      <w:r w:rsidR="00C96083" w:rsidRPr="005C56F2">
        <w:rPr>
          <w:rFonts w:ascii="Arial" w:hAnsi="Arial" w:cs="Arial"/>
          <w:lang w:val="en-US"/>
        </w:rPr>
        <w:t xml:space="preserve">. </w:t>
      </w:r>
    </w:p>
    <w:p w14:paraId="3136DC8B" w14:textId="0139938B" w:rsidR="00C7244F" w:rsidRPr="005C56F2" w:rsidRDefault="001E7D80" w:rsidP="00951941">
      <w:pPr>
        <w:spacing w:line="360" w:lineRule="auto"/>
        <w:ind w:firstLine="708"/>
        <w:rPr>
          <w:rFonts w:ascii="Arial" w:hAnsi="Arial" w:cs="Arial"/>
          <w:lang w:val="en-US"/>
        </w:rPr>
      </w:pPr>
      <w:r w:rsidRPr="005C56F2">
        <w:rPr>
          <w:rFonts w:ascii="Arial" w:hAnsi="Arial" w:cs="Arial"/>
          <w:lang w:val="en-US"/>
        </w:rPr>
        <w:t xml:space="preserve">Regarding retinal toxicity </w:t>
      </w:r>
      <w:r w:rsidR="005C56F2">
        <w:rPr>
          <w:rFonts w:ascii="Arial" w:hAnsi="Arial" w:cs="Arial"/>
          <w:lang w:val="en-US"/>
        </w:rPr>
        <w:t>based on</w:t>
      </w:r>
      <w:r w:rsidRPr="005C56F2">
        <w:rPr>
          <w:rFonts w:ascii="Arial" w:hAnsi="Arial" w:cs="Arial"/>
          <w:lang w:val="en-US"/>
        </w:rPr>
        <w:t xml:space="preserve"> electroretinography, </w:t>
      </w:r>
      <w:proofErr w:type="spellStart"/>
      <w:r w:rsidR="000A5380" w:rsidRPr="005C56F2">
        <w:rPr>
          <w:rFonts w:ascii="Arial" w:hAnsi="Arial" w:cs="Arial"/>
          <w:lang w:val="en-US"/>
        </w:rPr>
        <w:t>Nourinia</w:t>
      </w:r>
      <w:proofErr w:type="spellEnd"/>
      <w:r w:rsidR="000A5380" w:rsidRPr="005C56F2">
        <w:rPr>
          <w:rFonts w:ascii="Arial" w:hAnsi="Arial" w:cs="Arial"/>
          <w:lang w:val="en-US"/>
        </w:rPr>
        <w:t xml:space="preserve"> R. et al. </w:t>
      </w:r>
      <w:r w:rsidR="004D3284" w:rsidRPr="005C56F2">
        <w:rPr>
          <w:rFonts w:ascii="Arial" w:hAnsi="Arial" w:cs="Arial"/>
          <w:lang w:val="en-US"/>
        </w:rPr>
        <w:t>reported a statistically significant</w:t>
      </w:r>
      <w:r w:rsidR="00C96083" w:rsidRPr="005C56F2">
        <w:rPr>
          <w:rFonts w:ascii="Arial" w:hAnsi="Arial" w:cs="Arial"/>
          <w:lang w:val="en-US"/>
        </w:rPr>
        <w:t xml:space="preserve"> </w:t>
      </w:r>
      <w:r w:rsidR="004D3284" w:rsidRPr="005C56F2">
        <w:rPr>
          <w:rFonts w:ascii="Arial" w:hAnsi="Arial" w:cs="Arial"/>
          <w:lang w:val="en-US"/>
        </w:rPr>
        <w:t xml:space="preserve">decrease of the photopic a- and b-wave amplitudes twenty-eight days after a single intravitreal injection of propranolol (60 μg) in habit eyes. They did not identify electroretinogram changes </w:t>
      </w:r>
      <w:r w:rsidR="00364BE0" w:rsidRPr="005C56F2">
        <w:rPr>
          <w:rFonts w:ascii="Arial" w:hAnsi="Arial" w:cs="Arial"/>
          <w:lang w:val="en-US"/>
        </w:rPr>
        <w:t>using</w:t>
      </w:r>
      <w:r w:rsidR="004D3284" w:rsidRPr="005C56F2">
        <w:rPr>
          <w:rFonts w:ascii="Arial" w:hAnsi="Arial" w:cs="Arial"/>
          <w:lang w:val="en-US"/>
        </w:rPr>
        <w:t xml:space="preserve"> lower doses</w:t>
      </w:r>
      <w:r w:rsidR="00236147">
        <w:rPr>
          <w:rFonts w:ascii="Arial" w:hAnsi="Arial" w:cs="Arial"/>
          <w:vertAlign w:val="superscript"/>
          <w:lang w:val="en-US"/>
        </w:rPr>
        <w:t>9</w:t>
      </w:r>
      <w:r w:rsidR="004D3284" w:rsidRPr="005C56F2">
        <w:rPr>
          <w:rFonts w:ascii="Arial" w:hAnsi="Arial" w:cs="Arial"/>
          <w:lang w:val="en-US"/>
        </w:rPr>
        <w:t xml:space="preserve">.  </w:t>
      </w:r>
      <w:r w:rsidR="00695C3B" w:rsidRPr="005C56F2">
        <w:rPr>
          <w:rFonts w:ascii="Arial" w:hAnsi="Arial" w:cs="Arial"/>
          <w:lang w:val="en-US"/>
        </w:rPr>
        <w:t xml:space="preserve">Karimi S. et al. treated a patient with retinal capillary hemangioma with propranolol intravitreal injections </w:t>
      </w:r>
      <w:r w:rsidR="00505C69" w:rsidRPr="005C56F2">
        <w:rPr>
          <w:rFonts w:ascii="Arial" w:hAnsi="Arial" w:cs="Arial"/>
          <w:lang w:val="en-US"/>
        </w:rPr>
        <w:t xml:space="preserve">(50 μg) </w:t>
      </w:r>
      <w:r w:rsidR="00695C3B" w:rsidRPr="005C56F2">
        <w:rPr>
          <w:rFonts w:ascii="Arial" w:hAnsi="Arial" w:cs="Arial"/>
          <w:lang w:val="en-US"/>
        </w:rPr>
        <w:t xml:space="preserve">and reported no </w:t>
      </w:r>
      <w:r w:rsidR="005B4F4C" w:rsidRPr="005C56F2">
        <w:rPr>
          <w:rFonts w:ascii="Arial" w:hAnsi="Arial" w:cs="Arial"/>
          <w:lang w:val="en-US"/>
        </w:rPr>
        <w:t xml:space="preserve">prominent </w:t>
      </w:r>
      <w:r w:rsidR="009D087D" w:rsidRPr="005C56F2">
        <w:rPr>
          <w:rFonts w:ascii="Arial" w:hAnsi="Arial" w:cs="Arial"/>
          <w:lang w:val="en-US"/>
        </w:rPr>
        <w:t>electroretinography</w:t>
      </w:r>
      <w:r w:rsidR="00695C3B" w:rsidRPr="005C56F2">
        <w:rPr>
          <w:rFonts w:ascii="Arial" w:hAnsi="Arial" w:cs="Arial"/>
          <w:lang w:val="en-US"/>
        </w:rPr>
        <w:t xml:space="preserve"> changes on amplitude and latency of a- and b-waves</w:t>
      </w:r>
      <w:r w:rsidR="009D087D" w:rsidRPr="005C56F2">
        <w:rPr>
          <w:rFonts w:ascii="Arial" w:hAnsi="Arial" w:cs="Arial"/>
          <w:lang w:val="en-US"/>
        </w:rPr>
        <w:t>,</w:t>
      </w:r>
      <w:r w:rsidR="00695C3B" w:rsidRPr="005C56F2">
        <w:rPr>
          <w:rFonts w:ascii="Arial" w:hAnsi="Arial" w:cs="Arial"/>
          <w:lang w:val="en-US"/>
        </w:rPr>
        <w:t xml:space="preserve"> comparing</w:t>
      </w:r>
      <w:r w:rsidR="009D087D" w:rsidRPr="005C56F2">
        <w:rPr>
          <w:rFonts w:ascii="Arial" w:hAnsi="Arial" w:cs="Arial"/>
          <w:lang w:val="en-US"/>
        </w:rPr>
        <w:t xml:space="preserve"> </w:t>
      </w:r>
      <w:r w:rsidR="00695C3B" w:rsidRPr="005C56F2">
        <w:rPr>
          <w:rFonts w:ascii="Arial" w:hAnsi="Arial" w:cs="Arial"/>
          <w:lang w:val="en-US"/>
        </w:rPr>
        <w:t>baseline</w:t>
      </w:r>
      <w:r w:rsidR="00505C69" w:rsidRPr="005C56F2">
        <w:rPr>
          <w:rFonts w:ascii="Arial" w:hAnsi="Arial" w:cs="Arial"/>
          <w:lang w:val="en-US"/>
        </w:rPr>
        <w:t xml:space="preserve"> with</w:t>
      </w:r>
      <w:r w:rsidR="009D087D" w:rsidRPr="005C56F2">
        <w:rPr>
          <w:rFonts w:ascii="Arial" w:hAnsi="Arial" w:cs="Arial"/>
          <w:lang w:val="en-US"/>
        </w:rPr>
        <w:t xml:space="preserve"> </w:t>
      </w:r>
      <w:r w:rsidR="00695C3B" w:rsidRPr="005C56F2">
        <w:rPr>
          <w:rFonts w:ascii="Arial" w:hAnsi="Arial" w:cs="Arial"/>
          <w:lang w:val="en-US"/>
        </w:rPr>
        <w:t xml:space="preserve">four weeks </w:t>
      </w:r>
      <w:r w:rsidRPr="005C56F2">
        <w:rPr>
          <w:rFonts w:ascii="Arial" w:hAnsi="Arial" w:cs="Arial"/>
          <w:lang w:val="en-US"/>
        </w:rPr>
        <w:t>follow-up tests</w:t>
      </w:r>
      <w:r w:rsidR="00236147">
        <w:rPr>
          <w:rFonts w:ascii="Arial" w:hAnsi="Arial" w:cs="Arial"/>
          <w:vertAlign w:val="superscript"/>
          <w:lang w:val="en-US"/>
        </w:rPr>
        <w:t>3</w:t>
      </w:r>
      <w:r w:rsidR="00695C3B" w:rsidRPr="005C56F2">
        <w:rPr>
          <w:rFonts w:ascii="Arial" w:hAnsi="Arial" w:cs="Arial"/>
          <w:lang w:val="en-US"/>
        </w:rPr>
        <w:t>.</w:t>
      </w:r>
      <w:r w:rsidRPr="005C56F2">
        <w:rPr>
          <w:rFonts w:ascii="Arial" w:hAnsi="Arial" w:cs="Arial"/>
          <w:lang w:val="en-US"/>
        </w:rPr>
        <w:t xml:space="preserve"> An equivalent dose of metoprolol (50 μg) w</w:t>
      </w:r>
      <w:r w:rsidR="005B4F4C">
        <w:rPr>
          <w:rFonts w:ascii="Arial" w:hAnsi="Arial" w:cs="Arial"/>
          <w:lang w:val="en-US"/>
        </w:rPr>
        <w:t>as</w:t>
      </w:r>
      <w:r w:rsidRPr="005C56F2">
        <w:rPr>
          <w:rFonts w:ascii="Arial" w:hAnsi="Arial" w:cs="Arial"/>
          <w:lang w:val="en-US"/>
        </w:rPr>
        <w:t xml:space="preserve"> used in</w:t>
      </w:r>
      <w:r w:rsidR="009D087D" w:rsidRPr="005C56F2">
        <w:rPr>
          <w:rFonts w:ascii="Arial" w:hAnsi="Arial" w:cs="Arial"/>
          <w:lang w:val="en-US"/>
        </w:rPr>
        <w:t xml:space="preserve"> a patient with circumscribed choroidal hemangioma</w:t>
      </w:r>
      <w:r w:rsidRPr="005C56F2">
        <w:rPr>
          <w:rFonts w:ascii="Arial" w:hAnsi="Arial" w:cs="Arial"/>
          <w:lang w:val="en-US"/>
        </w:rPr>
        <w:t>, without report</w:t>
      </w:r>
      <w:r w:rsidR="005B4F4C">
        <w:rPr>
          <w:rFonts w:ascii="Arial" w:hAnsi="Arial" w:cs="Arial"/>
          <w:lang w:val="en-US"/>
        </w:rPr>
        <w:t>s</w:t>
      </w:r>
      <w:r w:rsidRPr="005C56F2">
        <w:rPr>
          <w:rFonts w:ascii="Arial" w:hAnsi="Arial" w:cs="Arial"/>
          <w:lang w:val="en-US"/>
        </w:rPr>
        <w:t xml:space="preserve"> of its effect on electroretinography</w:t>
      </w:r>
      <w:r w:rsidR="00236147">
        <w:rPr>
          <w:rFonts w:ascii="Arial" w:hAnsi="Arial" w:cs="Arial"/>
          <w:vertAlign w:val="superscript"/>
          <w:lang w:val="en-US"/>
        </w:rPr>
        <w:t>4</w:t>
      </w:r>
      <w:r w:rsidRPr="005C56F2">
        <w:rPr>
          <w:rFonts w:ascii="Arial" w:hAnsi="Arial" w:cs="Arial"/>
          <w:lang w:val="en-US"/>
        </w:rPr>
        <w:t>.</w:t>
      </w:r>
      <w:r w:rsidR="00C14FAC" w:rsidRPr="005C56F2">
        <w:rPr>
          <w:rFonts w:ascii="Arial" w:hAnsi="Arial" w:cs="Arial"/>
          <w:lang w:val="en-US"/>
        </w:rPr>
        <w:t xml:space="preserve">  To the best of our </w:t>
      </w:r>
      <w:r w:rsidR="005B4F4C" w:rsidRPr="005B4F4C">
        <w:rPr>
          <w:rFonts w:ascii="Arial" w:hAnsi="Arial" w:cs="Arial"/>
          <w:lang w:val="en-US"/>
        </w:rPr>
        <w:t>knowledge,</w:t>
      </w:r>
      <w:r w:rsidR="00C14FAC" w:rsidRPr="005C56F2">
        <w:rPr>
          <w:rFonts w:ascii="Arial" w:hAnsi="Arial" w:cs="Arial"/>
          <w:lang w:val="en-US"/>
        </w:rPr>
        <w:t xml:space="preserve"> this is the first study to evaluate</w:t>
      </w:r>
      <w:r w:rsidR="005C56F2">
        <w:rPr>
          <w:rFonts w:ascii="Arial" w:hAnsi="Arial" w:cs="Arial"/>
          <w:lang w:val="en-US"/>
        </w:rPr>
        <w:t xml:space="preserve">, </w:t>
      </w:r>
      <w:r w:rsidR="005C56F2" w:rsidRPr="005C56F2">
        <w:rPr>
          <w:rFonts w:ascii="Arial" w:hAnsi="Arial" w:cs="Arial"/>
          <w:i/>
          <w:iCs/>
          <w:lang w:val="en-US"/>
        </w:rPr>
        <w:t>in vivo</w:t>
      </w:r>
      <w:r w:rsidR="005C56F2">
        <w:rPr>
          <w:rFonts w:ascii="Arial" w:hAnsi="Arial" w:cs="Arial"/>
          <w:i/>
          <w:iCs/>
          <w:lang w:val="en-US"/>
        </w:rPr>
        <w:t>,</w:t>
      </w:r>
      <w:r w:rsidR="00C14FAC" w:rsidRPr="005C56F2">
        <w:rPr>
          <w:rFonts w:ascii="Arial" w:hAnsi="Arial" w:cs="Arial"/>
          <w:lang w:val="en-US"/>
        </w:rPr>
        <w:t xml:space="preserve"> retinal toxicity of metoprolol intravitreal injections.</w:t>
      </w:r>
    </w:p>
    <w:p w14:paraId="675EC35A" w14:textId="112FD165" w:rsidR="00364BE0" w:rsidRPr="005C56F2" w:rsidRDefault="00364BE0" w:rsidP="00951941">
      <w:pPr>
        <w:spacing w:line="360" w:lineRule="auto"/>
        <w:ind w:firstLine="708"/>
        <w:rPr>
          <w:rFonts w:ascii="Arial" w:hAnsi="Arial" w:cs="Arial"/>
          <w:lang w:val="en-US"/>
        </w:rPr>
      </w:pPr>
      <w:r w:rsidRPr="005C56F2">
        <w:rPr>
          <w:rFonts w:ascii="Arial" w:hAnsi="Arial" w:cs="Arial"/>
          <w:lang w:val="en-US"/>
        </w:rPr>
        <w:t>Patients diagnosed with choroidal hemangioma</w:t>
      </w:r>
      <w:r w:rsidR="00C67502" w:rsidRPr="005C56F2">
        <w:rPr>
          <w:rFonts w:ascii="Arial" w:hAnsi="Arial" w:cs="Arial"/>
          <w:lang w:val="en-US"/>
        </w:rPr>
        <w:t xml:space="preserve"> and visual threatening macular edema</w:t>
      </w:r>
      <w:r w:rsidRPr="005C56F2">
        <w:rPr>
          <w:rFonts w:ascii="Arial" w:hAnsi="Arial" w:cs="Arial"/>
          <w:lang w:val="en-US"/>
        </w:rPr>
        <w:t xml:space="preserve">, refractory to anti-vascular endothelium growing factor </w:t>
      </w:r>
      <w:r w:rsidR="00C67502" w:rsidRPr="005C56F2">
        <w:rPr>
          <w:rFonts w:ascii="Arial" w:hAnsi="Arial" w:cs="Arial"/>
          <w:lang w:val="en-US"/>
        </w:rPr>
        <w:t>injections</w:t>
      </w:r>
      <w:r w:rsidRPr="005C56F2">
        <w:rPr>
          <w:rFonts w:ascii="Arial" w:hAnsi="Arial" w:cs="Arial"/>
          <w:lang w:val="en-US"/>
        </w:rPr>
        <w:t xml:space="preserve"> and not eligible for </w:t>
      </w:r>
      <w:r w:rsidR="00C67502" w:rsidRPr="005C56F2">
        <w:rPr>
          <w:rFonts w:ascii="Arial" w:hAnsi="Arial" w:cs="Arial"/>
          <w:lang w:val="en-US"/>
        </w:rPr>
        <w:t xml:space="preserve">laser therapy were enrolled. Once positive outcomes were reported using intravitreal metoprolol injections and the photodynamic therapy is not available in the Brazilian public health system, the authors decided to </w:t>
      </w:r>
      <w:r w:rsidR="00AC2C9A" w:rsidRPr="005C56F2">
        <w:rPr>
          <w:rFonts w:ascii="Arial" w:hAnsi="Arial" w:cs="Arial"/>
          <w:lang w:val="en-US"/>
        </w:rPr>
        <w:t xml:space="preserve">look into </w:t>
      </w:r>
      <w:r w:rsidR="00C67502" w:rsidRPr="005C56F2">
        <w:rPr>
          <w:rFonts w:ascii="Arial" w:hAnsi="Arial" w:cs="Arial"/>
          <w:lang w:val="en-US"/>
        </w:rPr>
        <w:t>this</w:t>
      </w:r>
      <w:r w:rsidR="00AC2C9A" w:rsidRPr="005C56F2">
        <w:rPr>
          <w:rFonts w:ascii="Arial" w:hAnsi="Arial" w:cs="Arial"/>
          <w:lang w:val="en-US"/>
        </w:rPr>
        <w:t xml:space="preserve"> possible new therapeutic approach.</w:t>
      </w:r>
    </w:p>
    <w:p w14:paraId="4F382A00" w14:textId="4263D5CF" w:rsidR="00AC2C9A" w:rsidRPr="005C56F2" w:rsidRDefault="00AC2C9A" w:rsidP="00951941">
      <w:pPr>
        <w:spacing w:line="360" w:lineRule="auto"/>
        <w:ind w:firstLine="708"/>
        <w:rPr>
          <w:rFonts w:ascii="Arial" w:hAnsi="Arial" w:cs="Arial"/>
          <w:lang w:val="en-US"/>
        </w:rPr>
      </w:pPr>
      <w:r w:rsidRPr="005C56F2">
        <w:rPr>
          <w:rFonts w:ascii="Arial" w:hAnsi="Arial" w:cs="Arial"/>
          <w:lang w:val="en-US"/>
        </w:rPr>
        <w:t>All subjects, except number 4, had subfoveal involving lesion and symptoms lasting more than six months. According to the published data, long term visual prognosis for circumscribed choroidal hemangioma is guarded</w:t>
      </w:r>
      <w:r w:rsidR="00236147">
        <w:rPr>
          <w:rFonts w:ascii="Arial" w:hAnsi="Arial" w:cs="Arial"/>
          <w:vertAlign w:val="superscript"/>
          <w:lang w:val="en-US"/>
        </w:rPr>
        <w:t>10</w:t>
      </w:r>
      <w:r w:rsidR="00236147">
        <w:rPr>
          <w:rFonts w:ascii="Arial" w:hAnsi="Arial" w:cs="Arial"/>
          <w:lang w:val="en-US"/>
        </w:rPr>
        <w:t>.</w:t>
      </w:r>
      <w:r w:rsidRPr="005C56F2">
        <w:rPr>
          <w:rFonts w:ascii="Arial" w:hAnsi="Arial" w:cs="Arial"/>
          <w:lang w:val="en-US"/>
        </w:rPr>
        <w:t xml:space="preserve"> The approach used in this protocol did not improve </w:t>
      </w:r>
      <w:r w:rsidR="005B4F4C">
        <w:rPr>
          <w:rFonts w:ascii="Arial" w:hAnsi="Arial" w:cs="Arial"/>
          <w:lang w:val="en-US"/>
        </w:rPr>
        <w:t xml:space="preserve">the </w:t>
      </w:r>
      <w:r w:rsidRPr="005C56F2">
        <w:rPr>
          <w:rFonts w:ascii="Arial" w:hAnsi="Arial" w:cs="Arial"/>
          <w:lang w:val="en-US"/>
        </w:rPr>
        <w:t xml:space="preserve">visual acuity of </w:t>
      </w:r>
      <w:r w:rsidR="005B4F4C">
        <w:rPr>
          <w:rFonts w:ascii="Arial" w:hAnsi="Arial" w:cs="Arial"/>
          <w:lang w:val="en-US"/>
        </w:rPr>
        <w:t xml:space="preserve">any </w:t>
      </w:r>
      <w:r w:rsidRPr="005C56F2">
        <w:rPr>
          <w:rFonts w:ascii="Arial" w:hAnsi="Arial" w:cs="Arial"/>
          <w:lang w:val="en-US"/>
        </w:rPr>
        <w:t xml:space="preserve">of the subjects, neither </w:t>
      </w:r>
      <w:r w:rsidR="000469E6">
        <w:rPr>
          <w:rFonts w:ascii="Arial" w:hAnsi="Arial" w:cs="Arial"/>
          <w:lang w:val="en-US"/>
        </w:rPr>
        <w:t xml:space="preserve">restore the normal </w:t>
      </w:r>
      <w:proofErr w:type="spellStart"/>
      <w:r w:rsidRPr="005C56F2">
        <w:rPr>
          <w:rFonts w:ascii="Arial" w:hAnsi="Arial" w:cs="Arial"/>
          <w:lang w:val="en-US"/>
        </w:rPr>
        <w:t>subfoveal</w:t>
      </w:r>
      <w:proofErr w:type="spellEnd"/>
      <w:r w:rsidRPr="005C56F2">
        <w:rPr>
          <w:rFonts w:ascii="Arial" w:hAnsi="Arial" w:cs="Arial"/>
          <w:lang w:val="en-US"/>
        </w:rPr>
        <w:t xml:space="preserve"> central macular thickness on SD-OCT. </w:t>
      </w:r>
      <w:r w:rsidR="005B4F4C" w:rsidRPr="005B4F4C">
        <w:rPr>
          <w:rFonts w:ascii="Arial" w:hAnsi="Arial" w:cs="Arial"/>
          <w:lang w:val="en-US"/>
        </w:rPr>
        <w:t>The chronicity of the symptoms might have influenced the results</w:t>
      </w:r>
      <w:r w:rsidRPr="005C56F2">
        <w:rPr>
          <w:rFonts w:ascii="Arial" w:hAnsi="Arial" w:cs="Arial"/>
          <w:lang w:val="en-US"/>
        </w:rPr>
        <w:t>.</w:t>
      </w:r>
    </w:p>
    <w:p w14:paraId="3CB1072B" w14:textId="5FE441B7" w:rsidR="009620B0" w:rsidRPr="005C56F2" w:rsidRDefault="00CF5197" w:rsidP="00951941">
      <w:pPr>
        <w:spacing w:line="360" w:lineRule="auto"/>
        <w:ind w:firstLine="708"/>
        <w:rPr>
          <w:rFonts w:ascii="Arial" w:hAnsi="Arial" w:cs="Arial"/>
          <w:lang w:val="en-US"/>
        </w:rPr>
      </w:pPr>
      <w:r w:rsidRPr="005C56F2">
        <w:rPr>
          <w:rFonts w:ascii="Arial" w:hAnsi="Arial" w:cs="Arial"/>
          <w:lang w:val="en-US"/>
        </w:rPr>
        <w:t xml:space="preserve">The asset of </w:t>
      </w:r>
      <w:r w:rsidR="006C48A5" w:rsidRPr="005C56F2">
        <w:rPr>
          <w:rFonts w:ascii="Arial" w:hAnsi="Arial" w:cs="Arial"/>
          <w:lang w:val="en-US"/>
        </w:rPr>
        <w:t>this study</w:t>
      </w:r>
      <w:r w:rsidRPr="005C56F2">
        <w:rPr>
          <w:rFonts w:ascii="Arial" w:hAnsi="Arial" w:cs="Arial"/>
          <w:lang w:val="en-US"/>
        </w:rPr>
        <w:t xml:space="preserve"> </w:t>
      </w:r>
      <w:r w:rsidR="006C48A5" w:rsidRPr="005C56F2">
        <w:rPr>
          <w:rFonts w:ascii="Arial" w:hAnsi="Arial" w:cs="Arial"/>
          <w:lang w:val="en-US"/>
        </w:rPr>
        <w:t>is</w:t>
      </w:r>
      <w:r w:rsidR="00231E37" w:rsidRPr="005C56F2">
        <w:rPr>
          <w:rFonts w:ascii="Arial" w:hAnsi="Arial" w:cs="Arial"/>
          <w:lang w:val="en-US"/>
        </w:rPr>
        <w:t xml:space="preserve"> to be the first</w:t>
      </w:r>
      <w:r w:rsidR="00DA7875" w:rsidRPr="005C56F2">
        <w:rPr>
          <w:rFonts w:ascii="Arial" w:hAnsi="Arial" w:cs="Arial"/>
          <w:lang w:val="en-US"/>
        </w:rPr>
        <w:t xml:space="preserve">, </w:t>
      </w:r>
      <w:r w:rsidR="00DA7875" w:rsidRPr="005C56F2">
        <w:rPr>
          <w:rFonts w:ascii="Arial" w:hAnsi="Arial" w:cs="Arial"/>
          <w:i/>
          <w:iCs/>
          <w:lang w:val="en-US"/>
        </w:rPr>
        <w:t>in vivo</w:t>
      </w:r>
      <w:r w:rsidR="00DA7875" w:rsidRPr="005C56F2">
        <w:rPr>
          <w:rFonts w:ascii="Arial" w:hAnsi="Arial" w:cs="Arial"/>
          <w:lang w:val="en-US"/>
        </w:rPr>
        <w:t>, to access retinal toxicity of intraocular metoprolol injections, employing functional and structural tests</w:t>
      </w:r>
      <w:r w:rsidR="006C48A5" w:rsidRPr="005C56F2">
        <w:rPr>
          <w:rFonts w:ascii="Arial" w:hAnsi="Arial" w:cs="Arial"/>
          <w:lang w:val="en-US"/>
        </w:rPr>
        <w:t xml:space="preserve">. </w:t>
      </w:r>
      <w:r w:rsidR="004D1EFC" w:rsidRPr="005C56F2">
        <w:rPr>
          <w:rFonts w:ascii="Arial" w:hAnsi="Arial" w:cs="Arial"/>
          <w:lang w:val="en-US"/>
        </w:rPr>
        <w:t xml:space="preserve">Drawbacks </w:t>
      </w:r>
      <w:r w:rsidRPr="005C56F2">
        <w:rPr>
          <w:rFonts w:ascii="Arial" w:hAnsi="Arial" w:cs="Arial"/>
          <w:lang w:val="en-US"/>
        </w:rPr>
        <w:t>are</w:t>
      </w:r>
      <w:r w:rsidR="004D1EFC" w:rsidRPr="005C56F2">
        <w:rPr>
          <w:rFonts w:ascii="Arial" w:hAnsi="Arial" w:cs="Arial"/>
          <w:lang w:val="en-US"/>
        </w:rPr>
        <w:t xml:space="preserve"> the reduced </w:t>
      </w:r>
      <w:r w:rsidR="006C48A5" w:rsidRPr="005C56F2">
        <w:rPr>
          <w:rFonts w:ascii="Arial" w:hAnsi="Arial" w:cs="Arial"/>
          <w:lang w:val="en-US"/>
        </w:rPr>
        <w:t>follow-up period</w:t>
      </w:r>
      <w:r w:rsidRPr="005C56F2">
        <w:rPr>
          <w:rFonts w:ascii="Arial" w:hAnsi="Arial" w:cs="Arial"/>
          <w:lang w:val="en-US"/>
        </w:rPr>
        <w:t>,</w:t>
      </w:r>
      <w:r w:rsidR="004D1EFC" w:rsidRPr="005C56F2">
        <w:rPr>
          <w:rFonts w:ascii="Arial" w:hAnsi="Arial" w:cs="Arial"/>
          <w:lang w:val="en-US"/>
        </w:rPr>
        <w:t xml:space="preserve"> the use of a metoprolol tartrate dosage</w:t>
      </w:r>
      <w:r w:rsidRPr="005C56F2">
        <w:rPr>
          <w:rFonts w:ascii="Arial" w:hAnsi="Arial" w:cs="Arial"/>
          <w:lang w:val="en-US"/>
        </w:rPr>
        <w:t xml:space="preserve"> </w:t>
      </w:r>
      <w:r w:rsidR="004D1EFC" w:rsidRPr="005C56F2">
        <w:rPr>
          <w:rFonts w:ascii="Arial" w:hAnsi="Arial" w:cs="Arial"/>
          <w:lang w:val="en-US"/>
        </w:rPr>
        <w:t>based</w:t>
      </w:r>
      <w:r w:rsidRPr="005C56F2">
        <w:rPr>
          <w:rFonts w:ascii="Arial" w:hAnsi="Arial" w:cs="Arial"/>
          <w:lang w:val="en-US"/>
        </w:rPr>
        <w:t xml:space="preserve"> on </w:t>
      </w:r>
      <w:r w:rsidR="006A6A7C" w:rsidRPr="005C56F2">
        <w:rPr>
          <w:rFonts w:ascii="Arial" w:hAnsi="Arial" w:cs="Arial"/>
          <w:lang w:val="en-US"/>
        </w:rPr>
        <w:t xml:space="preserve">a single </w:t>
      </w:r>
      <w:r w:rsidRPr="005C56F2">
        <w:rPr>
          <w:rFonts w:ascii="Arial" w:hAnsi="Arial" w:cs="Arial"/>
          <w:lang w:val="en-US"/>
        </w:rPr>
        <w:t xml:space="preserve">case report published in the literature and the </w:t>
      </w:r>
      <w:r w:rsidR="00DA7875" w:rsidRPr="005C56F2">
        <w:rPr>
          <w:rFonts w:ascii="Arial" w:hAnsi="Arial" w:cs="Arial"/>
          <w:lang w:val="en-US"/>
        </w:rPr>
        <w:t>absence</w:t>
      </w:r>
      <w:r w:rsidRPr="005C56F2">
        <w:rPr>
          <w:rFonts w:ascii="Arial" w:hAnsi="Arial" w:cs="Arial"/>
          <w:lang w:val="en-US"/>
        </w:rPr>
        <w:t xml:space="preserve"> of other functional test</w:t>
      </w:r>
      <w:r w:rsidR="005B4F4C">
        <w:rPr>
          <w:rFonts w:ascii="Arial" w:hAnsi="Arial" w:cs="Arial"/>
          <w:lang w:val="en-US"/>
        </w:rPr>
        <w:t>s</w:t>
      </w:r>
      <w:r w:rsidRPr="005C56F2">
        <w:rPr>
          <w:rFonts w:ascii="Arial" w:hAnsi="Arial" w:cs="Arial"/>
          <w:lang w:val="en-US"/>
        </w:rPr>
        <w:t xml:space="preserve"> (contrast sensitivity test</w:t>
      </w:r>
      <w:r w:rsidR="004C7C71" w:rsidRPr="005C56F2">
        <w:rPr>
          <w:rFonts w:ascii="Arial" w:hAnsi="Arial" w:cs="Arial"/>
          <w:lang w:val="en-US"/>
        </w:rPr>
        <w:t>s</w:t>
      </w:r>
      <w:r w:rsidRPr="005C56F2">
        <w:rPr>
          <w:rFonts w:ascii="Arial" w:hAnsi="Arial" w:cs="Arial"/>
          <w:lang w:val="en-US"/>
        </w:rPr>
        <w:t>, color vision tests and microperimetry, e.g.). About th</w:t>
      </w:r>
      <w:r w:rsidR="005B4F4C">
        <w:rPr>
          <w:rFonts w:ascii="Arial" w:hAnsi="Arial" w:cs="Arial"/>
          <w:lang w:val="en-US"/>
        </w:rPr>
        <w:t>ose mentioned above</w:t>
      </w:r>
      <w:r w:rsidRPr="005C56F2">
        <w:rPr>
          <w:rFonts w:ascii="Arial" w:hAnsi="Arial" w:cs="Arial"/>
          <w:lang w:val="en-US"/>
        </w:rPr>
        <w:t xml:space="preserve">, the authors believe that the significant visual impairment caused by the choroidal hemangioma would compromise the </w:t>
      </w:r>
      <w:r w:rsidR="005B4F4C">
        <w:rPr>
          <w:rFonts w:ascii="Arial" w:hAnsi="Arial" w:cs="Arial"/>
          <w:lang w:val="en-US"/>
        </w:rPr>
        <w:t xml:space="preserve">results of the </w:t>
      </w:r>
      <w:r w:rsidRPr="005C56F2">
        <w:rPr>
          <w:rFonts w:ascii="Arial" w:hAnsi="Arial" w:cs="Arial"/>
          <w:lang w:val="en-US"/>
        </w:rPr>
        <w:t>test</w:t>
      </w:r>
      <w:r w:rsidR="00DA7875" w:rsidRPr="005C56F2">
        <w:rPr>
          <w:rFonts w:ascii="Arial" w:hAnsi="Arial" w:cs="Arial"/>
          <w:lang w:val="en-US"/>
        </w:rPr>
        <w:t>s</w:t>
      </w:r>
      <w:r w:rsidRPr="005C56F2">
        <w:rPr>
          <w:rFonts w:ascii="Arial" w:hAnsi="Arial" w:cs="Arial"/>
          <w:lang w:val="en-US"/>
        </w:rPr>
        <w:t>, making</w:t>
      </w:r>
      <w:r w:rsidR="005B4F4C">
        <w:rPr>
          <w:rFonts w:ascii="Arial" w:hAnsi="Arial" w:cs="Arial"/>
          <w:lang w:val="en-US"/>
        </w:rPr>
        <w:t xml:space="preserve"> it</w:t>
      </w:r>
      <w:r w:rsidRPr="005C56F2">
        <w:rPr>
          <w:rFonts w:ascii="Arial" w:hAnsi="Arial" w:cs="Arial"/>
          <w:lang w:val="en-US"/>
        </w:rPr>
        <w:t xml:space="preserve"> impossible </w:t>
      </w:r>
      <w:r w:rsidR="005B4F4C">
        <w:rPr>
          <w:rFonts w:ascii="Arial" w:hAnsi="Arial" w:cs="Arial"/>
          <w:lang w:val="en-US"/>
        </w:rPr>
        <w:t xml:space="preserve">to </w:t>
      </w:r>
      <w:r w:rsidRPr="005C56F2">
        <w:rPr>
          <w:rFonts w:ascii="Arial" w:hAnsi="Arial" w:cs="Arial"/>
          <w:lang w:val="en-US"/>
        </w:rPr>
        <w:t>bring to light reliable information.</w:t>
      </w:r>
    </w:p>
    <w:p w14:paraId="75AEDD29" w14:textId="51425C4C" w:rsidR="00F739A6" w:rsidRDefault="00A65A02" w:rsidP="00951941">
      <w:pPr>
        <w:spacing w:line="360" w:lineRule="auto"/>
        <w:ind w:firstLine="708"/>
        <w:rPr>
          <w:rFonts w:ascii="Arial" w:hAnsi="Arial" w:cs="Arial"/>
          <w:color w:val="211E1E"/>
          <w:lang w:val="en-US"/>
        </w:rPr>
      </w:pPr>
      <w:r w:rsidRPr="005C56F2">
        <w:rPr>
          <w:rFonts w:ascii="Arial" w:hAnsi="Arial" w:cs="Arial"/>
          <w:lang w:val="en-US"/>
        </w:rPr>
        <w:t xml:space="preserve">Despite </w:t>
      </w:r>
      <w:r w:rsidR="000469E6">
        <w:rPr>
          <w:rFonts w:ascii="Arial" w:hAnsi="Arial" w:cs="Arial"/>
          <w:lang w:val="en-US"/>
        </w:rPr>
        <w:t>slight</w:t>
      </w:r>
      <w:r w:rsidRPr="005C56F2">
        <w:rPr>
          <w:rFonts w:ascii="Arial" w:hAnsi="Arial" w:cs="Arial"/>
          <w:lang w:val="en-US"/>
        </w:rPr>
        <w:t xml:space="preserve"> changes in structural tests and no visual acuity </w:t>
      </w:r>
      <w:r w:rsidR="004C7C71" w:rsidRPr="005C56F2">
        <w:rPr>
          <w:rFonts w:ascii="Arial" w:hAnsi="Arial" w:cs="Arial"/>
          <w:lang w:val="en-US"/>
        </w:rPr>
        <w:t>improvement</w:t>
      </w:r>
      <w:r w:rsidRPr="005C56F2">
        <w:rPr>
          <w:rFonts w:ascii="Arial" w:hAnsi="Arial" w:cs="Arial"/>
          <w:lang w:val="en-US"/>
        </w:rPr>
        <w:t xml:space="preserve">, metoprolol tartrate at 50 mcg/0,05ml </w:t>
      </w:r>
      <w:r w:rsidR="004C7C71" w:rsidRPr="005C56F2">
        <w:rPr>
          <w:rFonts w:ascii="Arial" w:hAnsi="Arial" w:cs="Arial"/>
          <w:lang w:val="en-US"/>
        </w:rPr>
        <w:t>did</w:t>
      </w:r>
      <w:r w:rsidRPr="005C56F2">
        <w:rPr>
          <w:rFonts w:ascii="Arial" w:hAnsi="Arial" w:cs="Arial"/>
          <w:lang w:val="en-US"/>
        </w:rPr>
        <w:t xml:space="preserve"> not show signs of </w:t>
      </w:r>
      <w:r w:rsidR="00B300EF" w:rsidRPr="005C56F2">
        <w:rPr>
          <w:rFonts w:ascii="Arial" w:hAnsi="Arial" w:cs="Arial"/>
          <w:lang w:val="en-US"/>
        </w:rPr>
        <w:t xml:space="preserve">acute </w:t>
      </w:r>
      <w:r w:rsidRPr="005C56F2">
        <w:rPr>
          <w:rFonts w:ascii="Arial" w:hAnsi="Arial" w:cs="Arial"/>
          <w:lang w:val="en-US"/>
        </w:rPr>
        <w:t>ocular toxicity</w:t>
      </w:r>
      <w:r w:rsidR="00B300EF" w:rsidRPr="005C56F2">
        <w:rPr>
          <w:rFonts w:ascii="Arial" w:hAnsi="Arial" w:cs="Arial"/>
          <w:lang w:val="en-US"/>
        </w:rPr>
        <w:t>.</w:t>
      </w:r>
      <w:r w:rsidR="000469E6">
        <w:rPr>
          <w:rFonts w:ascii="Arial" w:hAnsi="Arial" w:cs="Arial"/>
          <w:lang w:val="en-US"/>
        </w:rPr>
        <w:t xml:space="preserve"> </w:t>
      </w:r>
      <w:r w:rsidR="00B300EF" w:rsidRPr="005C56F2">
        <w:rPr>
          <w:rFonts w:ascii="Arial" w:hAnsi="Arial" w:cs="Arial"/>
          <w:lang w:val="en-US"/>
        </w:rPr>
        <w:t>D</w:t>
      </w:r>
      <w:r w:rsidR="00B300EF" w:rsidRPr="005C56F2">
        <w:rPr>
          <w:rFonts w:ascii="Arial" w:eastAsia="Times New Roman" w:hAnsi="Arial" w:cs="Arial"/>
          <w:color w:val="333333"/>
          <w:lang w:val="en-US" w:eastAsia="pt-BR"/>
        </w:rPr>
        <w:t xml:space="preserve">ifferent concentrations, drug resistance and </w:t>
      </w:r>
      <w:r w:rsidR="005B4F4C" w:rsidRPr="005B4F4C">
        <w:rPr>
          <w:rFonts w:ascii="Arial" w:eastAsia="Times New Roman" w:hAnsi="Arial" w:cs="Arial"/>
          <w:color w:val="333333"/>
          <w:lang w:val="en-US" w:eastAsia="pt-BR"/>
        </w:rPr>
        <w:t>tachyphylaxis</w:t>
      </w:r>
      <w:r w:rsidR="00B300EF" w:rsidRPr="005C56F2">
        <w:rPr>
          <w:rFonts w:ascii="Arial" w:eastAsia="Times New Roman" w:hAnsi="Arial" w:cs="Arial"/>
          <w:color w:val="333333"/>
          <w:lang w:val="en-US" w:eastAsia="pt-BR"/>
        </w:rPr>
        <w:t xml:space="preserve"> were not accessed. In conclusion</w:t>
      </w:r>
      <w:r w:rsidR="005B4F4C">
        <w:rPr>
          <w:rFonts w:ascii="Arial" w:eastAsia="Times New Roman" w:hAnsi="Arial" w:cs="Arial"/>
          <w:color w:val="333333"/>
          <w:lang w:val="en-US" w:eastAsia="pt-BR"/>
        </w:rPr>
        <w:t>,</w:t>
      </w:r>
      <w:r w:rsidR="00B300EF" w:rsidRPr="005C56F2">
        <w:rPr>
          <w:rFonts w:ascii="Arial" w:eastAsia="Times New Roman" w:hAnsi="Arial" w:cs="Arial"/>
          <w:color w:val="333333"/>
          <w:lang w:val="en-US" w:eastAsia="pt-BR"/>
        </w:rPr>
        <w:t xml:space="preserve"> </w:t>
      </w:r>
      <w:r w:rsidR="00B300EF" w:rsidRPr="005C56F2">
        <w:rPr>
          <w:rFonts w:ascii="Arial" w:hAnsi="Arial" w:cs="Arial"/>
          <w:color w:val="211E1E"/>
          <w:lang w:val="en-US"/>
        </w:rPr>
        <w:t>the off</w:t>
      </w:r>
      <w:r w:rsidR="00B300EF" w:rsidRPr="005C56F2">
        <w:rPr>
          <w:rFonts w:ascii="Cambria Math" w:hAnsi="Cambria Math" w:cs="Cambria Math"/>
          <w:color w:val="211E1E"/>
          <w:lang w:val="en-US"/>
        </w:rPr>
        <w:t>‐</w:t>
      </w:r>
      <w:r w:rsidR="00B300EF" w:rsidRPr="005C56F2">
        <w:rPr>
          <w:rFonts w:ascii="Arial" w:hAnsi="Arial" w:cs="Arial"/>
          <w:color w:val="211E1E"/>
          <w:lang w:val="en-US"/>
        </w:rPr>
        <w:t>label use of intravitreal metoprolol tartrate (50</w:t>
      </w:r>
      <w:r w:rsidR="00B300EF" w:rsidRPr="005C56F2">
        <w:rPr>
          <w:rFonts w:ascii="Arial" w:hAnsi="Arial" w:cs="Arial"/>
          <w:lang w:val="en-US"/>
        </w:rPr>
        <w:t xml:space="preserve"> mcg/0,05ml)</w:t>
      </w:r>
      <w:r w:rsidR="00D26AB6" w:rsidRPr="005C56F2">
        <w:rPr>
          <w:rFonts w:ascii="Arial" w:hAnsi="Arial" w:cs="Arial"/>
          <w:lang w:val="en-US"/>
        </w:rPr>
        <w:t xml:space="preserve"> </w:t>
      </w:r>
      <w:r w:rsidR="00D26AB6" w:rsidRPr="005C56F2">
        <w:rPr>
          <w:rFonts w:ascii="Arial" w:hAnsi="Arial" w:cs="Arial"/>
          <w:color w:val="211E1E"/>
          <w:lang w:val="en-US"/>
        </w:rPr>
        <w:t xml:space="preserve">may be of </w:t>
      </w:r>
      <w:r w:rsidR="005B4F4C">
        <w:rPr>
          <w:rFonts w:ascii="Arial" w:hAnsi="Arial" w:cs="Arial"/>
          <w:color w:val="211E1E"/>
          <w:lang w:val="en-US"/>
        </w:rPr>
        <w:t>i</w:t>
      </w:r>
      <w:r w:rsidR="00D26AB6" w:rsidRPr="005C56F2">
        <w:rPr>
          <w:rFonts w:ascii="Arial" w:hAnsi="Arial" w:cs="Arial"/>
          <w:color w:val="211E1E"/>
          <w:lang w:val="en-US"/>
        </w:rPr>
        <w:t xml:space="preserve">nterest </w:t>
      </w:r>
      <w:r w:rsidR="002D0A70">
        <w:rPr>
          <w:rFonts w:ascii="Arial" w:hAnsi="Arial" w:cs="Arial"/>
          <w:color w:val="211E1E"/>
          <w:lang w:val="en-US"/>
        </w:rPr>
        <w:t>to</w:t>
      </w:r>
      <w:r w:rsidR="00D26AB6" w:rsidRPr="005C56F2">
        <w:rPr>
          <w:rFonts w:ascii="Arial" w:hAnsi="Arial" w:cs="Arial"/>
          <w:color w:val="211E1E"/>
          <w:lang w:val="en-US"/>
        </w:rPr>
        <w:t xml:space="preserve"> possible new therapeutic approaches.</w:t>
      </w:r>
    </w:p>
    <w:p w14:paraId="63EEB8B6" w14:textId="77777777" w:rsidR="006E27D4" w:rsidRDefault="006E27D4" w:rsidP="00951941">
      <w:pPr>
        <w:spacing w:line="360" w:lineRule="auto"/>
        <w:rPr>
          <w:rFonts w:ascii="Arial" w:hAnsi="Arial" w:cs="Arial"/>
          <w:b/>
          <w:bCs/>
          <w:color w:val="211E1E"/>
          <w:lang w:val="en-US"/>
        </w:rPr>
      </w:pPr>
    </w:p>
    <w:p w14:paraId="0DD65E27" w14:textId="1795ABDB" w:rsidR="00F739A6" w:rsidRPr="00AA3471" w:rsidRDefault="00F739A6" w:rsidP="00951941">
      <w:pPr>
        <w:spacing w:line="360" w:lineRule="auto"/>
        <w:rPr>
          <w:rFonts w:ascii="Arial" w:hAnsi="Arial" w:cs="Arial"/>
          <w:b/>
          <w:bCs/>
          <w:color w:val="211E1E"/>
          <w:lang w:val="en-US"/>
        </w:rPr>
      </w:pPr>
      <w:r w:rsidRPr="00AA3471">
        <w:rPr>
          <w:rFonts w:ascii="Arial" w:hAnsi="Arial" w:cs="Arial"/>
          <w:b/>
          <w:bCs/>
          <w:color w:val="211E1E"/>
          <w:lang w:val="en-US"/>
        </w:rPr>
        <w:t>Acknowledgment</w:t>
      </w:r>
    </w:p>
    <w:p w14:paraId="6EEF26C3" w14:textId="22830779" w:rsidR="006E27D4" w:rsidRDefault="00F739A6" w:rsidP="00951941">
      <w:pPr>
        <w:spacing w:line="360" w:lineRule="auto"/>
        <w:ind w:firstLine="708"/>
        <w:rPr>
          <w:rFonts w:ascii="Arial" w:hAnsi="Arial" w:cs="Arial"/>
          <w:b/>
          <w:bCs/>
          <w:lang w:val="en-US"/>
        </w:rPr>
      </w:pPr>
      <w:r>
        <w:rPr>
          <w:rFonts w:ascii="Arial" w:hAnsi="Arial" w:cs="Arial"/>
          <w:color w:val="211E1E"/>
          <w:lang w:val="en-US"/>
        </w:rPr>
        <w:t xml:space="preserve">We thank Renata </w:t>
      </w:r>
      <w:proofErr w:type="spellStart"/>
      <w:r>
        <w:rPr>
          <w:rFonts w:ascii="Arial" w:hAnsi="Arial" w:cs="Arial"/>
          <w:color w:val="211E1E"/>
          <w:lang w:val="en-US"/>
        </w:rPr>
        <w:t>Moreto</w:t>
      </w:r>
      <w:proofErr w:type="spellEnd"/>
      <w:r>
        <w:rPr>
          <w:rFonts w:ascii="Arial" w:hAnsi="Arial" w:cs="Arial"/>
          <w:color w:val="211E1E"/>
          <w:lang w:val="en-US"/>
        </w:rPr>
        <w:t xml:space="preserve"> M.D</w:t>
      </w:r>
      <w:r w:rsidR="00AA3471">
        <w:rPr>
          <w:rFonts w:ascii="Arial" w:hAnsi="Arial" w:cs="Arial"/>
          <w:color w:val="211E1E"/>
          <w:lang w:val="en-US"/>
        </w:rPr>
        <w:t>;</w:t>
      </w:r>
      <w:r>
        <w:rPr>
          <w:rFonts w:ascii="Arial" w:hAnsi="Arial" w:cs="Arial"/>
          <w:color w:val="211E1E"/>
          <w:lang w:val="en-US"/>
        </w:rPr>
        <w:t xml:space="preserve"> </w:t>
      </w:r>
      <w:r w:rsidR="00E519C6">
        <w:rPr>
          <w:rFonts w:ascii="Arial" w:hAnsi="Arial" w:cs="Arial"/>
          <w:color w:val="211E1E"/>
          <w:lang w:val="en-US"/>
        </w:rPr>
        <w:t>Talitha Aguiar</w:t>
      </w:r>
      <w:r w:rsidR="00AA3471">
        <w:rPr>
          <w:rFonts w:ascii="Arial" w:hAnsi="Arial" w:cs="Arial"/>
          <w:color w:val="211E1E"/>
          <w:lang w:val="en-US"/>
        </w:rPr>
        <w:t xml:space="preserve"> M.D and </w:t>
      </w:r>
      <w:r w:rsidR="00E519C6">
        <w:rPr>
          <w:rFonts w:ascii="Arial" w:hAnsi="Arial" w:cs="Arial"/>
          <w:color w:val="211E1E"/>
          <w:lang w:val="en-US"/>
        </w:rPr>
        <w:t xml:space="preserve">Annelise </w:t>
      </w:r>
      <w:proofErr w:type="spellStart"/>
      <w:r w:rsidR="00E519C6">
        <w:rPr>
          <w:rFonts w:ascii="Arial" w:hAnsi="Arial" w:cs="Arial"/>
          <w:color w:val="211E1E"/>
          <w:lang w:val="en-US"/>
        </w:rPr>
        <w:t>Nicotti</w:t>
      </w:r>
      <w:proofErr w:type="spellEnd"/>
      <w:r w:rsidR="00E519C6">
        <w:rPr>
          <w:rFonts w:ascii="Arial" w:hAnsi="Arial" w:cs="Arial"/>
          <w:color w:val="211E1E"/>
          <w:lang w:val="en-US"/>
        </w:rPr>
        <w:t xml:space="preserve"> </w:t>
      </w:r>
      <w:r w:rsidR="00AA3471">
        <w:rPr>
          <w:rFonts w:ascii="Arial" w:hAnsi="Arial" w:cs="Arial"/>
          <w:color w:val="211E1E"/>
          <w:lang w:val="en-US"/>
        </w:rPr>
        <w:t xml:space="preserve">M.D; for recording the electrophysiological exam. Ms. </w:t>
      </w:r>
      <w:proofErr w:type="spellStart"/>
      <w:r w:rsidR="00AA3471">
        <w:rPr>
          <w:rFonts w:ascii="Arial" w:hAnsi="Arial" w:cs="Arial"/>
          <w:color w:val="211E1E"/>
          <w:lang w:val="en-US"/>
        </w:rPr>
        <w:t>Lucelia</w:t>
      </w:r>
      <w:proofErr w:type="spellEnd"/>
      <w:r w:rsidR="00AA3471">
        <w:rPr>
          <w:rFonts w:ascii="Arial" w:hAnsi="Arial" w:cs="Arial"/>
          <w:color w:val="211E1E"/>
          <w:lang w:val="en-US"/>
        </w:rPr>
        <w:t xml:space="preserve"> </w:t>
      </w:r>
      <w:proofErr w:type="spellStart"/>
      <w:r w:rsidR="00AA3471">
        <w:rPr>
          <w:rFonts w:ascii="Arial" w:hAnsi="Arial" w:cs="Arial"/>
          <w:color w:val="211E1E"/>
          <w:lang w:val="en-US"/>
        </w:rPr>
        <w:t>Albiéri</w:t>
      </w:r>
      <w:proofErr w:type="spellEnd"/>
      <w:r w:rsidR="00AA3471">
        <w:rPr>
          <w:rFonts w:ascii="Arial" w:hAnsi="Arial" w:cs="Arial"/>
          <w:color w:val="211E1E"/>
          <w:lang w:val="en-US"/>
        </w:rPr>
        <w:t xml:space="preserve">, Ms. </w:t>
      </w:r>
      <w:proofErr w:type="spellStart"/>
      <w:r w:rsidR="00AA3471">
        <w:rPr>
          <w:rFonts w:ascii="Arial" w:hAnsi="Arial" w:cs="Arial"/>
          <w:color w:val="211E1E"/>
          <w:lang w:val="en-US"/>
        </w:rPr>
        <w:t>Andréia</w:t>
      </w:r>
      <w:proofErr w:type="spellEnd"/>
      <w:r w:rsidR="00AA3471">
        <w:rPr>
          <w:rFonts w:ascii="Arial" w:hAnsi="Arial" w:cs="Arial"/>
          <w:color w:val="211E1E"/>
          <w:lang w:val="en-US"/>
        </w:rPr>
        <w:t xml:space="preserve"> Baptista</w:t>
      </w:r>
      <w:r w:rsidR="005B4F4C">
        <w:rPr>
          <w:rFonts w:ascii="Arial" w:hAnsi="Arial" w:cs="Arial"/>
          <w:color w:val="211E1E"/>
          <w:lang w:val="en-US"/>
        </w:rPr>
        <w:t>,</w:t>
      </w:r>
      <w:r w:rsidR="00AA3471">
        <w:rPr>
          <w:rFonts w:ascii="Arial" w:hAnsi="Arial" w:cs="Arial"/>
          <w:color w:val="211E1E"/>
          <w:lang w:val="en-US"/>
        </w:rPr>
        <w:t xml:space="preserve"> and Ms. Alessandra </w:t>
      </w:r>
      <w:proofErr w:type="spellStart"/>
      <w:r w:rsidR="00AA3471">
        <w:rPr>
          <w:rFonts w:ascii="Arial" w:hAnsi="Arial" w:cs="Arial"/>
          <w:color w:val="211E1E"/>
          <w:lang w:val="en-US"/>
        </w:rPr>
        <w:t>Moraes</w:t>
      </w:r>
      <w:proofErr w:type="spellEnd"/>
      <w:r w:rsidR="00AA3471">
        <w:rPr>
          <w:rFonts w:ascii="Arial" w:hAnsi="Arial" w:cs="Arial"/>
          <w:color w:val="211E1E"/>
          <w:lang w:val="en-US"/>
        </w:rPr>
        <w:t xml:space="preserve"> (ophthalmic technicians and patient advisor</w:t>
      </w:r>
      <w:r w:rsidR="006E27D4">
        <w:rPr>
          <w:rFonts w:ascii="Arial" w:hAnsi="Arial" w:cs="Arial"/>
          <w:color w:val="211E1E"/>
          <w:lang w:val="en-US"/>
        </w:rPr>
        <w:t>)</w:t>
      </w:r>
      <w:r w:rsidR="00AA3471">
        <w:rPr>
          <w:rFonts w:ascii="Arial" w:hAnsi="Arial" w:cs="Arial"/>
          <w:color w:val="211E1E"/>
          <w:lang w:val="en-US"/>
        </w:rPr>
        <w:t xml:space="preserve"> for </w:t>
      </w:r>
      <w:r w:rsidR="00AA3471">
        <w:rPr>
          <w:rFonts w:ascii="Arial" w:hAnsi="Arial" w:cs="Arial"/>
          <w:lang w:val="en-US"/>
        </w:rPr>
        <w:t>imaging acquisition and patient counseling.</w:t>
      </w:r>
      <w:r w:rsidR="00951941">
        <w:rPr>
          <w:rFonts w:ascii="Arial" w:hAnsi="Arial" w:cs="Arial"/>
          <w:lang w:val="en-US"/>
        </w:rPr>
        <w:br/>
      </w:r>
    </w:p>
    <w:p w14:paraId="257AD172" w14:textId="554872AE" w:rsidR="00951941" w:rsidRDefault="00951941" w:rsidP="006E27D4">
      <w:pPr>
        <w:spacing w:line="360" w:lineRule="auto"/>
        <w:rPr>
          <w:rFonts w:ascii="Arial" w:hAnsi="Arial" w:cs="Arial"/>
          <w:b/>
          <w:bCs/>
          <w:lang w:val="en-US"/>
        </w:rPr>
      </w:pPr>
      <w:r w:rsidRPr="00951941">
        <w:rPr>
          <w:rFonts w:ascii="Arial" w:hAnsi="Arial" w:cs="Arial"/>
          <w:b/>
          <w:bCs/>
          <w:lang w:val="en-US"/>
        </w:rPr>
        <w:t>References</w:t>
      </w:r>
    </w:p>
    <w:p w14:paraId="5764528E" w14:textId="552A77C2" w:rsidR="006E27D4" w:rsidRPr="00236147" w:rsidRDefault="006E27D4" w:rsidP="0031550E">
      <w:pPr>
        <w:pStyle w:val="PargrafodaLista"/>
        <w:numPr>
          <w:ilvl w:val="0"/>
          <w:numId w:val="7"/>
        </w:numPr>
        <w:spacing w:line="360" w:lineRule="auto"/>
        <w:rPr>
          <w:rFonts w:ascii="Arial" w:hAnsi="Arial" w:cs="Arial"/>
          <w:sz w:val="20"/>
          <w:szCs w:val="20"/>
          <w:lang w:val="en-US"/>
        </w:rPr>
      </w:pPr>
      <w:proofErr w:type="spellStart"/>
      <w:r w:rsidRPr="00236147">
        <w:rPr>
          <w:rFonts w:ascii="Arial" w:hAnsi="Arial" w:cs="Arial"/>
          <w:sz w:val="20"/>
          <w:szCs w:val="20"/>
          <w:lang w:val="en-US"/>
        </w:rPr>
        <w:t>Casini</w:t>
      </w:r>
      <w:proofErr w:type="spellEnd"/>
      <w:r w:rsidRPr="00236147">
        <w:rPr>
          <w:rFonts w:ascii="Arial" w:hAnsi="Arial" w:cs="Arial"/>
          <w:sz w:val="20"/>
          <w:szCs w:val="20"/>
          <w:lang w:val="en-US"/>
        </w:rPr>
        <w:t xml:space="preserve"> G, Dal Monte M, </w:t>
      </w:r>
      <w:proofErr w:type="spellStart"/>
      <w:r w:rsidRPr="00236147">
        <w:rPr>
          <w:rFonts w:ascii="Arial" w:hAnsi="Arial" w:cs="Arial"/>
          <w:sz w:val="20"/>
          <w:szCs w:val="20"/>
          <w:lang w:val="en-US"/>
        </w:rPr>
        <w:t>Fornaciari</w:t>
      </w:r>
      <w:proofErr w:type="spellEnd"/>
      <w:r w:rsidRPr="00236147">
        <w:rPr>
          <w:rFonts w:ascii="Arial" w:hAnsi="Arial" w:cs="Arial"/>
          <w:sz w:val="20"/>
          <w:szCs w:val="20"/>
          <w:lang w:val="en-US"/>
        </w:rPr>
        <w:t xml:space="preserve"> I,</w:t>
      </w:r>
      <w:r w:rsidR="00852357" w:rsidRPr="00236147">
        <w:rPr>
          <w:rFonts w:ascii="Arial" w:hAnsi="Arial" w:cs="Arial"/>
          <w:sz w:val="20"/>
          <w:szCs w:val="20"/>
          <w:lang w:val="en-US"/>
        </w:rPr>
        <w:t xml:space="preserve"> et. al</w:t>
      </w:r>
      <w:r w:rsidRPr="00236147">
        <w:rPr>
          <w:rFonts w:ascii="Arial" w:hAnsi="Arial" w:cs="Arial"/>
          <w:sz w:val="20"/>
          <w:szCs w:val="20"/>
          <w:lang w:val="en-US"/>
        </w:rPr>
        <w:t>.</w:t>
      </w:r>
      <w:r w:rsidR="00852357" w:rsidRPr="00236147">
        <w:rPr>
          <w:rFonts w:ascii="Arial" w:hAnsi="Arial" w:cs="Arial"/>
          <w:sz w:val="20"/>
          <w:szCs w:val="20"/>
          <w:lang w:val="en-US"/>
        </w:rPr>
        <w:t xml:space="preserve"> The β-adrenergic system as a possible new target for pharmacologic treatment of neovascular retinal diseases. Prog Retin Eye Res. 2014 </w:t>
      </w:r>
      <w:proofErr w:type="gramStart"/>
      <w:r w:rsidR="00852357" w:rsidRPr="00236147">
        <w:rPr>
          <w:rFonts w:ascii="Arial" w:hAnsi="Arial" w:cs="Arial"/>
          <w:sz w:val="20"/>
          <w:szCs w:val="20"/>
          <w:lang w:val="en-US"/>
        </w:rPr>
        <w:t>Sep;42:103</w:t>
      </w:r>
      <w:proofErr w:type="gramEnd"/>
      <w:r w:rsidR="00852357" w:rsidRPr="00236147">
        <w:rPr>
          <w:rFonts w:ascii="Arial" w:hAnsi="Arial" w:cs="Arial"/>
          <w:sz w:val="20"/>
          <w:szCs w:val="20"/>
          <w:lang w:val="en-US"/>
        </w:rPr>
        <w:t>-29.</w:t>
      </w:r>
    </w:p>
    <w:p w14:paraId="593A2CED" w14:textId="04A56ADF" w:rsidR="00852357" w:rsidRPr="00236147" w:rsidRDefault="00852357">
      <w:pPr>
        <w:pStyle w:val="PargrafodaLista"/>
        <w:numPr>
          <w:ilvl w:val="0"/>
          <w:numId w:val="7"/>
        </w:numPr>
        <w:spacing w:line="360" w:lineRule="auto"/>
        <w:rPr>
          <w:rFonts w:ascii="Arial" w:hAnsi="Arial" w:cs="Arial"/>
          <w:sz w:val="20"/>
          <w:szCs w:val="20"/>
          <w:lang w:val="en-US"/>
        </w:rPr>
      </w:pPr>
      <w:r w:rsidRPr="00236147">
        <w:rPr>
          <w:rFonts w:ascii="Arial" w:hAnsi="Arial" w:cs="Arial"/>
          <w:sz w:val="20"/>
          <w:szCs w:val="20"/>
          <w:lang w:val="en-US"/>
        </w:rPr>
        <w:t xml:space="preserve">ClinicalTrials.gov. Comparison of Treatment Response to Intravitreal Injection of Combined Propranolol and Bevacizumab Versus Bevacizumab Monotherapy in Patients With Wet Age Related Macular </w:t>
      </w:r>
      <w:proofErr w:type="gramStart"/>
      <w:r w:rsidRPr="00236147">
        <w:rPr>
          <w:rFonts w:ascii="Arial" w:hAnsi="Arial" w:cs="Arial"/>
          <w:sz w:val="20"/>
          <w:szCs w:val="20"/>
          <w:lang w:val="en-US"/>
        </w:rPr>
        <w:t>Degeneration :A</w:t>
      </w:r>
      <w:proofErr w:type="gramEnd"/>
      <w:r w:rsidRPr="00236147">
        <w:rPr>
          <w:rFonts w:ascii="Arial" w:hAnsi="Arial" w:cs="Arial"/>
          <w:sz w:val="20"/>
          <w:szCs w:val="20"/>
          <w:lang w:val="en-US"/>
        </w:rPr>
        <w:t xml:space="preserve"> Clinical Trial NIH U.S. National Library of Medicine. </w:t>
      </w:r>
      <w:r w:rsidRPr="00236147">
        <w:rPr>
          <w:rFonts w:ascii="Arial" w:eastAsia="Times New Roman" w:hAnsi="Arial" w:cs="Arial"/>
          <w:color w:val="000000"/>
          <w:sz w:val="20"/>
          <w:szCs w:val="20"/>
          <w:shd w:val="clear" w:color="auto" w:fill="FFFFFF"/>
          <w:lang w:val="en-US" w:eastAsia="pt-BR"/>
        </w:rPr>
        <w:t>ClinicalTrials.gov Identifier: NCT03609307</w:t>
      </w:r>
    </w:p>
    <w:p w14:paraId="16C0E763" w14:textId="049E460B" w:rsidR="00852357" w:rsidRPr="00236147" w:rsidRDefault="00852357">
      <w:pPr>
        <w:pStyle w:val="PargrafodaLista"/>
        <w:numPr>
          <w:ilvl w:val="0"/>
          <w:numId w:val="7"/>
        </w:numPr>
        <w:spacing w:line="360" w:lineRule="auto"/>
        <w:rPr>
          <w:rFonts w:ascii="Arial" w:hAnsi="Arial" w:cs="Arial"/>
          <w:sz w:val="20"/>
          <w:szCs w:val="20"/>
          <w:lang w:val="en-US"/>
        </w:rPr>
      </w:pPr>
      <w:r w:rsidRPr="00236147">
        <w:rPr>
          <w:rFonts w:ascii="Arial" w:hAnsi="Arial" w:cs="Arial"/>
          <w:sz w:val="20"/>
          <w:szCs w:val="20"/>
          <w:lang w:val="en-US"/>
        </w:rPr>
        <w:t xml:space="preserve">Karimi S, </w:t>
      </w:r>
      <w:proofErr w:type="spellStart"/>
      <w:r w:rsidRPr="00236147">
        <w:rPr>
          <w:rFonts w:ascii="Arial" w:hAnsi="Arial" w:cs="Arial"/>
          <w:sz w:val="20"/>
          <w:szCs w:val="20"/>
          <w:lang w:val="en-US"/>
        </w:rPr>
        <w:t>Nikkhah</w:t>
      </w:r>
      <w:proofErr w:type="spellEnd"/>
      <w:r w:rsidRPr="00236147">
        <w:rPr>
          <w:rFonts w:ascii="Arial" w:hAnsi="Arial" w:cs="Arial"/>
          <w:sz w:val="20"/>
          <w:szCs w:val="20"/>
          <w:lang w:val="en-US"/>
        </w:rPr>
        <w:t xml:space="preserve"> H, </w:t>
      </w:r>
      <w:proofErr w:type="spellStart"/>
      <w:r w:rsidRPr="00236147">
        <w:rPr>
          <w:rFonts w:ascii="Arial" w:hAnsi="Arial" w:cs="Arial"/>
          <w:sz w:val="20"/>
          <w:szCs w:val="20"/>
          <w:lang w:val="en-US"/>
        </w:rPr>
        <w:t>Ahmadieh</w:t>
      </w:r>
      <w:proofErr w:type="spellEnd"/>
      <w:r w:rsidRPr="00236147">
        <w:rPr>
          <w:rFonts w:ascii="Arial" w:hAnsi="Arial" w:cs="Arial"/>
          <w:sz w:val="20"/>
          <w:szCs w:val="20"/>
          <w:lang w:val="en-US"/>
        </w:rPr>
        <w:t xml:space="preserve"> H, et al. Intravitreal injection of propranolol for the treatment of retinal capillary hemangioma in a case of Von Hippel Lindau [published online February 19, 2018]. Retin Cases Brief Rep </w:t>
      </w:r>
      <w:proofErr w:type="spellStart"/>
      <w:r w:rsidRPr="00236147">
        <w:rPr>
          <w:rFonts w:ascii="Arial" w:hAnsi="Arial" w:cs="Arial"/>
          <w:sz w:val="20"/>
          <w:szCs w:val="20"/>
          <w:lang w:val="en-US"/>
        </w:rPr>
        <w:t>doi</w:t>
      </w:r>
      <w:proofErr w:type="spellEnd"/>
      <w:r w:rsidRPr="00236147">
        <w:rPr>
          <w:rFonts w:ascii="Arial" w:hAnsi="Arial" w:cs="Arial"/>
          <w:sz w:val="20"/>
          <w:szCs w:val="20"/>
          <w:lang w:val="en-US"/>
        </w:rPr>
        <w:t>: 10.1097/ ICB.0000000000000718.</w:t>
      </w:r>
    </w:p>
    <w:p w14:paraId="0D3BFDC1" w14:textId="22767611" w:rsidR="00852357" w:rsidRPr="00236147" w:rsidRDefault="00852357">
      <w:pPr>
        <w:pStyle w:val="PargrafodaLista"/>
        <w:numPr>
          <w:ilvl w:val="0"/>
          <w:numId w:val="7"/>
        </w:numPr>
        <w:spacing w:line="360" w:lineRule="auto"/>
        <w:rPr>
          <w:rFonts w:ascii="Arial" w:hAnsi="Arial" w:cs="Arial"/>
          <w:sz w:val="20"/>
          <w:szCs w:val="20"/>
          <w:lang w:val="en-US"/>
        </w:rPr>
      </w:pPr>
      <w:r w:rsidRPr="00236147">
        <w:rPr>
          <w:rFonts w:ascii="Arial" w:hAnsi="Arial" w:cs="Arial"/>
          <w:sz w:val="20"/>
          <w:szCs w:val="20"/>
        </w:rPr>
        <w:t xml:space="preserve">Jorge R, Chaves L, Cunha AS, Correa ZM. </w:t>
      </w:r>
      <w:r w:rsidRPr="00852357">
        <w:rPr>
          <w:rFonts w:ascii="Arial" w:hAnsi="Arial" w:cs="Arial"/>
          <w:sz w:val="20"/>
          <w:szCs w:val="20"/>
          <w:lang w:val="en-US"/>
        </w:rPr>
        <w:t>A</w:t>
      </w:r>
      <w:r w:rsidRPr="00236147">
        <w:rPr>
          <w:rFonts w:ascii="Arial" w:hAnsi="Arial" w:cs="Arial"/>
          <w:sz w:val="20"/>
          <w:szCs w:val="20"/>
          <w:lang w:val="en-US"/>
        </w:rPr>
        <w:t xml:space="preserve">lternative management of circumscribed choroidal hemangioma using intravitreal </w:t>
      </w:r>
      <w:proofErr w:type="spellStart"/>
      <w:r w:rsidRPr="00236147">
        <w:rPr>
          <w:rFonts w:ascii="Arial" w:hAnsi="Arial" w:cs="Arial"/>
          <w:sz w:val="20"/>
          <w:szCs w:val="20"/>
          <w:lang w:val="en-US"/>
        </w:rPr>
        <w:t>metopro</w:t>
      </w:r>
      <w:proofErr w:type="spellEnd"/>
      <w:r w:rsidRPr="00236147">
        <w:rPr>
          <w:rFonts w:ascii="Arial" w:hAnsi="Arial" w:cs="Arial"/>
          <w:sz w:val="20"/>
          <w:szCs w:val="20"/>
          <w:lang w:val="en-US"/>
        </w:rPr>
        <w:t xml:space="preserve">. Retin Cases Brief Rep. 2019 Sep 10. </w:t>
      </w:r>
      <w:proofErr w:type="spellStart"/>
      <w:r w:rsidRPr="00236147">
        <w:rPr>
          <w:rFonts w:ascii="Arial" w:hAnsi="Arial" w:cs="Arial"/>
          <w:sz w:val="20"/>
          <w:szCs w:val="20"/>
          <w:lang w:val="en-US"/>
        </w:rPr>
        <w:t>doi</w:t>
      </w:r>
      <w:proofErr w:type="spellEnd"/>
      <w:r w:rsidRPr="00236147">
        <w:rPr>
          <w:rFonts w:ascii="Arial" w:hAnsi="Arial" w:cs="Arial"/>
          <w:sz w:val="20"/>
          <w:szCs w:val="20"/>
          <w:lang w:val="en-US"/>
        </w:rPr>
        <w:t>: 10.1097/ICB.0000000000000917. </w:t>
      </w:r>
    </w:p>
    <w:p w14:paraId="2A68491D" w14:textId="27A390B6" w:rsidR="00852357" w:rsidRPr="00236147" w:rsidRDefault="00852357">
      <w:pPr>
        <w:pStyle w:val="PargrafodaLista"/>
        <w:numPr>
          <w:ilvl w:val="0"/>
          <w:numId w:val="7"/>
        </w:numPr>
        <w:spacing w:line="360" w:lineRule="auto"/>
        <w:rPr>
          <w:rFonts w:ascii="Arial" w:hAnsi="Arial" w:cs="Arial"/>
          <w:sz w:val="20"/>
          <w:szCs w:val="20"/>
          <w:lang w:val="en-US"/>
        </w:rPr>
      </w:pPr>
      <w:r w:rsidRPr="00236147">
        <w:rPr>
          <w:rFonts w:ascii="Arial" w:hAnsi="Arial" w:cs="Arial"/>
          <w:sz w:val="20"/>
          <w:szCs w:val="20"/>
          <w:lang w:val="en-US"/>
        </w:rPr>
        <w:t xml:space="preserve">American Society of Health-System Pharmacists. Handbook on Injectable Drugs. 20th ed. </w:t>
      </w:r>
      <w:proofErr w:type="spellStart"/>
      <w:r w:rsidRPr="00236147">
        <w:rPr>
          <w:rFonts w:ascii="Arial" w:hAnsi="Arial" w:cs="Arial"/>
          <w:sz w:val="20"/>
          <w:szCs w:val="20"/>
        </w:rPr>
        <w:t>Bethesda</w:t>
      </w:r>
      <w:proofErr w:type="spellEnd"/>
      <w:r w:rsidRPr="00236147">
        <w:rPr>
          <w:rFonts w:ascii="Arial" w:hAnsi="Arial" w:cs="Arial"/>
          <w:sz w:val="20"/>
          <w:szCs w:val="20"/>
        </w:rPr>
        <w:t>, MD; 2018:1063.</w:t>
      </w:r>
    </w:p>
    <w:p w14:paraId="14D99D99" w14:textId="77777777" w:rsidR="00852357" w:rsidRPr="00236147" w:rsidRDefault="00852357">
      <w:pPr>
        <w:pStyle w:val="PargrafodaLista"/>
        <w:numPr>
          <w:ilvl w:val="0"/>
          <w:numId w:val="7"/>
        </w:numPr>
        <w:spacing w:line="360" w:lineRule="auto"/>
        <w:rPr>
          <w:rFonts w:ascii="Arial" w:hAnsi="Arial" w:cs="Arial"/>
          <w:sz w:val="20"/>
          <w:szCs w:val="20"/>
          <w:lang w:val="en-US"/>
        </w:rPr>
      </w:pPr>
      <w:r w:rsidRPr="00236147">
        <w:rPr>
          <w:rFonts w:ascii="Arial" w:hAnsi="Arial" w:cs="Arial"/>
          <w:sz w:val="20"/>
          <w:szCs w:val="20"/>
          <w:lang w:val="en-US"/>
        </w:rPr>
        <w:t xml:space="preserve">Cheong HI, Johnson J, Cormier M, Hosseini K. In vitro cytotoxicity of eight beta-blockers in human corneal epithelial and retinal pigment epithelial cell lines: comparison with epidermal keratinocytes and dermal fibroblasts. </w:t>
      </w:r>
      <w:proofErr w:type="spellStart"/>
      <w:r w:rsidRPr="00236147">
        <w:rPr>
          <w:rFonts w:ascii="Arial" w:hAnsi="Arial" w:cs="Arial"/>
          <w:sz w:val="20"/>
          <w:szCs w:val="20"/>
          <w:lang w:val="en-US"/>
        </w:rPr>
        <w:t>Toxicol</w:t>
      </w:r>
      <w:proofErr w:type="spellEnd"/>
      <w:r w:rsidRPr="00236147">
        <w:rPr>
          <w:rFonts w:ascii="Arial" w:hAnsi="Arial" w:cs="Arial"/>
          <w:sz w:val="20"/>
          <w:szCs w:val="20"/>
          <w:lang w:val="en-US"/>
        </w:rPr>
        <w:t xml:space="preserve"> Vitro </w:t>
      </w:r>
      <w:proofErr w:type="gramStart"/>
      <w:r w:rsidRPr="00236147">
        <w:rPr>
          <w:rFonts w:ascii="Arial" w:hAnsi="Arial" w:cs="Arial"/>
          <w:sz w:val="20"/>
          <w:szCs w:val="20"/>
          <w:lang w:val="en-US"/>
        </w:rPr>
        <w:t>2008;22:1070</w:t>
      </w:r>
      <w:proofErr w:type="gramEnd"/>
      <w:r w:rsidRPr="00236147">
        <w:rPr>
          <w:rFonts w:ascii="Arial" w:hAnsi="Arial" w:cs="Arial"/>
          <w:sz w:val="20"/>
          <w:szCs w:val="20"/>
          <w:lang w:val="en-US"/>
        </w:rPr>
        <w:t>–1076.</w:t>
      </w:r>
    </w:p>
    <w:p w14:paraId="48F3652B" w14:textId="4DC4C3BE" w:rsidR="00852357" w:rsidRPr="00236147" w:rsidRDefault="00852357">
      <w:pPr>
        <w:pStyle w:val="PargrafodaLista"/>
        <w:numPr>
          <w:ilvl w:val="0"/>
          <w:numId w:val="7"/>
        </w:numPr>
        <w:spacing w:line="360" w:lineRule="auto"/>
        <w:rPr>
          <w:rFonts w:ascii="Arial" w:hAnsi="Arial" w:cs="Arial"/>
          <w:sz w:val="20"/>
          <w:szCs w:val="20"/>
          <w:lang w:val="en-US"/>
        </w:rPr>
      </w:pPr>
      <w:r w:rsidRPr="00236147">
        <w:rPr>
          <w:rFonts w:ascii="Arial" w:hAnsi="Arial" w:cs="Arial"/>
          <w:sz w:val="20"/>
          <w:szCs w:val="20"/>
          <w:lang w:val="en-US"/>
        </w:rPr>
        <w:t xml:space="preserve">Frederick T. </w:t>
      </w:r>
      <w:proofErr w:type="spellStart"/>
      <w:r w:rsidRPr="00236147">
        <w:rPr>
          <w:rFonts w:ascii="Arial" w:hAnsi="Arial" w:cs="Arial"/>
          <w:sz w:val="20"/>
          <w:szCs w:val="20"/>
          <w:lang w:val="en-US"/>
        </w:rPr>
        <w:t>Fraunfelder</w:t>
      </w:r>
      <w:proofErr w:type="spellEnd"/>
      <w:r w:rsidRPr="00236147">
        <w:rPr>
          <w:rFonts w:ascii="Arial" w:hAnsi="Arial" w:cs="Arial"/>
          <w:sz w:val="20"/>
          <w:szCs w:val="20"/>
          <w:lang w:val="en-US"/>
        </w:rPr>
        <w:t xml:space="preserve">, Frederick W. </w:t>
      </w:r>
      <w:proofErr w:type="spellStart"/>
      <w:r w:rsidRPr="00236147">
        <w:rPr>
          <w:rFonts w:ascii="Arial" w:hAnsi="Arial" w:cs="Arial"/>
          <w:sz w:val="20"/>
          <w:szCs w:val="20"/>
          <w:lang w:val="en-US"/>
        </w:rPr>
        <w:t>Fraunfelder</w:t>
      </w:r>
      <w:proofErr w:type="spellEnd"/>
      <w:r w:rsidRPr="00236147">
        <w:rPr>
          <w:rFonts w:ascii="Arial" w:hAnsi="Arial" w:cs="Arial"/>
          <w:sz w:val="20"/>
          <w:szCs w:val="20"/>
          <w:lang w:val="en-US"/>
        </w:rPr>
        <w:t xml:space="preserve"> Jr., Wiley A. Chambers - Drug-Induced Ocular Side Effects. Clinical Ocular Toxicology</w:t>
      </w:r>
      <w:r w:rsidR="00236147" w:rsidRPr="00236147">
        <w:rPr>
          <w:rFonts w:ascii="Arial" w:hAnsi="Arial" w:cs="Arial"/>
          <w:sz w:val="20"/>
          <w:szCs w:val="20"/>
          <w:lang w:val="en-US"/>
        </w:rPr>
        <w:t>. 7</w:t>
      </w:r>
      <w:r w:rsidR="00236147" w:rsidRPr="00236147">
        <w:rPr>
          <w:rFonts w:ascii="Arial" w:hAnsi="Arial" w:cs="Arial"/>
          <w:sz w:val="20"/>
          <w:szCs w:val="20"/>
          <w:vertAlign w:val="superscript"/>
          <w:lang w:val="en-US"/>
        </w:rPr>
        <w:t>th</w:t>
      </w:r>
      <w:r w:rsidR="00236147" w:rsidRPr="00236147">
        <w:rPr>
          <w:rFonts w:ascii="Arial" w:hAnsi="Arial" w:cs="Arial"/>
          <w:sz w:val="20"/>
          <w:szCs w:val="20"/>
          <w:lang w:val="en-US"/>
        </w:rPr>
        <w:t xml:space="preserve"> edition. </w:t>
      </w:r>
      <w:r w:rsidRPr="00236147">
        <w:rPr>
          <w:rFonts w:ascii="Arial" w:hAnsi="Arial" w:cs="Arial"/>
          <w:sz w:val="20"/>
          <w:szCs w:val="20"/>
          <w:lang w:val="en-US"/>
        </w:rPr>
        <w:t>Saunders 201</w:t>
      </w:r>
      <w:r w:rsidR="00236147" w:rsidRPr="00236147">
        <w:rPr>
          <w:rFonts w:ascii="Arial" w:hAnsi="Arial" w:cs="Arial"/>
          <w:sz w:val="20"/>
          <w:szCs w:val="20"/>
          <w:lang w:val="en-US"/>
        </w:rPr>
        <w:t>5:17.</w:t>
      </w:r>
    </w:p>
    <w:p w14:paraId="44473C14" w14:textId="53A4AAE1" w:rsidR="00236147" w:rsidRPr="00236147" w:rsidRDefault="00236147" w:rsidP="008E5384">
      <w:pPr>
        <w:pStyle w:val="PargrafodaLista"/>
        <w:numPr>
          <w:ilvl w:val="0"/>
          <w:numId w:val="7"/>
        </w:numPr>
        <w:spacing w:line="360" w:lineRule="auto"/>
        <w:rPr>
          <w:rFonts w:ascii="Arial" w:hAnsi="Arial" w:cs="Arial"/>
          <w:sz w:val="20"/>
          <w:szCs w:val="20"/>
          <w:lang w:val="en-US"/>
        </w:rPr>
      </w:pPr>
      <w:r w:rsidRPr="00236147">
        <w:rPr>
          <w:rFonts w:ascii="Arial" w:hAnsi="Arial" w:cs="Arial"/>
          <w:sz w:val="20"/>
          <w:szCs w:val="20"/>
          <w:lang w:val="en-US"/>
        </w:rPr>
        <w:t xml:space="preserve">McCulloch DL, </w:t>
      </w:r>
      <w:proofErr w:type="spellStart"/>
      <w:r w:rsidRPr="00236147">
        <w:rPr>
          <w:rFonts w:ascii="Arial" w:hAnsi="Arial" w:cs="Arial"/>
          <w:sz w:val="20"/>
          <w:szCs w:val="20"/>
          <w:lang w:val="en-US"/>
        </w:rPr>
        <w:t>Marmor</w:t>
      </w:r>
      <w:proofErr w:type="spellEnd"/>
      <w:r w:rsidRPr="00236147">
        <w:rPr>
          <w:rFonts w:ascii="Arial" w:hAnsi="Arial" w:cs="Arial"/>
          <w:sz w:val="20"/>
          <w:szCs w:val="20"/>
          <w:lang w:val="en-US"/>
        </w:rPr>
        <w:t xml:space="preserve"> MF, </w:t>
      </w:r>
      <w:proofErr w:type="spellStart"/>
      <w:r w:rsidRPr="00236147">
        <w:rPr>
          <w:rFonts w:ascii="Arial" w:hAnsi="Arial" w:cs="Arial"/>
          <w:sz w:val="20"/>
          <w:szCs w:val="20"/>
          <w:lang w:val="en-US"/>
        </w:rPr>
        <w:t>Brigell</w:t>
      </w:r>
      <w:proofErr w:type="spellEnd"/>
      <w:r w:rsidRPr="00236147">
        <w:rPr>
          <w:rFonts w:ascii="Arial" w:hAnsi="Arial" w:cs="Arial"/>
          <w:sz w:val="20"/>
          <w:szCs w:val="20"/>
          <w:lang w:val="en-US"/>
        </w:rPr>
        <w:t xml:space="preserve"> MG, Hamilton R, Holder GE, </w:t>
      </w:r>
      <w:proofErr w:type="spellStart"/>
      <w:r w:rsidRPr="00236147">
        <w:rPr>
          <w:rFonts w:ascii="Arial" w:hAnsi="Arial" w:cs="Arial"/>
          <w:sz w:val="20"/>
          <w:szCs w:val="20"/>
          <w:lang w:val="en-US"/>
        </w:rPr>
        <w:t>Tzekov</w:t>
      </w:r>
      <w:proofErr w:type="spellEnd"/>
      <w:r w:rsidRPr="00236147">
        <w:rPr>
          <w:rFonts w:ascii="Arial" w:hAnsi="Arial" w:cs="Arial"/>
          <w:sz w:val="20"/>
          <w:szCs w:val="20"/>
          <w:lang w:val="en-US"/>
        </w:rPr>
        <w:t xml:space="preserve"> R, Bach M. ISCEV Standard for full-field clinical electroretinography (2015 update). Doc </w:t>
      </w:r>
      <w:proofErr w:type="spellStart"/>
      <w:r w:rsidRPr="00236147">
        <w:rPr>
          <w:rFonts w:ascii="Arial" w:hAnsi="Arial" w:cs="Arial"/>
          <w:sz w:val="20"/>
          <w:szCs w:val="20"/>
          <w:lang w:val="en-US"/>
        </w:rPr>
        <w:t>Ophthalmol</w:t>
      </w:r>
      <w:proofErr w:type="spellEnd"/>
      <w:r w:rsidRPr="00236147">
        <w:rPr>
          <w:rFonts w:ascii="Arial" w:hAnsi="Arial" w:cs="Arial"/>
          <w:sz w:val="20"/>
          <w:szCs w:val="20"/>
          <w:lang w:val="en-US"/>
        </w:rPr>
        <w:t>. 2015 Feb;130(1):1-12.</w:t>
      </w:r>
    </w:p>
    <w:p w14:paraId="2EF60DED" w14:textId="56182CE4" w:rsidR="00236147" w:rsidRPr="00236147" w:rsidRDefault="00236147" w:rsidP="008E5384">
      <w:pPr>
        <w:pStyle w:val="PargrafodaLista"/>
        <w:numPr>
          <w:ilvl w:val="0"/>
          <w:numId w:val="7"/>
        </w:numPr>
        <w:spacing w:line="360" w:lineRule="auto"/>
        <w:rPr>
          <w:rFonts w:ascii="Arial" w:hAnsi="Arial" w:cs="Arial"/>
          <w:sz w:val="20"/>
          <w:szCs w:val="20"/>
          <w:lang w:val="en-US"/>
        </w:rPr>
      </w:pPr>
      <w:proofErr w:type="spellStart"/>
      <w:r w:rsidRPr="00236147">
        <w:rPr>
          <w:rFonts w:ascii="Arial" w:hAnsi="Arial" w:cs="Arial"/>
          <w:sz w:val="20"/>
          <w:szCs w:val="20"/>
          <w:lang w:val="en-US"/>
        </w:rPr>
        <w:t>Nourinia</w:t>
      </w:r>
      <w:proofErr w:type="spellEnd"/>
      <w:r w:rsidRPr="00236147">
        <w:rPr>
          <w:rFonts w:ascii="Arial" w:hAnsi="Arial" w:cs="Arial"/>
          <w:sz w:val="20"/>
          <w:szCs w:val="20"/>
          <w:lang w:val="en-US"/>
        </w:rPr>
        <w:t xml:space="preserve"> R, Rezaei </w:t>
      </w:r>
      <w:proofErr w:type="spellStart"/>
      <w:r w:rsidRPr="00236147">
        <w:rPr>
          <w:rFonts w:ascii="Arial" w:hAnsi="Arial" w:cs="Arial"/>
          <w:sz w:val="20"/>
          <w:szCs w:val="20"/>
          <w:lang w:val="en-US"/>
        </w:rPr>
        <w:t>Kanavi</w:t>
      </w:r>
      <w:proofErr w:type="spellEnd"/>
      <w:r w:rsidRPr="00236147">
        <w:rPr>
          <w:rFonts w:ascii="Arial" w:hAnsi="Arial" w:cs="Arial"/>
          <w:sz w:val="20"/>
          <w:szCs w:val="20"/>
          <w:lang w:val="en-US"/>
        </w:rPr>
        <w:t xml:space="preserve"> M, </w:t>
      </w:r>
      <w:proofErr w:type="spellStart"/>
      <w:r w:rsidRPr="00236147">
        <w:rPr>
          <w:rFonts w:ascii="Arial" w:hAnsi="Arial" w:cs="Arial"/>
          <w:sz w:val="20"/>
          <w:szCs w:val="20"/>
          <w:lang w:val="en-US"/>
        </w:rPr>
        <w:t>Kaharkaboudi</w:t>
      </w:r>
      <w:proofErr w:type="spellEnd"/>
      <w:r w:rsidRPr="00236147">
        <w:rPr>
          <w:rFonts w:ascii="Arial" w:hAnsi="Arial" w:cs="Arial"/>
          <w:sz w:val="20"/>
          <w:szCs w:val="20"/>
          <w:lang w:val="en-US"/>
        </w:rPr>
        <w:t xml:space="preserve"> A et al. Ocular Safety of Intravitreal Propranolol and Its Efficacy in Attenuation of Choroidal Neovascularization. Invest </w:t>
      </w:r>
      <w:proofErr w:type="spellStart"/>
      <w:r w:rsidRPr="00236147">
        <w:rPr>
          <w:rFonts w:ascii="Arial" w:hAnsi="Arial" w:cs="Arial"/>
          <w:sz w:val="20"/>
          <w:szCs w:val="20"/>
          <w:lang w:val="en-US"/>
        </w:rPr>
        <w:t>Ophthalmol</w:t>
      </w:r>
      <w:proofErr w:type="spellEnd"/>
      <w:r w:rsidRPr="00236147">
        <w:rPr>
          <w:rFonts w:ascii="Arial" w:hAnsi="Arial" w:cs="Arial"/>
          <w:sz w:val="20"/>
          <w:szCs w:val="20"/>
          <w:lang w:val="en-US"/>
        </w:rPr>
        <w:t xml:space="preserve"> Vis Sci. 2015 Dec;56(13):8228-35.</w:t>
      </w:r>
    </w:p>
    <w:p w14:paraId="787F1891" w14:textId="647B55DE" w:rsidR="00236147" w:rsidRPr="00236147" w:rsidRDefault="00236147" w:rsidP="008E5384">
      <w:pPr>
        <w:pStyle w:val="PargrafodaLista"/>
        <w:numPr>
          <w:ilvl w:val="0"/>
          <w:numId w:val="7"/>
        </w:numPr>
        <w:spacing w:line="360" w:lineRule="auto"/>
        <w:rPr>
          <w:rFonts w:ascii="Arial" w:hAnsi="Arial" w:cs="Arial"/>
          <w:sz w:val="20"/>
          <w:szCs w:val="20"/>
          <w:lang w:val="en-US"/>
        </w:rPr>
      </w:pPr>
      <w:proofErr w:type="spellStart"/>
      <w:r w:rsidRPr="00236147">
        <w:rPr>
          <w:rFonts w:ascii="Arial" w:hAnsi="Arial" w:cs="Arial"/>
          <w:sz w:val="20"/>
          <w:szCs w:val="20"/>
          <w:lang w:val="en-US"/>
        </w:rPr>
        <w:t>Augsburger</w:t>
      </w:r>
      <w:proofErr w:type="spellEnd"/>
      <w:r w:rsidRPr="00236147">
        <w:rPr>
          <w:rFonts w:ascii="Arial" w:hAnsi="Arial" w:cs="Arial"/>
          <w:sz w:val="20"/>
          <w:szCs w:val="20"/>
          <w:lang w:val="en-US"/>
        </w:rPr>
        <w:t xml:space="preserve"> JJ, Shields JA, Moffat KP. Circumscribed </w:t>
      </w:r>
      <w:proofErr w:type="spellStart"/>
      <w:r w:rsidRPr="00236147">
        <w:rPr>
          <w:rFonts w:ascii="Arial" w:hAnsi="Arial" w:cs="Arial"/>
          <w:sz w:val="20"/>
          <w:szCs w:val="20"/>
          <w:lang w:val="en-US"/>
        </w:rPr>
        <w:t>choroi</w:t>
      </w:r>
      <w:proofErr w:type="spellEnd"/>
      <w:r w:rsidRPr="00236147">
        <w:rPr>
          <w:rFonts w:ascii="Arial" w:hAnsi="Arial" w:cs="Arial"/>
          <w:sz w:val="20"/>
          <w:szCs w:val="20"/>
          <w:lang w:val="en-US"/>
        </w:rPr>
        <w:t xml:space="preserve">- dal hemangiomas: long-term visual prognosis. Retina (Phila- </w:t>
      </w:r>
      <w:proofErr w:type="spellStart"/>
      <w:r w:rsidRPr="00236147">
        <w:rPr>
          <w:rFonts w:ascii="Arial" w:hAnsi="Arial" w:cs="Arial"/>
          <w:sz w:val="20"/>
          <w:szCs w:val="20"/>
          <w:lang w:val="en-US"/>
        </w:rPr>
        <w:t>delphia</w:t>
      </w:r>
      <w:proofErr w:type="spellEnd"/>
      <w:r w:rsidRPr="00236147">
        <w:rPr>
          <w:rFonts w:ascii="Arial" w:hAnsi="Arial" w:cs="Arial"/>
          <w:sz w:val="20"/>
          <w:szCs w:val="20"/>
          <w:lang w:val="en-US"/>
        </w:rPr>
        <w:t>, Pa) 1981;1:56–61.</w:t>
      </w:r>
    </w:p>
    <w:p w14:paraId="6C421A1E" w14:textId="77777777" w:rsidR="00852357" w:rsidRPr="00852357" w:rsidRDefault="00852357" w:rsidP="00852357">
      <w:pPr>
        <w:spacing w:line="360" w:lineRule="auto"/>
        <w:rPr>
          <w:rFonts w:ascii="Arial" w:hAnsi="Arial" w:cs="Arial"/>
          <w:lang w:val="en-US"/>
        </w:rPr>
      </w:pPr>
    </w:p>
    <w:p w14:paraId="6BDB38B3" w14:textId="6A9A112B" w:rsidR="003D4324" w:rsidRPr="00852357" w:rsidRDefault="003D4324" w:rsidP="00236147">
      <w:pPr>
        <w:spacing w:line="480" w:lineRule="auto"/>
        <w:rPr>
          <w:rFonts w:ascii="Arial" w:hAnsi="Arial" w:cs="Arial"/>
          <w:lang w:val="en-US"/>
        </w:rPr>
      </w:pPr>
    </w:p>
    <w:p w14:paraId="14052C47" w14:textId="5CBCFF35" w:rsidR="006610CC" w:rsidRPr="00852357" w:rsidRDefault="006610CC" w:rsidP="00951941">
      <w:pPr>
        <w:spacing w:line="480" w:lineRule="auto"/>
        <w:rPr>
          <w:rFonts w:ascii="Arial" w:hAnsi="Arial" w:cs="Arial"/>
          <w:lang w:val="en-US"/>
        </w:rPr>
        <w:sectPr w:rsidR="006610CC" w:rsidRPr="00852357" w:rsidSect="003D4324">
          <w:pgSz w:w="11900" w:h="16840"/>
          <w:pgMar w:top="1418" w:right="1701" w:bottom="1418" w:left="1701" w:header="709" w:footer="709" w:gutter="0"/>
          <w:cols w:space="708"/>
          <w:docGrid w:linePitch="360"/>
        </w:sectPr>
      </w:pPr>
    </w:p>
    <w:p w14:paraId="5AAD7A34" w14:textId="79DB9EE1" w:rsidR="006610CC" w:rsidRDefault="006610CC" w:rsidP="006610CC">
      <w:pPr>
        <w:spacing w:line="480" w:lineRule="auto"/>
        <w:ind w:firstLine="708"/>
        <w:jc w:val="center"/>
        <w:rPr>
          <w:rFonts w:ascii="Arial" w:hAnsi="Arial" w:cs="Arial"/>
          <w:lang w:val="en-US"/>
        </w:rPr>
      </w:pPr>
      <w:r>
        <w:rPr>
          <w:rFonts w:ascii="Arial" w:hAnsi="Arial" w:cs="Arial"/>
          <w:lang w:val="en-US"/>
        </w:rPr>
        <w:t xml:space="preserve">Table 1. </w:t>
      </w:r>
      <w:r w:rsidRPr="006610CC">
        <w:rPr>
          <w:rFonts w:ascii="Arial" w:hAnsi="Arial" w:cs="Arial"/>
          <w:lang w:val="en-US"/>
        </w:rPr>
        <w:t>Baseline patients and tumor characteristics. Baseline and final Best Correct Visual Acuity, intraocular pressure</w:t>
      </w:r>
      <w:r w:rsidR="005B4F4C">
        <w:rPr>
          <w:rFonts w:ascii="Arial" w:hAnsi="Arial" w:cs="Arial"/>
          <w:lang w:val="en-US"/>
        </w:rPr>
        <w:t>,</w:t>
      </w:r>
      <w:r w:rsidRPr="006610CC">
        <w:rPr>
          <w:rFonts w:ascii="Arial" w:hAnsi="Arial" w:cs="Arial"/>
          <w:lang w:val="en-US"/>
        </w:rPr>
        <w:t xml:space="preserve"> and centra</w:t>
      </w:r>
      <w:r w:rsidR="008273FB">
        <w:rPr>
          <w:rFonts w:ascii="Arial" w:hAnsi="Arial" w:cs="Arial"/>
          <w:lang w:val="en-US"/>
        </w:rPr>
        <w:t xml:space="preserve">l subfield foveal </w:t>
      </w:r>
      <w:r w:rsidRPr="006610CC">
        <w:rPr>
          <w:rFonts w:ascii="Arial" w:hAnsi="Arial" w:cs="Arial"/>
          <w:lang w:val="en-US"/>
        </w:rPr>
        <w:t>thickness</w:t>
      </w:r>
      <w:r w:rsidR="00B556DC">
        <w:rPr>
          <w:rFonts w:ascii="Arial" w:hAnsi="Arial" w:cs="Arial"/>
          <w:lang w:val="en-US"/>
        </w:rPr>
        <w:t>.</w:t>
      </w:r>
      <w:r>
        <w:rPr>
          <w:rFonts w:ascii="Arial" w:hAnsi="Arial" w:cs="Arial"/>
          <w:lang w:val="en-US"/>
        </w:rPr>
        <w:br/>
      </w:r>
      <w:bookmarkStart w:id="0" w:name="_GoBack"/>
      <w:r w:rsidR="0031550E" w:rsidRPr="008E5384">
        <w:rPr>
          <w:rFonts w:ascii="Arial" w:hAnsi="Arial" w:cs="Arial"/>
          <w:noProof/>
          <w:lang w:val="en-US"/>
        </w:rPr>
        <w:drawing>
          <wp:inline distT="0" distB="0" distL="0" distR="0" wp14:anchorId="057CCDEA" wp14:editId="61A7E3CA">
            <wp:extent cx="9345309" cy="213755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1 Baseline patients and tumor characteristics. Baseline and final Best Correct Visual Acuity, intraocular pressure and central macular thickness.pdf"/>
                    <pic:cNvPicPr/>
                  </pic:nvPicPr>
                  <pic:blipFill rotWithShape="1">
                    <a:blip r:embed="rId5"/>
                    <a:srcRect l="7071" t="10007" r="10411" b="63282"/>
                    <a:stretch/>
                  </pic:blipFill>
                  <pic:spPr bwMode="auto">
                    <a:xfrm>
                      <a:off x="0" y="0"/>
                      <a:ext cx="9420573" cy="215477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End w:id="0"/>
    </w:p>
    <w:p w14:paraId="469D0741" w14:textId="0A5D31B2" w:rsidR="003D4324" w:rsidRPr="00AF59B1" w:rsidRDefault="006610CC" w:rsidP="006610CC">
      <w:pPr>
        <w:spacing w:line="480" w:lineRule="auto"/>
        <w:ind w:firstLine="708"/>
        <w:jc w:val="both"/>
        <w:rPr>
          <w:rFonts w:ascii="Arial" w:hAnsi="Arial" w:cs="Arial"/>
          <w:sz w:val="22"/>
          <w:szCs w:val="22"/>
          <w:lang w:val="en-US"/>
        </w:rPr>
      </w:pPr>
      <w:r w:rsidRPr="00AF59B1">
        <w:rPr>
          <w:rFonts w:ascii="Arial" w:hAnsi="Arial" w:cs="Arial"/>
          <w:sz w:val="22"/>
          <w:szCs w:val="22"/>
          <w:lang w:val="en-US"/>
        </w:rPr>
        <w:t xml:space="preserve">F = female M = Male BCVA = Best Correct Visual Acuity (Snellen chart) IOP = intraocular pressure CMT = </w:t>
      </w:r>
      <w:r w:rsidR="008273FB" w:rsidRPr="00AF59B1">
        <w:rPr>
          <w:rFonts w:ascii="Arial" w:hAnsi="Arial" w:cs="Arial"/>
          <w:sz w:val="22"/>
          <w:szCs w:val="22"/>
          <w:lang w:val="en-US"/>
        </w:rPr>
        <w:t>central subfield foveal thickness</w:t>
      </w:r>
      <w:r w:rsidRPr="00AF59B1">
        <w:rPr>
          <w:rFonts w:ascii="Arial" w:hAnsi="Arial" w:cs="Arial"/>
          <w:sz w:val="22"/>
          <w:szCs w:val="22"/>
          <w:lang w:val="en-US"/>
        </w:rPr>
        <w:t xml:space="preserve"> (ETDRS grid)</w:t>
      </w:r>
    </w:p>
    <w:p w14:paraId="2FF1D838" w14:textId="445223CB" w:rsidR="003D4324" w:rsidRDefault="003D4324" w:rsidP="00C14FAC">
      <w:pPr>
        <w:spacing w:line="480" w:lineRule="auto"/>
        <w:ind w:firstLine="708"/>
        <w:rPr>
          <w:rFonts w:ascii="Arial" w:hAnsi="Arial" w:cs="Arial"/>
          <w:color w:val="211E1E"/>
          <w:sz w:val="20"/>
          <w:szCs w:val="20"/>
          <w:lang w:val="en-US"/>
        </w:rPr>
      </w:pPr>
    </w:p>
    <w:p w14:paraId="1E33EF66" w14:textId="4973EEED" w:rsidR="00CD7110" w:rsidRDefault="00CD7110" w:rsidP="00C14FAC">
      <w:pPr>
        <w:spacing w:line="480" w:lineRule="auto"/>
        <w:ind w:firstLine="708"/>
        <w:rPr>
          <w:rFonts w:ascii="Arial" w:hAnsi="Arial" w:cs="Arial"/>
          <w:color w:val="211E1E"/>
          <w:sz w:val="20"/>
          <w:szCs w:val="20"/>
          <w:lang w:val="en-US"/>
        </w:rPr>
      </w:pPr>
    </w:p>
    <w:p w14:paraId="7FA1CFE3" w14:textId="7DB136D7" w:rsidR="00CD7110" w:rsidRDefault="00CD7110" w:rsidP="00C14FAC">
      <w:pPr>
        <w:spacing w:line="480" w:lineRule="auto"/>
        <w:ind w:firstLine="708"/>
        <w:rPr>
          <w:rFonts w:ascii="Arial" w:hAnsi="Arial" w:cs="Arial"/>
          <w:color w:val="211E1E"/>
          <w:sz w:val="20"/>
          <w:szCs w:val="20"/>
          <w:lang w:val="en-US"/>
        </w:rPr>
      </w:pPr>
    </w:p>
    <w:p w14:paraId="1291CE38" w14:textId="7EA0F469" w:rsidR="00CD7110" w:rsidRDefault="00CD7110" w:rsidP="00C14FAC">
      <w:pPr>
        <w:spacing w:line="480" w:lineRule="auto"/>
        <w:ind w:firstLine="708"/>
        <w:rPr>
          <w:rFonts w:ascii="Arial" w:hAnsi="Arial" w:cs="Arial"/>
          <w:color w:val="211E1E"/>
          <w:sz w:val="20"/>
          <w:szCs w:val="20"/>
          <w:lang w:val="en-US"/>
        </w:rPr>
      </w:pPr>
    </w:p>
    <w:p w14:paraId="7FCD5794" w14:textId="03A5B74A" w:rsidR="00CD7110" w:rsidRDefault="00CD7110" w:rsidP="00C14FAC">
      <w:pPr>
        <w:spacing w:line="480" w:lineRule="auto"/>
        <w:ind w:firstLine="708"/>
        <w:rPr>
          <w:rFonts w:ascii="Arial" w:hAnsi="Arial" w:cs="Arial"/>
          <w:color w:val="211E1E"/>
          <w:sz w:val="20"/>
          <w:szCs w:val="20"/>
          <w:lang w:val="en-US"/>
        </w:rPr>
      </w:pPr>
    </w:p>
    <w:p w14:paraId="15C0627C" w14:textId="108EEE4A" w:rsidR="00CD7110" w:rsidRDefault="00CD7110" w:rsidP="00951941">
      <w:pPr>
        <w:spacing w:line="480" w:lineRule="auto"/>
        <w:rPr>
          <w:rFonts w:ascii="Arial" w:hAnsi="Arial" w:cs="Arial"/>
          <w:color w:val="211E1E"/>
          <w:sz w:val="20"/>
          <w:szCs w:val="20"/>
          <w:lang w:val="en-US"/>
        </w:rPr>
      </w:pPr>
    </w:p>
    <w:p w14:paraId="56584C0C" w14:textId="0B263089" w:rsidR="00CD7110" w:rsidRPr="00AF59B1" w:rsidRDefault="00CD7110" w:rsidP="00AF59B1">
      <w:pPr>
        <w:spacing w:line="480" w:lineRule="auto"/>
        <w:ind w:firstLine="708"/>
        <w:jc w:val="center"/>
        <w:rPr>
          <w:rFonts w:ascii="Arial" w:hAnsi="Arial" w:cs="Arial"/>
          <w:color w:val="211E1E"/>
          <w:lang w:val="en-US"/>
        </w:rPr>
      </w:pPr>
      <w:r w:rsidRPr="00AF59B1">
        <w:rPr>
          <w:rFonts w:ascii="Arial" w:hAnsi="Arial" w:cs="Arial"/>
          <w:color w:val="211E1E"/>
          <w:lang w:val="en-US"/>
        </w:rPr>
        <w:t xml:space="preserve">Table 2. </w:t>
      </w:r>
      <w:r w:rsidR="00BA4D43" w:rsidRPr="00AF59B1">
        <w:rPr>
          <w:rFonts w:ascii="Arial" w:hAnsi="Arial" w:cs="Arial"/>
          <w:color w:val="211E1E"/>
          <w:lang w:val="en-US"/>
        </w:rPr>
        <w:t>Comparisons between ISCEV recommended full</w:t>
      </w:r>
      <w:r w:rsidR="005B4F4C">
        <w:rPr>
          <w:rFonts w:ascii="Arial" w:hAnsi="Arial" w:cs="Arial"/>
          <w:color w:val="211E1E"/>
          <w:lang w:val="en-US"/>
        </w:rPr>
        <w:t>-</w:t>
      </w:r>
      <w:r w:rsidR="00BA4D43" w:rsidRPr="00AF59B1">
        <w:rPr>
          <w:rFonts w:ascii="Arial" w:hAnsi="Arial" w:cs="Arial"/>
          <w:color w:val="211E1E"/>
          <w:lang w:val="en-US"/>
        </w:rPr>
        <w:t>field ERG parameters a-wave, b-wave</w:t>
      </w:r>
      <w:r w:rsidR="005B4F4C">
        <w:rPr>
          <w:rFonts w:ascii="Arial" w:hAnsi="Arial" w:cs="Arial"/>
          <w:color w:val="211E1E"/>
          <w:lang w:val="en-US"/>
        </w:rPr>
        <w:t>,</w:t>
      </w:r>
      <w:r w:rsidR="00BA4D43" w:rsidRPr="00AF59B1">
        <w:rPr>
          <w:rFonts w:ascii="Arial" w:hAnsi="Arial" w:cs="Arial"/>
          <w:color w:val="211E1E"/>
          <w:lang w:val="en-US"/>
        </w:rPr>
        <w:t xml:space="preserve"> and dark-adapted oscillatory </w:t>
      </w:r>
      <w:r w:rsidR="00AF59B1" w:rsidRPr="00AF59B1">
        <w:rPr>
          <w:rFonts w:ascii="Arial" w:hAnsi="Arial" w:cs="Arial"/>
          <w:color w:val="211E1E"/>
          <w:lang w:val="en-US"/>
        </w:rPr>
        <w:t xml:space="preserve">potentials </w:t>
      </w:r>
      <w:r w:rsidR="00BA4D43" w:rsidRPr="00AF59B1">
        <w:rPr>
          <w:rFonts w:ascii="Arial" w:hAnsi="Arial" w:cs="Arial"/>
          <w:color w:val="211E1E"/>
          <w:lang w:val="en-US"/>
        </w:rPr>
        <w:t>characteristics pre vs. post metoprolol injection</w:t>
      </w:r>
      <w:r w:rsidR="00AF59B1" w:rsidRPr="00AF59B1">
        <w:rPr>
          <w:rFonts w:ascii="Arial" w:hAnsi="Arial" w:cs="Arial"/>
          <w:color w:val="211E1E"/>
          <w:lang w:val="en-US"/>
        </w:rPr>
        <w:t>.</w:t>
      </w:r>
    </w:p>
    <w:p w14:paraId="2750D547" w14:textId="42E1DCF4" w:rsidR="00BA4D43" w:rsidRDefault="00AF59B1" w:rsidP="00AF59B1">
      <w:pPr>
        <w:spacing w:line="480" w:lineRule="auto"/>
        <w:ind w:firstLine="708"/>
        <w:jc w:val="both"/>
        <w:rPr>
          <w:rFonts w:ascii="Arial" w:hAnsi="Arial" w:cs="Arial"/>
          <w:color w:val="211E1E"/>
          <w:sz w:val="20"/>
          <w:szCs w:val="20"/>
          <w:lang w:val="en-US"/>
        </w:rPr>
      </w:pPr>
      <w:r>
        <w:rPr>
          <w:rFonts w:ascii="Arial" w:hAnsi="Arial" w:cs="Arial"/>
          <w:noProof/>
          <w:color w:val="211E1E"/>
          <w:sz w:val="20"/>
          <w:szCs w:val="20"/>
          <w:lang w:val="en-US"/>
        </w:rPr>
        <w:drawing>
          <wp:inline distT="0" distB="0" distL="0" distR="0" wp14:anchorId="2E5371C7" wp14:editId="1B330166">
            <wp:extent cx="8023456" cy="267546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2.pdf"/>
                    <pic:cNvPicPr/>
                  </pic:nvPicPr>
                  <pic:blipFill rotWithShape="1">
                    <a:blip r:embed="rId6">
                      <a:extLst>
                        <a:ext uri="{28A0092B-C50C-407E-A947-70E740481C1C}">
                          <a14:useLocalDpi xmlns:a14="http://schemas.microsoft.com/office/drawing/2010/main" val="0"/>
                        </a:ext>
                      </a:extLst>
                    </a:blip>
                    <a:srcRect l="4715" t="6626" r="10375" b="53306"/>
                    <a:stretch/>
                  </pic:blipFill>
                  <pic:spPr bwMode="auto">
                    <a:xfrm>
                      <a:off x="0" y="0"/>
                      <a:ext cx="8066596" cy="268985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DE666E3" w14:textId="2F71FEB0" w:rsidR="00AF59B1" w:rsidRPr="00AF59B1" w:rsidRDefault="00AF59B1" w:rsidP="00951941">
      <w:pPr>
        <w:spacing w:line="480" w:lineRule="auto"/>
        <w:ind w:firstLine="708"/>
        <w:jc w:val="both"/>
        <w:rPr>
          <w:rFonts w:ascii="Arial" w:hAnsi="Arial" w:cs="Arial"/>
          <w:color w:val="211E1E"/>
          <w:sz w:val="22"/>
          <w:szCs w:val="22"/>
          <w:lang w:val="en-US"/>
        </w:rPr>
      </w:pPr>
      <w:r w:rsidRPr="00AF59B1">
        <w:rPr>
          <w:rFonts w:ascii="Arial" w:hAnsi="Arial" w:cs="Arial"/>
          <w:color w:val="211E1E"/>
          <w:sz w:val="22"/>
          <w:szCs w:val="22"/>
          <w:lang w:val="en-US"/>
        </w:rPr>
        <w:t xml:space="preserve">ISCEV = International Society </w:t>
      </w:r>
      <w:r w:rsidR="005D0F66" w:rsidRPr="00AF59B1">
        <w:rPr>
          <w:rFonts w:ascii="Arial" w:hAnsi="Arial" w:cs="Arial"/>
          <w:color w:val="211E1E"/>
          <w:sz w:val="22"/>
          <w:szCs w:val="22"/>
          <w:lang w:val="en-US"/>
        </w:rPr>
        <w:t>for</w:t>
      </w:r>
      <w:r w:rsidRPr="00AF59B1">
        <w:rPr>
          <w:rFonts w:ascii="Arial" w:hAnsi="Arial" w:cs="Arial"/>
          <w:color w:val="211E1E"/>
          <w:sz w:val="22"/>
          <w:szCs w:val="22"/>
          <w:lang w:val="en-US"/>
        </w:rPr>
        <w:t xml:space="preserve"> Clinical Electrophysiology of Vision ERG = electroretinography ROD = Dark-adapted 0,01</w:t>
      </w:r>
      <w:r w:rsidRPr="00AF59B1">
        <w:rPr>
          <w:rFonts w:ascii="Arial" w:hAnsi="Arial" w:cs="Arial"/>
          <w:sz w:val="22"/>
          <w:szCs w:val="22"/>
          <w:lang w:val="en-US"/>
        </w:rPr>
        <w:t xml:space="preserve"> cd-s/m</w:t>
      </w:r>
      <w:r w:rsidRPr="00AF59B1">
        <w:rPr>
          <w:rFonts w:ascii="Arial" w:hAnsi="Arial" w:cs="Arial"/>
          <w:sz w:val="22"/>
          <w:szCs w:val="22"/>
          <w:vertAlign w:val="superscript"/>
          <w:lang w:val="en-US"/>
        </w:rPr>
        <w:t>2</w:t>
      </w:r>
      <w:r w:rsidRPr="00AF59B1">
        <w:rPr>
          <w:rFonts w:ascii="Arial" w:hAnsi="Arial" w:cs="Arial"/>
          <w:color w:val="211E1E"/>
          <w:sz w:val="22"/>
          <w:szCs w:val="22"/>
          <w:lang w:val="en-US"/>
        </w:rPr>
        <w:t xml:space="preserve"> COMBINED = dark-adapted and 3.0 cd-s/m2 OSCILLATORY POTENTIALS = Dark-adapted oscillatory potentials CONE = light adapted (30 cd/m</w:t>
      </w:r>
      <w:r w:rsidRPr="00AF59B1">
        <w:rPr>
          <w:rFonts w:ascii="Arial" w:hAnsi="Arial" w:cs="Arial"/>
          <w:color w:val="211E1E"/>
          <w:sz w:val="22"/>
          <w:szCs w:val="22"/>
          <w:vertAlign w:val="superscript"/>
          <w:lang w:val="en-US"/>
        </w:rPr>
        <w:t>2</w:t>
      </w:r>
      <w:r w:rsidRPr="00AF59B1">
        <w:rPr>
          <w:rFonts w:ascii="Arial" w:hAnsi="Arial" w:cs="Arial"/>
          <w:color w:val="211E1E"/>
          <w:sz w:val="22"/>
          <w:szCs w:val="22"/>
          <w:lang w:val="en-US"/>
        </w:rPr>
        <w:t>): 3.0 cd-s/m2 30HZ. FLICKER = light-adapted (30cd/m</w:t>
      </w:r>
      <w:r w:rsidRPr="00AF59B1">
        <w:rPr>
          <w:rFonts w:ascii="Arial" w:hAnsi="Arial" w:cs="Arial"/>
          <w:color w:val="211E1E"/>
          <w:sz w:val="22"/>
          <w:szCs w:val="22"/>
          <w:vertAlign w:val="superscript"/>
          <w:lang w:val="en-US"/>
        </w:rPr>
        <w:t>2</w:t>
      </w:r>
      <w:r w:rsidRPr="00AF59B1">
        <w:rPr>
          <w:rFonts w:ascii="Arial" w:hAnsi="Arial" w:cs="Arial"/>
          <w:color w:val="211E1E"/>
          <w:sz w:val="22"/>
          <w:szCs w:val="22"/>
          <w:lang w:val="en-US"/>
        </w:rPr>
        <w:t>) 30 Hz flicker</w:t>
      </w:r>
      <w:r w:rsidR="005D0F66">
        <w:rPr>
          <w:rFonts w:ascii="Arial" w:hAnsi="Arial" w:cs="Arial"/>
          <w:color w:val="211E1E"/>
          <w:sz w:val="22"/>
          <w:szCs w:val="22"/>
          <w:lang w:val="en-US"/>
        </w:rPr>
        <w:t>.</w:t>
      </w:r>
    </w:p>
    <w:p w14:paraId="4C46DD7C" w14:textId="6E37243C" w:rsidR="00AF59B1" w:rsidRDefault="00AF59B1" w:rsidP="00951941">
      <w:pPr>
        <w:spacing w:line="480" w:lineRule="auto"/>
        <w:ind w:firstLine="708"/>
        <w:jc w:val="both"/>
        <w:rPr>
          <w:rFonts w:ascii="Arial" w:hAnsi="Arial" w:cs="Arial"/>
          <w:color w:val="211E1E"/>
          <w:sz w:val="22"/>
          <w:szCs w:val="22"/>
          <w:lang w:val="en-US"/>
        </w:rPr>
      </w:pPr>
      <w:r w:rsidRPr="00AF59B1">
        <w:rPr>
          <w:rFonts w:ascii="Arial" w:hAnsi="Arial" w:cs="Arial"/>
          <w:i/>
          <w:iCs/>
          <w:color w:val="211E1E"/>
          <w:sz w:val="22"/>
          <w:szCs w:val="22"/>
          <w:lang w:val="en-US"/>
        </w:rPr>
        <w:t>p-value</w:t>
      </w:r>
      <w:r w:rsidRPr="00AF59B1">
        <w:rPr>
          <w:rFonts w:ascii="Arial" w:hAnsi="Arial" w:cs="Arial"/>
          <w:color w:val="211E1E"/>
          <w:sz w:val="22"/>
          <w:szCs w:val="22"/>
          <w:lang w:val="en-US"/>
        </w:rPr>
        <w:t xml:space="preserve"> </w:t>
      </w:r>
      <w:r w:rsidR="005D0F66">
        <w:rPr>
          <w:rFonts w:ascii="Arial" w:hAnsi="Arial" w:cs="Arial"/>
          <w:color w:val="211E1E"/>
          <w:sz w:val="22"/>
          <w:szCs w:val="22"/>
          <w:lang w:val="en-US"/>
        </w:rPr>
        <w:t xml:space="preserve">= </w:t>
      </w:r>
      <w:r w:rsidR="005D0F66" w:rsidRPr="005D0F66">
        <w:rPr>
          <w:rFonts w:ascii="Arial" w:hAnsi="Arial" w:cs="Arial"/>
          <w:color w:val="211E1E"/>
          <w:sz w:val="22"/>
          <w:szCs w:val="22"/>
          <w:lang w:val="en-US"/>
        </w:rPr>
        <w:t>Student’s</w:t>
      </w:r>
      <w:r w:rsidR="009C6DBF">
        <w:rPr>
          <w:rFonts w:ascii="Arial" w:hAnsi="Arial" w:cs="Arial"/>
          <w:color w:val="211E1E"/>
          <w:sz w:val="22"/>
          <w:szCs w:val="22"/>
          <w:lang w:val="en-US"/>
        </w:rPr>
        <w:t xml:space="preserve"> </w:t>
      </w:r>
      <w:r w:rsidR="009C6DBF" w:rsidRPr="009C6DBF">
        <w:rPr>
          <w:rFonts w:ascii="Arial" w:hAnsi="Arial" w:cs="Arial"/>
          <w:color w:val="211E1E"/>
          <w:sz w:val="22"/>
          <w:szCs w:val="22"/>
          <w:lang w:val="en-US"/>
        </w:rPr>
        <w:t>paired t-test</w:t>
      </w:r>
      <w:r w:rsidR="005D0F66">
        <w:rPr>
          <w:rFonts w:ascii="Arial" w:hAnsi="Arial" w:cs="Arial"/>
          <w:color w:val="211E1E"/>
          <w:sz w:val="22"/>
          <w:szCs w:val="22"/>
          <w:lang w:val="en-US"/>
        </w:rPr>
        <w:t xml:space="preserve"> p-value.</w:t>
      </w:r>
    </w:p>
    <w:p w14:paraId="09501B77" w14:textId="77777777" w:rsidR="00692C62" w:rsidRDefault="00692C62" w:rsidP="00692C62">
      <w:pPr>
        <w:spacing w:line="480" w:lineRule="auto"/>
        <w:jc w:val="both"/>
        <w:rPr>
          <w:rFonts w:ascii="Arial" w:hAnsi="Arial" w:cs="Arial"/>
          <w:color w:val="211E1E"/>
          <w:sz w:val="22"/>
          <w:szCs w:val="22"/>
          <w:lang w:val="en-US"/>
        </w:rPr>
        <w:sectPr w:rsidR="00692C62" w:rsidSect="006610CC">
          <w:pgSz w:w="16840" w:h="11900" w:orient="landscape"/>
          <w:pgMar w:top="1701" w:right="1418" w:bottom="1701" w:left="1418" w:header="709" w:footer="709" w:gutter="0"/>
          <w:cols w:space="708"/>
          <w:docGrid w:linePitch="360"/>
        </w:sectPr>
      </w:pPr>
    </w:p>
    <w:p w14:paraId="5475F719" w14:textId="40654D37" w:rsidR="00403863" w:rsidRDefault="00403863" w:rsidP="008E5384">
      <w:pPr>
        <w:spacing w:line="480" w:lineRule="auto"/>
        <w:jc w:val="center"/>
        <w:rPr>
          <w:rFonts w:ascii="Arial" w:hAnsi="Arial" w:cs="Arial"/>
          <w:color w:val="211E1E"/>
          <w:sz w:val="22"/>
          <w:szCs w:val="22"/>
          <w:lang w:val="en-US"/>
        </w:rPr>
      </w:pPr>
    </w:p>
    <w:p w14:paraId="1B143021" w14:textId="75699551" w:rsidR="00403863" w:rsidRDefault="00403863" w:rsidP="008E5384">
      <w:pPr>
        <w:spacing w:line="480" w:lineRule="auto"/>
        <w:ind w:firstLine="708"/>
        <w:jc w:val="center"/>
        <w:rPr>
          <w:rFonts w:ascii="Arial" w:hAnsi="Arial" w:cs="Arial"/>
          <w:color w:val="211E1E"/>
          <w:sz w:val="22"/>
          <w:szCs w:val="22"/>
          <w:lang w:val="en-US"/>
        </w:rPr>
      </w:pPr>
      <w:r>
        <w:rPr>
          <w:rFonts w:ascii="Arial" w:hAnsi="Arial" w:cs="Arial"/>
          <w:color w:val="211E1E"/>
          <w:sz w:val="22"/>
          <w:szCs w:val="22"/>
          <w:lang w:val="en-US"/>
        </w:rPr>
        <w:t xml:space="preserve">Figure 1. </w:t>
      </w:r>
      <w:r w:rsidR="00692C62">
        <w:rPr>
          <w:rFonts w:ascii="Arial" w:hAnsi="Arial" w:cs="Arial"/>
          <w:color w:val="211E1E"/>
          <w:sz w:val="22"/>
          <w:szCs w:val="22"/>
          <w:lang w:val="en-US"/>
        </w:rPr>
        <w:t>Baseline</w:t>
      </w:r>
      <w:r w:rsidR="0031550E">
        <w:rPr>
          <w:rFonts w:ascii="Arial" w:hAnsi="Arial" w:cs="Arial"/>
          <w:color w:val="211E1E"/>
          <w:sz w:val="22"/>
          <w:szCs w:val="22"/>
          <w:lang w:val="en-US"/>
        </w:rPr>
        <w:t xml:space="preserve"> and four weeks after the metoprolol injection</w:t>
      </w:r>
      <w:r w:rsidR="00692C62">
        <w:rPr>
          <w:rFonts w:ascii="Arial" w:hAnsi="Arial" w:cs="Arial"/>
          <w:color w:val="211E1E"/>
          <w:sz w:val="22"/>
          <w:szCs w:val="22"/>
          <w:lang w:val="en-US"/>
        </w:rPr>
        <w:t xml:space="preserve"> optical coherence tomography </w:t>
      </w:r>
      <w:r w:rsidR="0031550E">
        <w:rPr>
          <w:rFonts w:ascii="Arial" w:hAnsi="Arial" w:cs="Arial"/>
          <w:color w:val="211E1E"/>
          <w:sz w:val="22"/>
          <w:szCs w:val="22"/>
          <w:lang w:val="en-US"/>
        </w:rPr>
        <w:t xml:space="preserve">scans of a patient with circumscribed choroidal hemangioma </w:t>
      </w:r>
      <w:r w:rsidR="00692C62">
        <w:rPr>
          <w:rFonts w:ascii="Arial" w:hAnsi="Arial" w:cs="Arial"/>
          <w:color w:val="211E1E"/>
          <w:sz w:val="22"/>
          <w:szCs w:val="22"/>
          <w:lang w:val="en-US"/>
        </w:rPr>
        <w:t xml:space="preserve">(Patient number </w:t>
      </w:r>
      <w:r w:rsidR="0031550E">
        <w:rPr>
          <w:rFonts w:ascii="Arial" w:hAnsi="Arial" w:cs="Arial"/>
          <w:color w:val="211E1E"/>
          <w:sz w:val="22"/>
          <w:szCs w:val="22"/>
          <w:lang w:val="en-US"/>
        </w:rPr>
        <w:t>5</w:t>
      </w:r>
      <w:r w:rsidR="00692C62">
        <w:rPr>
          <w:rFonts w:ascii="Arial" w:hAnsi="Arial" w:cs="Arial"/>
          <w:color w:val="211E1E"/>
          <w:sz w:val="22"/>
          <w:szCs w:val="22"/>
          <w:lang w:val="en-US"/>
        </w:rPr>
        <w:t>).</w:t>
      </w:r>
      <w:r w:rsidR="00951941">
        <w:rPr>
          <w:rFonts w:ascii="Arial" w:hAnsi="Arial" w:cs="Arial"/>
          <w:color w:val="211E1E"/>
          <w:sz w:val="22"/>
          <w:szCs w:val="22"/>
          <w:lang w:val="en-US"/>
        </w:rPr>
        <w:br/>
      </w:r>
    </w:p>
    <w:p w14:paraId="6E89BF75" w14:textId="0BD7C1D7" w:rsidR="00692C62" w:rsidRDefault="00326FEC" w:rsidP="008E5384">
      <w:pPr>
        <w:spacing w:line="480" w:lineRule="auto"/>
        <w:ind w:firstLine="708"/>
        <w:jc w:val="both"/>
        <w:rPr>
          <w:rFonts w:ascii="Arial" w:hAnsi="Arial" w:cs="Arial"/>
          <w:color w:val="211E1E"/>
          <w:sz w:val="22"/>
          <w:szCs w:val="22"/>
          <w:lang w:val="en-US"/>
        </w:rPr>
      </w:pPr>
      <w:r w:rsidRPr="008E5384">
        <w:rPr>
          <w:rFonts w:ascii="Arial" w:hAnsi="Arial" w:cs="Arial"/>
          <w:noProof/>
          <w:color w:val="211E1E"/>
          <w:sz w:val="22"/>
          <w:szCs w:val="22"/>
          <w:lang w:val="en-US"/>
        </w:rPr>
        <w:drawing>
          <wp:inline distT="0" distB="0" distL="0" distR="0" wp14:anchorId="6A9901E8" wp14:editId="49D54B9E">
            <wp:extent cx="5396230" cy="2124462"/>
            <wp:effectExtent l="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1.pdf"/>
                    <pic:cNvPicPr/>
                  </pic:nvPicPr>
                  <pic:blipFill>
                    <a:blip r:embed="rId7"/>
                    <a:stretch>
                      <a:fillRect/>
                    </a:stretch>
                  </pic:blipFill>
                  <pic:spPr>
                    <a:xfrm>
                      <a:off x="0" y="0"/>
                      <a:ext cx="5396230" cy="2124462"/>
                    </a:xfrm>
                    <a:prstGeom prst="rect">
                      <a:avLst/>
                    </a:prstGeom>
                  </pic:spPr>
                </pic:pic>
              </a:graphicData>
            </a:graphic>
          </wp:inline>
        </w:drawing>
      </w:r>
    </w:p>
    <w:p w14:paraId="59601A01" w14:textId="5BB0550A" w:rsidR="00692C62" w:rsidRPr="00692C62" w:rsidRDefault="00692C62" w:rsidP="00951941">
      <w:pPr>
        <w:spacing w:line="360" w:lineRule="auto"/>
        <w:jc w:val="both"/>
        <w:rPr>
          <w:rFonts w:ascii="Arial" w:hAnsi="Arial" w:cs="Arial"/>
          <w:color w:val="211E1E"/>
          <w:sz w:val="22"/>
          <w:szCs w:val="22"/>
          <w:lang w:val="en-US"/>
        </w:rPr>
      </w:pPr>
      <w:r w:rsidRPr="00692C62">
        <w:rPr>
          <w:rFonts w:ascii="Arial" w:hAnsi="Arial" w:cs="Arial"/>
          <w:color w:val="211E1E"/>
          <w:sz w:val="22"/>
          <w:szCs w:val="22"/>
          <w:lang w:val="en-US"/>
        </w:rPr>
        <w:t>A</w:t>
      </w:r>
      <w:r w:rsidR="0031550E">
        <w:rPr>
          <w:rFonts w:ascii="Arial" w:hAnsi="Arial" w:cs="Arial"/>
          <w:color w:val="211E1E"/>
          <w:sz w:val="22"/>
          <w:szCs w:val="22"/>
          <w:lang w:val="en-US"/>
        </w:rPr>
        <w:t xml:space="preserve"> and </w:t>
      </w:r>
      <w:r w:rsidR="00326FEC">
        <w:rPr>
          <w:rFonts w:ascii="Arial" w:hAnsi="Arial" w:cs="Arial"/>
          <w:color w:val="211E1E"/>
          <w:sz w:val="22"/>
          <w:szCs w:val="22"/>
          <w:lang w:val="en-US"/>
        </w:rPr>
        <w:t>C</w:t>
      </w:r>
      <w:r w:rsidR="0031550E">
        <w:rPr>
          <w:rFonts w:ascii="Arial" w:hAnsi="Arial" w:cs="Arial"/>
          <w:color w:val="211E1E"/>
          <w:sz w:val="22"/>
          <w:szCs w:val="22"/>
          <w:lang w:val="en-US"/>
        </w:rPr>
        <w:t xml:space="preserve">. Baseline </w:t>
      </w:r>
      <w:r w:rsidR="00326FEC">
        <w:rPr>
          <w:rFonts w:ascii="Arial" w:hAnsi="Arial" w:cs="Arial"/>
          <w:color w:val="211E1E"/>
          <w:sz w:val="22"/>
          <w:szCs w:val="22"/>
          <w:lang w:val="en-US"/>
        </w:rPr>
        <w:t>o</w:t>
      </w:r>
      <w:r w:rsidRPr="00692C62">
        <w:rPr>
          <w:rFonts w:ascii="Arial" w:hAnsi="Arial" w:cs="Arial"/>
          <w:color w:val="211E1E"/>
          <w:sz w:val="22"/>
          <w:szCs w:val="22"/>
          <w:lang w:val="en-US"/>
        </w:rPr>
        <w:t>ptical coherence tomography</w:t>
      </w:r>
      <w:r w:rsidR="00326FEC">
        <w:rPr>
          <w:rFonts w:ascii="Arial" w:hAnsi="Arial" w:cs="Arial"/>
          <w:color w:val="211E1E"/>
          <w:sz w:val="22"/>
          <w:szCs w:val="22"/>
          <w:lang w:val="en-US"/>
        </w:rPr>
        <w:t xml:space="preserve"> showing </w:t>
      </w:r>
      <w:r w:rsidR="00326FEC" w:rsidRPr="00326FEC">
        <w:rPr>
          <w:rFonts w:ascii="Arial" w:hAnsi="Arial" w:cs="Arial"/>
          <w:color w:val="211E1E"/>
          <w:sz w:val="22"/>
          <w:szCs w:val="22"/>
          <w:lang w:val="en-US"/>
        </w:rPr>
        <w:t>significant thick</w:t>
      </w:r>
      <w:r w:rsidR="00326FEC">
        <w:rPr>
          <w:rFonts w:ascii="Arial" w:hAnsi="Arial" w:cs="Arial"/>
          <w:color w:val="211E1E"/>
          <w:sz w:val="22"/>
          <w:szCs w:val="22"/>
          <w:lang w:val="en-US"/>
        </w:rPr>
        <w:t>e</w:t>
      </w:r>
      <w:r w:rsidR="00326FEC" w:rsidRPr="00326FEC">
        <w:rPr>
          <w:rFonts w:ascii="Arial" w:hAnsi="Arial" w:cs="Arial"/>
          <w:color w:val="211E1E"/>
          <w:sz w:val="22"/>
          <w:szCs w:val="22"/>
          <w:lang w:val="en-US"/>
        </w:rPr>
        <w:t>ning of the neurosensory retina</w:t>
      </w:r>
      <w:r w:rsidR="00326FEC">
        <w:rPr>
          <w:rFonts w:ascii="Arial" w:hAnsi="Arial" w:cs="Arial"/>
          <w:color w:val="211E1E"/>
          <w:sz w:val="22"/>
          <w:szCs w:val="22"/>
          <w:lang w:val="en-US"/>
        </w:rPr>
        <w:t xml:space="preserve"> causing lost of the normal foveal depression</w:t>
      </w:r>
      <w:r w:rsidR="00326FEC" w:rsidRPr="00326FEC">
        <w:rPr>
          <w:rFonts w:ascii="Arial" w:hAnsi="Arial" w:cs="Arial"/>
          <w:color w:val="211E1E"/>
          <w:sz w:val="22"/>
          <w:szCs w:val="22"/>
          <w:lang w:val="en-US"/>
        </w:rPr>
        <w:t>, intraretinal and subretinal fluid accumulation, and disruption of the inner and outer retinal layers</w:t>
      </w:r>
      <w:r w:rsidR="00326FEC">
        <w:rPr>
          <w:rFonts w:ascii="Arial" w:hAnsi="Arial" w:cs="Arial"/>
          <w:color w:val="211E1E"/>
          <w:sz w:val="22"/>
          <w:szCs w:val="22"/>
          <w:lang w:val="en-US"/>
        </w:rPr>
        <w:t xml:space="preserve"> a dome shaped</w:t>
      </w:r>
      <w:r w:rsidR="00326FEC" w:rsidRPr="00326FEC">
        <w:rPr>
          <w:rFonts w:ascii="Arial" w:hAnsi="Arial" w:cs="Arial"/>
          <w:color w:val="211E1E"/>
          <w:sz w:val="22"/>
          <w:szCs w:val="22"/>
          <w:lang w:val="en-US"/>
        </w:rPr>
        <w:t xml:space="preserve"> choroidal</w:t>
      </w:r>
      <w:r w:rsidR="00326FEC">
        <w:rPr>
          <w:rFonts w:ascii="Arial" w:hAnsi="Arial" w:cs="Arial"/>
          <w:color w:val="211E1E"/>
          <w:sz w:val="22"/>
          <w:szCs w:val="22"/>
          <w:lang w:val="en-US"/>
        </w:rPr>
        <w:t xml:space="preserve"> macular tumor</w:t>
      </w:r>
      <w:r>
        <w:rPr>
          <w:rFonts w:ascii="Arial" w:hAnsi="Arial" w:cs="Arial"/>
          <w:color w:val="211E1E"/>
          <w:sz w:val="22"/>
          <w:szCs w:val="22"/>
          <w:lang w:val="en-US"/>
        </w:rPr>
        <w:t>.</w:t>
      </w:r>
      <w:r w:rsidR="00326FEC">
        <w:rPr>
          <w:rFonts w:ascii="Arial" w:hAnsi="Arial" w:cs="Arial"/>
          <w:color w:val="211E1E"/>
          <w:sz w:val="22"/>
          <w:szCs w:val="22"/>
          <w:lang w:val="en-US"/>
        </w:rPr>
        <w:t xml:space="preserve"> B and D. Optical coherence tomography four weeks after the metoprolol </w:t>
      </w:r>
      <w:r w:rsidR="00326FEC" w:rsidRPr="00326FEC">
        <w:rPr>
          <w:rFonts w:ascii="Arial" w:hAnsi="Arial" w:cs="Arial"/>
          <w:color w:val="211E1E"/>
          <w:sz w:val="22"/>
          <w:szCs w:val="22"/>
          <w:lang w:val="en-US"/>
        </w:rPr>
        <w:t xml:space="preserve">mcg/0,05ml </w:t>
      </w:r>
      <w:r w:rsidR="00326FEC">
        <w:rPr>
          <w:rFonts w:ascii="Arial" w:hAnsi="Arial" w:cs="Arial"/>
          <w:color w:val="211E1E"/>
          <w:sz w:val="22"/>
          <w:szCs w:val="22"/>
          <w:lang w:val="en-US"/>
        </w:rPr>
        <w:t xml:space="preserve">injection </w:t>
      </w:r>
      <w:r w:rsidR="00326FEC" w:rsidRPr="00692C62">
        <w:rPr>
          <w:rFonts w:ascii="Arial" w:hAnsi="Arial" w:cs="Arial"/>
          <w:color w:val="211E1E"/>
          <w:sz w:val="22"/>
          <w:szCs w:val="22"/>
          <w:lang w:val="en-US"/>
        </w:rPr>
        <w:t>showing</w:t>
      </w:r>
      <w:r w:rsidR="00326FEC">
        <w:rPr>
          <w:rFonts w:ascii="Arial" w:hAnsi="Arial" w:cs="Arial"/>
          <w:color w:val="211E1E"/>
          <w:sz w:val="22"/>
          <w:szCs w:val="22"/>
          <w:lang w:val="en-US"/>
        </w:rPr>
        <w:t xml:space="preserve"> </w:t>
      </w:r>
      <w:r w:rsidR="00326FEC" w:rsidRPr="00692C62">
        <w:rPr>
          <w:rFonts w:ascii="Arial" w:hAnsi="Arial" w:cs="Arial"/>
          <w:color w:val="211E1E"/>
          <w:sz w:val="22"/>
          <w:szCs w:val="22"/>
          <w:lang w:val="en-US"/>
        </w:rPr>
        <w:t>improvement of the sub-retinal</w:t>
      </w:r>
      <w:r w:rsidR="00326FEC">
        <w:rPr>
          <w:rFonts w:ascii="Arial" w:hAnsi="Arial" w:cs="Arial"/>
          <w:color w:val="211E1E"/>
          <w:sz w:val="22"/>
          <w:szCs w:val="22"/>
          <w:lang w:val="en-US"/>
        </w:rPr>
        <w:t>/intraretinal</w:t>
      </w:r>
      <w:r w:rsidR="00326FEC" w:rsidRPr="00692C62">
        <w:rPr>
          <w:rFonts w:ascii="Arial" w:hAnsi="Arial" w:cs="Arial"/>
          <w:color w:val="211E1E"/>
          <w:sz w:val="22"/>
          <w:szCs w:val="22"/>
          <w:lang w:val="en-US"/>
        </w:rPr>
        <w:t xml:space="preserve"> fluid</w:t>
      </w:r>
      <w:r w:rsidR="00326FEC">
        <w:rPr>
          <w:rFonts w:ascii="Arial" w:hAnsi="Arial" w:cs="Arial"/>
          <w:color w:val="211E1E"/>
          <w:sz w:val="22"/>
          <w:szCs w:val="22"/>
          <w:lang w:val="en-US"/>
        </w:rPr>
        <w:t>. The vertical scan endorses the fluid reabsorption discarding    subretinal fluid gravitational shift.</w:t>
      </w:r>
    </w:p>
    <w:sectPr w:rsidR="00692C62" w:rsidRPr="00692C62" w:rsidSect="00692C62">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F2E"/>
    <w:multiLevelType w:val="multilevel"/>
    <w:tmpl w:val="DDC4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6678"/>
    <w:multiLevelType w:val="hybridMultilevel"/>
    <w:tmpl w:val="545E06CE"/>
    <w:lvl w:ilvl="0" w:tplc="45D428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2279E1"/>
    <w:multiLevelType w:val="multilevel"/>
    <w:tmpl w:val="F83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F464A"/>
    <w:multiLevelType w:val="hybridMultilevel"/>
    <w:tmpl w:val="D57C844A"/>
    <w:lvl w:ilvl="0" w:tplc="7BDE604C">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78537C0"/>
    <w:multiLevelType w:val="multilevel"/>
    <w:tmpl w:val="DDA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A5551"/>
    <w:multiLevelType w:val="multilevel"/>
    <w:tmpl w:val="9EAA5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E03D6B"/>
    <w:multiLevelType w:val="multilevel"/>
    <w:tmpl w:val="DBE8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trackRevisions/>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CB"/>
    <w:rsid w:val="00021345"/>
    <w:rsid w:val="000469E6"/>
    <w:rsid w:val="000618F6"/>
    <w:rsid w:val="00084ECB"/>
    <w:rsid w:val="000A5380"/>
    <w:rsid w:val="000B62FC"/>
    <w:rsid w:val="000F0E37"/>
    <w:rsid w:val="0014448A"/>
    <w:rsid w:val="00176ED1"/>
    <w:rsid w:val="00190D1F"/>
    <w:rsid w:val="001A17A8"/>
    <w:rsid w:val="001E7D80"/>
    <w:rsid w:val="00214E26"/>
    <w:rsid w:val="00231E37"/>
    <w:rsid w:val="00236147"/>
    <w:rsid w:val="00290CFD"/>
    <w:rsid w:val="002926ED"/>
    <w:rsid w:val="0029460F"/>
    <w:rsid w:val="002B181A"/>
    <w:rsid w:val="002D0A70"/>
    <w:rsid w:val="002D4BA0"/>
    <w:rsid w:val="003147F9"/>
    <w:rsid w:val="0031550E"/>
    <w:rsid w:val="003223F2"/>
    <w:rsid w:val="00326FEC"/>
    <w:rsid w:val="0033301A"/>
    <w:rsid w:val="0033610A"/>
    <w:rsid w:val="00364BE0"/>
    <w:rsid w:val="003A2E78"/>
    <w:rsid w:val="003B2AF2"/>
    <w:rsid w:val="003D4324"/>
    <w:rsid w:val="00403863"/>
    <w:rsid w:val="00415408"/>
    <w:rsid w:val="00461121"/>
    <w:rsid w:val="004C3AB1"/>
    <w:rsid w:val="004C7C71"/>
    <w:rsid w:val="004D16EB"/>
    <w:rsid w:val="004D1EFC"/>
    <w:rsid w:val="004D238E"/>
    <w:rsid w:val="004D3284"/>
    <w:rsid w:val="00501F74"/>
    <w:rsid w:val="00505C69"/>
    <w:rsid w:val="00535635"/>
    <w:rsid w:val="005707E5"/>
    <w:rsid w:val="005B4F4C"/>
    <w:rsid w:val="005C56F2"/>
    <w:rsid w:val="005D0F66"/>
    <w:rsid w:val="005D67F1"/>
    <w:rsid w:val="00604D61"/>
    <w:rsid w:val="00635D54"/>
    <w:rsid w:val="00654A8D"/>
    <w:rsid w:val="006570DB"/>
    <w:rsid w:val="006610CC"/>
    <w:rsid w:val="0066631E"/>
    <w:rsid w:val="00673757"/>
    <w:rsid w:val="00692C62"/>
    <w:rsid w:val="00695C3B"/>
    <w:rsid w:val="006A6A7C"/>
    <w:rsid w:val="006C48A5"/>
    <w:rsid w:val="006C7332"/>
    <w:rsid w:val="006E27D4"/>
    <w:rsid w:val="006E6A41"/>
    <w:rsid w:val="00702725"/>
    <w:rsid w:val="00702831"/>
    <w:rsid w:val="00716DEE"/>
    <w:rsid w:val="00780309"/>
    <w:rsid w:val="00793B32"/>
    <w:rsid w:val="008273FB"/>
    <w:rsid w:val="00835191"/>
    <w:rsid w:val="00851A43"/>
    <w:rsid w:val="00851AEF"/>
    <w:rsid w:val="00852357"/>
    <w:rsid w:val="00862FBE"/>
    <w:rsid w:val="0088222C"/>
    <w:rsid w:val="0089103D"/>
    <w:rsid w:val="008E5384"/>
    <w:rsid w:val="008E795F"/>
    <w:rsid w:val="00941494"/>
    <w:rsid w:val="00951941"/>
    <w:rsid w:val="009620B0"/>
    <w:rsid w:val="009A34DA"/>
    <w:rsid w:val="009A6AA9"/>
    <w:rsid w:val="009B3B64"/>
    <w:rsid w:val="009C6DBF"/>
    <w:rsid w:val="009C77B1"/>
    <w:rsid w:val="009D087D"/>
    <w:rsid w:val="00A23EB4"/>
    <w:rsid w:val="00A52FC1"/>
    <w:rsid w:val="00A57675"/>
    <w:rsid w:val="00A65A02"/>
    <w:rsid w:val="00A96994"/>
    <w:rsid w:val="00AA3471"/>
    <w:rsid w:val="00AC2C9A"/>
    <w:rsid w:val="00AD421C"/>
    <w:rsid w:val="00AF5360"/>
    <w:rsid w:val="00AF59B1"/>
    <w:rsid w:val="00B300EF"/>
    <w:rsid w:val="00B556DC"/>
    <w:rsid w:val="00B63A3D"/>
    <w:rsid w:val="00BA4D43"/>
    <w:rsid w:val="00BF3BC4"/>
    <w:rsid w:val="00BF7399"/>
    <w:rsid w:val="00C14FAC"/>
    <w:rsid w:val="00C67502"/>
    <w:rsid w:val="00C7244F"/>
    <w:rsid w:val="00C96083"/>
    <w:rsid w:val="00CD7110"/>
    <w:rsid w:val="00CE1327"/>
    <w:rsid w:val="00CF5197"/>
    <w:rsid w:val="00D02447"/>
    <w:rsid w:val="00D12ACC"/>
    <w:rsid w:val="00D14151"/>
    <w:rsid w:val="00D223CA"/>
    <w:rsid w:val="00D26AB6"/>
    <w:rsid w:val="00D30095"/>
    <w:rsid w:val="00D4602D"/>
    <w:rsid w:val="00D6382A"/>
    <w:rsid w:val="00D67D0C"/>
    <w:rsid w:val="00D8188B"/>
    <w:rsid w:val="00D92666"/>
    <w:rsid w:val="00DA7875"/>
    <w:rsid w:val="00E227B2"/>
    <w:rsid w:val="00E25069"/>
    <w:rsid w:val="00E470E0"/>
    <w:rsid w:val="00E519C6"/>
    <w:rsid w:val="00E971D2"/>
    <w:rsid w:val="00ED29EB"/>
    <w:rsid w:val="00F4034A"/>
    <w:rsid w:val="00F651AD"/>
    <w:rsid w:val="00F739A6"/>
    <w:rsid w:val="00F8307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BEA5E"/>
  <w15:docId w15:val="{CBE4A1C5-A4C5-BB43-B712-81E7018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93B32"/>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84ECB"/>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084ECB"/>
    <w:rPr>
      <w:b/>
      <w:bCs/>
    </w:rPr>
  </w:style>
  <w:style w:type="character" w:customStyle="1" w:styleId="apple-converted-space">
    <w:name w:val="apple-converted-space"/>
    <w:basedOn w:val="Fontepargpadro"/>
    <w:rsid w:val="00084ECB"/>
  </w:style>
  <w:style w:type="paragraph" w:customStyle="1" w:styleId="bloco-destaque">
    <w:name w:val="bloco-destaque"/>
    <w:basedOn w:val="Normal"/>
    <w:rsid w:val="00084ECB"/>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084ECB"/>
    <w:rPr>
      <w:i/>
      <w:iCs/>
    </w:rPr>
  </w:style>
  <w:style w:type="paragraph" w:styleId="Textodebalo">
    <w:name w:val="Balloon Text"/>
    <w:basedOn w:val="Normal"/>
    <w:link w:val="TextodebaloChar"/>
    <w:uiPriority w:val="99"/>
    <w:semiHidden/>
    <w:unhideWhenUsed/>
    <w:rsid w:val="00084ECB"/>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084ECB"/>
    <w:rPr>
      <w:rFonts w:ascii="Times New Roman" w:hAnsi="Times New Roman" w:cs="Times New Roman"/>
      <w:sz w:val="18"/>
      <w:szCs w:val="18"/>
    </w:rPr>
  </w:style>
  <w:style w:type="character" w:styleId="Hyperlink">
    <w:name w:val="Hyperlink"/>
    <w:basedOn w:val="Fontepargpadro"/>
    <w:uiPriority w:val="99"/>
    <w:unhideWhenUsed/>
    <w:rsid w:val="00084ECB"/>
    <w:rPr>
      <w:color w:val="0563C1" w:themeColor="hyperlink"/>
      <w:u w:val="single"/>
    </w:rPr>
  </w:style>
  <w:style w:type="paragraph" w:customStyle="1" w:styleId="Body1">
    <w:name w:val="Body 1"/>
    <w:rsid w:val="000618F6"/>
    <w:pPr>
      <w:outlineLvl w:val="0"/>
    </w:pPr>
    <w:rPr>
      <w:rFonts w:ascii="Times New Roman" w:eastAsia="Arial Unicode MS" w:hAnsi="Times New Roman" w:cs="Times New Roman"/>
      <w:color w:val="000000"/>
      <w:szCs w:val="20"/>
      <w:u w:color="000000"/>
    </w:rPr>
  </w:style>
  <w:style w:type="character" w:styleId="Refdecomentrio">
    <w:name w:val="annotation reference"/>
    <w:basedOn w:val="Fontepargpadro"/>
    <w:uiPriority w:val="99"/>
    <w:semiHidden/>
    <w:unhideWhenUsed/>
    <w:rsid w:val="006C7332"/>
    <w:rPr>
      <w:sz w:val="16"/>
      <w:szCs w:val="16"/>
    </w:rPr>
  </w:style>
  <w:style w:type="paragraph" w:styleId="Textodecomentrio">
    <w:name w:val="annotation text"/>
    <w:basedOn w:val="Normal"/>
    <w:link w:val="TextodecomentrioChar"/>
    <w:uiPriority w:val="99"/>
    <w:unhideWhenUsed/>
    <w:rsid w:val="006C7332"/>
    <w:rPr>
      <w:sz w:val="20"/>
      <w:szCs w:val="20"/>
    </w:rPr>
  </w:style>
  <w:style w:type="character" w:customStyle="1" w:styleId="TextodecomentrioChar">
    <w:name w:val="Texto de comentário Char"/>
    <w:basedOn w:val="Fontepargpadro"/>
    <w:link w:val="Textodecomentrio"/>
    <w:uiPriority w:val="99"/>
    <w:rsid w:val="006C7332"/>
    <w:rPr>
      <w:sz w:val="20"/>
      <w:szCs w:val="20"/>
    </w:rPr>
  </w:style>
  <w:style w:type="paragraph" w:styleId="Assuntodocomentrio">
    <w:name w:val="annotation subject"/>
    <w:basedOn w:val="Textodecomentrio"/>
    <w:next w:val="Textodecomentrio"/>
    <w:link w:val="AssuntodocomentrioChar"/>
    <w:uiPriority w:val="99"/>
    <w:semiHidden/>
    <w:unhideWhenUsed/>
    <w:rsid w:val="006C7332"/>
    <w:rPr>
      <w:b/>
      <w:bCs/>
    </w:rPr>
  </w:style>
  <w:style w:type="character" w:customStyle="1" w:styleId="AssuntodocomentrioChar">
    <w:name w:val="Assunto do comentário Char"/>
    <w:basedOn w:val="TextodecomentrioChar"/>
    <w:link w:val="Assuntodocomentrio"/>
    <w:uiPriority w:val="99"/>
    <w:semiHidden/>
    <w:rsid w:val="006C7332"/>
    <w:rPr>
      <w:b/>
      <w:bCs/>
      <w:sz w:val="20"/>
      <w:szCs w:val="20"/>
    </w:rPr>
  </w:style>
  <w:style w:type="character" w:customStyle="1" w:styleId="Ttulo1Char">
    <w:name w:val="Título 1 Char"/>
    <w:basedOn w:val="Fontepargpadro"/>
    <w:link w:val="Ttulo1"/>
    <w:uiPriority w:val="9"/>
    <w:rsid w:val="00793B32"/>
    <w:rPr>
      <w:rFonts w:ascii="Times New Roman" w:eastAsia="Times New Roman" w:hAnsi="Times New Roman" w:cs="Times New Roman"/>
      <w:b/>
      <w:bCs/>
      <w:kern w:val="36"/>
      <w:sz w:val="48"/>
      <w:szCs w:val="48"/>
      <w:lang w:eastAsia="pt-BR"/>
    </w:rPr>
  </w:style>
  <w:style w:type="paragraph" w:customStyle="1" w:styleId="c-author-listitem">
    <w:name w:val="c-author-list__item"/>
    <w:basedOn w:val="Normal"/>
    <w:rsid w:val="00793B32"/>
    <w:pPr>
      <w:spacing w:before="100" w:beforeAutospacing="1" w:after="100" w:afterAutospacing="1"/>
    </w:pPr>
    <w:rPr>
      <w:rFonts w:ascii="Times New Roman" w:eastAsia="Times New Roman" w:hAnsi="Times New Roman" w:cs="Times New Roman"/>
      <w:lang w:eastAsia="pt-BR"/>
    </w:rPr>
  </w:style>
  <w:style w:type="paragraph" w:customStyle="1" w:styleId="c-article-info-details">
    <w:name w:val="c-article-info-details"/>
    <w:basedOn w:val="Normal"/>
    <w:rsid w:val="00793B32"/>
    <w:pPr>
      <w:spacing w:before="100" w:beforeAutospacing="1" w:after="100" w:afterAutospacing="1"/>
    </w:pPr>
    <w:rPr>
      <w:rFonts w:ascii="Times New Roman" w:eastAsia="Times New Roman" w:hAnsi="Times New Roman" w:cs="Times New Roman"/>
      <w:lang w:eastAsia="pt-BR"/>
    </w:rPr>
  </w:style>
  <w:style w:type="character" w:customStyle="1" w:styleId="u-visually-hidden">
    <w:name w:val="u-visually-hidden"/>
    <w:basedOn w:val="Fontepargpadro"/>
    <w:rsid w:val="00793B32"/>
  </w:style>
  <w:style w:type="paragraph" w:customStyle="1" w:styleId="contribs">
    <w:name w:val="contribs"/>
    <w:basedOn w:val="Normal"/>
    <w:rsid w:val="004D3284"/>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692C62"/>
    <w:pPr>
      <w:ind w:left="720"/>
      <w:contextualSpacing/>
    </w:pPr>
  </w:style>
  <w:style w:type="character" w:customStyle="1" w:styleId="MenoPendente1">
    <w:name w:val="Menção Pendente1"/>
    <w:basedOn w:val="Fontepargpadro"/>
    <w:uiPriority w:val="99"/>
    <w:semiHidden/>
    <w:unhideWhenUsed/>
    <w:rsid w:val="00852357"/>
    <w:rPr>
      <w:color w:val="605E5C"/>
      <w:shd w:val="clear" w:color="auto" w:fill="E1DFDD"/>
    </w:rPr>
  </w:style>
  <w:style w:type="character" w:styleId="HiperlinkVisitado">
    <w:name w:val="FollowedHyperlink"/>
    <w:basedOn w:val="Fontepargpadro"/>
    <w:uiPriority w:val="99"/>
    <w:semiHidden/>
    <w:unhideWhenUsed/>
    <w:rsid w:val="00236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476">
      <w:bodyDiv w:val="1"/>
      <w:marLeft w:val="0"/>
      <w:marRight w:val="0"/>
      <w:marTop w:val="0"/>
      <w:marBottom w:val="0"/>
      <w:divBdr>
        <w:top w:val="none" w:sz="0" w:space="0" w:color="auto"/>
        <w:left w:val="none" w:sz="0" w:space="0" w:color="auto"/>
        <w:bottom w:val="none" w:sz="0" w:space="0" w:color="auto"/>
        <w:right w:val="none" w:sz="0" w:space="0" w:color="auto"/>
      </w:divBdr>
    </w:div>
    <w:div w:id="37826742">
      <w:bodyDiv w:val="1"/>
      <w:marLeft w:val="0"/>
      <w:marRight w:val="0"/>
      <w:marTop w:val="0"/>
      <w:marBottom w:val="0"/>
      <w:divBdr>
        <w:top w:val="none" w:sz="0" w:space="0" w:color="auto"/>
        <w:left w:val="none" w:sz="0" w:space="0" w:color="auto"/>
        <w:bottom w:val="none" w:sz="0" w:space="0" w:color="auto"/>
        <w:right w:val="none" w:sz="0" w:space="0" w:color="auto"/>
      </w:divBdr>
    </w:div>
    <w:div w:id="51738863">
      <w:bodyDiv w:val="1"/>
      <w:marLeft w:val="0"/>
      <w:marRight w:val="0"/>
      <w:marTop w:val="0"/>
      <w:marBottom w:val="0"/>
      <w:divBdr>
        <w:top w:val="none" w:sz="0" w:space="0" w:color="auto"/>
        <w:left w:val="none" w:sz="0" w:space="0" w:color="auto"/>
        <w:bottom w:val="none" w:sz="0" w:space="0" w:color="auto"/>
        <w:right w:val="none" w:sz="0" w:space="0" w:color="auto"/>
      </w:divBdr>
      <w:divsChild>
        <w:div w:id="525480787">
          <w:marLeft w:val="0"/>
          <w:marRight w:val="0"/>
          <w:marTop w:val="0"/>
          <w:marBottom w:val="0"/>
          <w:divBdr>
            <w:top w:val="none" w:sz="0" w:space="0" w:color="auto"/>
            <w:left w:val="none" w:sz="0" w:space="0" w:color="auto"/>
            <w:bottom w:val="none" w:sz="0" w:space="0" w:color="auto"/>
            <w:right w:val="none" w:sz="0" w:space="0" w:color="auto"/>
          </w:divBdr>
          <w:divsChild>
            <w:div w:id="116993905">
              <w:marLeft w:val="0"/>
              <w:marRight w:val="0"/>
              <w:marTop w:val="0"/>
              <w:marBottom w:val="0"/>
              <w:divBdr>
                <w:top w:val="none" w:sz="0" w:space="0" w:color="auto"/>
                <w:left w:val="none" w:sz="0" w:space="0" w:color="auto"/>
                <w:bottom w:val="none" w:sz="0" w:space="0" w:color="auto"/>
                <w:right w:val="none" w:sz="0" w:space="0" w:color="auto"/>
              </w:divBdr>
              <w:divsChild>
                <w:div w:id="4821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859">
      <w:bodyDiv w:val="1"/>
      <w:marLeft w:val="0"/>
      <w:marRight w:val="0"/>
      <w:marTop w:val="0"/>
      <w:marBottom w:val="0"/>
      <w:divBdr>
        <w:top w:val="none" w:sz="0" w:space="0" w:color="auto"/>
        <w:left w:val="none" w:sz="0" w:space="0" w:color="auto"/>
        <w:bottom w:val="none" w:sz="0" w:space="0" w:color="auto"/>
        <w:right w:val="none" w:sz="0" w:space="0" w:color="auto"/>
      </w:divBdr>
      <w:divsChild>
        <w:div w:id="1317300495">
          <w:marLeft w:val="0"/>
          <w:marRight w:val="0"/>
          <w:marTop w:val="0"/>
          <w:marBottom w:val="0"/>
          <w:divBdr>
            <w:top w:val="none" w:sz="0" w:space="0" w:color="auto"/>
            <w:left w:val="none" w:sz="0" w:space="0" w:color="auto"/>
            <w:bottom w:val="none" w:sz="0" w:space="0" w:color="auto"/>
            <w:right w:val="none" w:sz="0" w:space="0" w:color="auto"/>
          </w:divBdr>
          <w:divsChild>
            <w:div w:id="512259769">
              <w:marLeft w:val="0"/>
              <w:marRight w:val="0"/>
              <w:marTop w:val="0"/>
              <w:marBottom w:val="0"/>
              <w:divBdr>
                <w:top w:val="none" w:sz="0" w:space="0" w:color="auto"/>
                <w:left w:val="none" w:sz="0" w:space="0" w:color="auto"/>
                <w:bottom w:val="none" w:sz="0" w:space="0" w:color="auto"/>
                <w:right w:val="none" w:sz="0" w:space="0" w:color="auto"/>
              </w:divBdr>
              <w:divsChild>
                <w:div w:id="21066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3573">
      <w:bodyDiv w:val="1"/>
      <w:marLeft w:val="0"/>
      <w:marRight w:val="0"/>
      <w:marTop w:val="0"/>
      <w:marBottom w:val="0"/>
      <w:divBdr>
        <w:top w:val="none" w:sz="0" w:space="0" w:color="auto"/>
        <w:left w:val="none" w:sz="0" w:space="0" w:color="auto"/>
        <w:bottom w:val="none" w:sz="0" w:space="0" w:color="auto"/>
        <w:right w:val="none" w:sz="0" w:space="0" w:color="auto"/>
      </w:divBdr>
      <w:divsChild>
        <w:div w:id="147599016">
          <w:marLeft w:val="0"/>
          <w:marRight w:val="0"/>
          <w:marTop w:val="0"/>
          <w:marBottom w:val="0"/>
          <w:divBdr>
            <w:top w:val="none" w:sz="0" w:space="0" w:color="auto"/>
            <w:left w:val="none" w:sz="0" w:space="0" w:color="auto"/>
            <w:bottom w:val="none" w:sz="0" w:space="0" w:color="auto"/>
            <w:right w:val="none" w:sz="0" w:space="0" w:color="auto"/>
          </w:divBdr>
          <w:divsChild>
            <w:div w:id="1471366169">
              <w:marLeft w:val="0"/>
              <w:marRight w:val="0"/>
              <w:marTop w:val="0"/>
              <w:marBottom w:val="0"/>
              <w:divBdr>
                <w:top w:val="none" w:sz="0" w:space="0" w:color="auto"/>
                <w:left w:val="none" w:sz="0" w:space="0" w:color="auto"/>
                <w:bottom w:val="none" w:sz="0" w:space="0" w:color="auto"/>
                <w:right w:val="none" w:sz="0" w:space="0" w:color="auto"/>
              </w:divBdr>
              <w:divsChild>
                <w:div w:id="26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082">
      <w:bodyDiv w:val="1"/>
      <w:marLeft w:val="0"/>
      <w:marRight w:val="0"/>
      <w:marTop w:val="0"/>
      <w:marBottom w:val="0"/>
      <w:divBdr>
        <w:top w:val="none" w:sz="0" w:space="0" w:color="auto"/>
        <w:left w:val="none" w:sz="0" w:space="0" w:color="auto"/>
        <w:bottom w:val="none" w:sz="0" w:space="0" w:color="auto"/>
        <w:right w:val="none" w:sz="0" w:space="0" w:color="auto"/>
      </w:divBdr>
      <w:divsChild>
        <w:div w:id="1139960686">
          <w:marLeft w:val="0"/>
          <w:marRight w:val="0"/>
          <w:marTop w:val="0"/>
          <w:marBottom w:val="0"/>
          <w:divBdr>
            <w:top w:val="none" w:sz="0" w:space="0" w:color="auto"/>
            <w:left w:val="none" w:sz="0" w:space="0" w:color="auto"/>
            <w:bottom w:val="none" w:sz="0" w:space="0" w:color="auto"/>
            <w:right w:val="none" w:sz="0" w:space="0" w:color="auto"/>
          </w:divBdr>
          <w:divsChild>
            <w:div w:id="1131479989">
              <w:marLeft w:val="0"/>
              <w:marRight w:val="0"/>
              <w:marTop w:val="0"/>
              <w:marBottom w:val="0"/>
              <w:divBdr>
                <w:top w:val="none" w:sz="0" w:space="0" w:color="auto"/>
                <w:left w:val="none" w:sz="0" w:space="0" w:color="auto"/>
                <w:bottom w:val="none" w:sz="0" w:space="0" w:color="auto"/>
                <w:right w:val="none" w:sz="0" w:space="0" w:color="auto"/>
              </w:divBdr>
              <w:divsChild>
                <w:div w:id="15321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5274">
      <w:bodyDiv w:val="1"/>
      <w:marLeft w:val="0"/>
      <w:marRight w:val="0"/>
      <w:marTop w:val="0"/>
      <w:marBottom w:val="0"/>
      <w:divBdr>
        <w:top w:val="none" w:sz="0" w:space="0" w:color="auto"/>
        <w:left w:val="none" w:sz="0" w:space="0" w:color="auto"/>
        <w:bottom w:val="none" w:sz="0" w:space="0" w:color="auto"/>
        <w:right w:val="none" w:sz="0" w:space="0" w:color="auto"/>
      </w:divBdr>
      <w:divsChild>
        <w:div w:id="450707791">
          <w:marLeft w:val="0"/>
          <w:marRight w:val="0"/>
          <w:marTop w:val="0"/>
          <w:marBottom w:val="0"/>
          <w:divBdr>
            <w:top w:val="none" w:sz="0" w:space="0" w:color="auto"/>
            <w:left w:val="none" w:sz="0" w:space="0" w:color="auto"/>
            <w:bottom w:val="none" w:sz="0" w:space="0" w:color="auto"/>
            <w:right w:val="none" w:sz="0" w:space="0" w:color="auto"/>
          </w:divBdr>
          <w:divsChild>
            <w:div w:id="695430813">
              <w:marLeft w:val="0"/>
              <w:marRight w:val="0"/>
              <w:marTop w:val="0"/>
              <w:marBottom w:val="0"/>
              <w:divBdr>
                <w:top w:val="none" w:sz="0" w:space="0" w:color="auto"/>
                <w:left w:val="none" w:sz="0" w:space="0" w:color="auto"/>
                <w:bottom w:val="none" w:sz="0" w:space="0" w:color="auto"/>
                <w:right w:val="none" w:sz="0" w:space="0" w:color="auto"/>
              </w:divBdr>
              <w:divsChild>
                <w:div w:id="5044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9280">
      <w:bodyDiv w:val="1"/>
      <w:marLeft w:val="0"/>
      <w:marRight w:val="0"/>
      <w:marTop w:val="0"/>
      <w:marBottom w:val="0"/>
      <w:divBdr>
        <w:top w:val="none" w:sz="0" w:space="0" w:color="auto"/>
        <w:left w:val="none" w:sz="0" w:space="0" w:color="auto"/>
        <w:bottom w:val="none" w:sz="0" w:space="0" w:color="auto"/>
        <w:right w:val="none" w:sz="0" w:space="0" w:color="auto"/>
      </w:divBdr>
    </w:div>
    <w:div w:id="148600150">
      <w:bodyDiv w:val="1"/>
      <w:marLeft w:val="0"/>
      <w:marRight w:val="0"/>
      <w:marTop w:val="0"/>
      <w:marBottom w:val="0"/>
      <w:divBdr>
        <w:top w:val="none" w:sz="0" w:space="0" w:color="auto"/>
        <w:left w:val="none" w:sz="0" w:space="0" w:color="auto"/>
        <w:bottom w:val="none" w:sz="0" w:space="0" w:color="auto"/>
        <w:right w:val="none" w:sz="0" w:space="0" w:color="auto"/>
      </w:divBdr>
      <w:divsChild>
        <w:div w:id="1813211270">
          <w:marLeft w:val="0"/>
          <w:marRight w:val="0"/>
          <w:marTop w:val="0"/>
          <w:marBottom w:val="0"/>
          <w:divBdr>
            <w:top w:val="none" w:sz="0" w:space="0" w:color="auto"/>
            <w:left w:val="none" w:sz="0" w:space="0" w:color="auto"/>
            <w:bottom w:val="none" w:sz="0" w:space="0" w:color="auto"/>
            <w:right w:val="none" w:sz="0" w:space="0" w:color="auto"/>
          </w:divBdr>
          <w:divsChild>
            <w:div w:id="1441342276">
              <w:marLeft w:val="0"/>
              <w:marRight w:val="0"/>
              <w:marTop w:val="0"/>
              <w:marBottom w:val="0"/>
              <w:divBdr>
                <w:top w:val="none" w:sz="0" w:space="0" w:color="auto"/>
                <w:left w:val="none" w:sz="0" w:space="0" w:color="auto"/>
                <w:bottom w:val="none" w:sz="0" w:space="0" w:color="auto"/>
                <w:right w:val="none" w:sz="0" w:space="0" w:color="auto"/>
              </w:divBdr>
              <w:divsChild>
                <w:div w:id="20805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5687">
      <w:bodyDiv w:val="1"/>
      <w:marLeft w:val="0"/>
      <w:marRight w:val="0"/>
      <w:marTop w:val="0"/>
      <w:marBottom w:val="0"/>
      <w:divBdr>
        <w:top w:val="none" w:sz="0" w:space="0" w:color="auto"/>
        <w:left w:val="none" w:sz="0" w:space="0" w:color="auto"/>
        <w:bottom w:val="none" w:sz="0" w:space="0" w:color="auto"/>
        <w:right w:val="none" w:sz="0" w:space="0" w:color="auto"/>
      </w:divBdr>
    </w:div>
    <w:div w:id="183323169">
      <w:bodyDiv w:val="1"/>
      <w:marLeft w:val="0"/>
      <w:marRight w:val="0"/>
      <w:marTop w:val="0"/>
      <w:marBottom w:val="0"/>
      <w:divBdr>
        <w:top w:val="none" w:sz="0" w:space="0" w:color="auto"/>
        <w:left w:val="none" w:sz="0" w:space="0" w:color="auto"/>
        <w:bottom w:val="none" w:sz="0" w:space="0" w:color="auto"/>
        <w:right w:val="none" w:sz="0" w:space="0" w:color="auto"/>
      </w:divBdr>
      <w:divsChild>
        <w:div w:id="1890260887">
          <w:marLeft w:val="0"/>
          <w:marRight w:val="0"/>
          <w:marTop w:val="0"/>
          <w:marBottom w:val="0"/>
          <w:divBdr>
            <w:top w:val="none" w:sz="0" w:space="0" w:color="auto"/>
            <w:left w:val="none" w:sz="0" w:space="0" w:color="auto"/>
            <w:bottom w:val="none" w:sz="0" w:space="0" w:color="auto"/>
            <w:right w:val="none" w:sz="0" w:space="0" w:color="auto"/>
          </w:divBdr>
          <w:divsChild>
            <w:div w:id="1073697824">
              <w:marLeft w:val="0"/>
              <w:marRight w:val="0"/>
              <w:marTop w:val="0"/>
              <w:marBottom w:val="0"/>
              <w:divBdr>
                <w:top w:val="none" w:sz="0" w:space="0" w:color="auto"/>
                <w:left w:val="none" w:sz="0" w:space="0" w:color="auto"/>
                <w:bottom w:val="none" w:sz="0" w:space="0" w:color="auto"/>
                <w:right w:val="none" w:sz="0" w:space="0" w:color="auto"/>
              </w:divBdr>
              <w:divsChild>
                <w:div w:id="133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6549">
      <w:bodyDiv w:val="1"/>
      <w:marLeft w:val="0"/>
      <w:marRight w:val="0"/>
      <w:marTop w:val="0"/>
      <w:marBottom w:val="0"/>
      <w:divBdr>
        <w:top w:val="none" w:sz="0" w:space="0" w:color="auto"/>
        <w:left w:val="none" w:sz="0" w:space="0" w:color="auto"/>
        <w:bottom w:val="none" w:sz="0" w:space="0" w:color="auto"/>
        <w:right w:val="none" w:sz="0" w:space="0" w:color="auto"/>
      </w:divBdr>
    </w:div>
    <w:div w:id="247154436">
      <w:bodyDiv w:val="1"/>
      <w:marLeft w:val="0"/>
      <w:marRight w:val="0"/>
      <w:marTop w:val="0"/>
      <w:marBottom w:val="0"/>
      <w:divBdr>
        <w:top w:val="none" w:sz="0" w:space="0" w:color="auto"/>
        <w:left w:val="none" w:sz="0" w:space="0" w:color="auto"/>
        <w:bottom w:val="none" w:sz="0" w:space="0" w:color="auto"/>
        <w:right w:val="none" w:sz="0" w:space="0" w:color="auto"/>
      </w:divBdr>
      <w:divsChild>
        <w:div w:id="926303164">
          <w:marLeft w:val="0"/>
          <w:marRight w:val="0"/>
          <w:marTop w:val="0"/>
          <w:marBottom w:val="0"/>
          <w:divBdr>
            <w:top w:val="none" w:sz="0" w:space="0" w:color="auto"/>
            <w:left w:val="none" w:sz="0" w:space="0" w:color="auto"/>
            <w:bottom w:val="none" w:sz="0" w:space="0" w:color="auto"/>
            <w:right w:val="none" w:sz="0" w:space="0" w:color="auto"/>
          </w:divBdr>
          <w:divsChild>
            <w:div w:id="64111809">
              <w:marLeft w:val="0"/>
              <w:marRight w:val="0"/>
              <w:marTop w:val="0"/>
              <w:marBottom w:val="0"/>
              <w:divBdr>
                <w:top w:val="none" w:sz="0" w:space="0" w:color="auto"/>
                <w:left w:val="none" w:sz="0" w:space="0" w:color="auto"/>
                <w:bottom w:val="none" w:sz="0" w:space="0" w:color="auto"/>
                <w:right w:val="none" w:sz="0" w:space="0" w:color="auto"/>
              </w:divBdr>
              <w:divsChild>
                <w:div w:id="1623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842">
      <w:bodyDiv w:val="1"/>
      <w:marLeft w:val="0"/>
      <w:marRight w:val="0"/>
      <w:marTop w:val="0"/>
      <w:marBottom w:val="0"/>
      <w:divBdr>
        <w:top w:val="none" w:sz="0" w:space="0" w:color="auto"/>
        <w:left w:val="none" w:sz="0" w:space="0" w:color="auto"/>
        <w:bottom w:val="none" w:sz="0" w:space="0" w:color="auto"/>
        <w:right w:val="none" w:sz="0" w:space="0" w:color="auto"/>
      </w:divBdr>
    </w:div>
    <w:div w:id="274294732">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
    <w:div w:id="321398207">
      <w:bodyDiv w:val="1"/>
      <w:marLeft w:val="0"/>
      <w:marRight w:val="0"/>
      <w:marTop w:val="0"/>
      <w:marBottom w:val="0"/>
      <w:divBdr>
        <w:top w:val="none" w:sz="0" w:space="0" w:color="auto"/>
        <w:left w:val="none" w:sz="0" w:space="0" w:color="auto"/>
        <w:bottom w:val="none" w:sz="0" w:space="0" w:color="auto"/>
        <w:right w:val="none" w:sz="0" w:space="0" w:color="auto"/>
      </w:divBdr>
      <w:divsChild>
        <w:div w:id="1110319640">
          <w:marLeft w:val="0"/>
          <w:marRight w:val="0"/>
          <w:marTop w:val="0"/>
          <w:marBottom w:val="0"/>
          <w:divBdr>
            <w:top w:val="none" w:sz="0" w:space="0" w:color="auto"/>
            <w:left w:val="none" w:sz="0" w:space="0" w:color="auto"/>
            <w:bottom w:val="none" w:sz="0" w:space="0" w:color="auto"/>
            <w:right w:val="none" w:sz="0" w:space="0" w:color="auto"/>
          </w:divBdr>
          <w:divsChild>
            <w:div w:id="1356612835">
              <w:marLeft w:val="0"/>
              <w:marRight w:val="0"/>
              <w:marTop w:val="0"/>
              <w:marBottom w:val="0"/>
              <w:divBdr>
                <w:top w:val="none" w:sz="0" w:space="0" w:color="auto"/>
                <w:left w:val="none" w:sz="0" w:space="0" w:color="auto"/>
                <w:bottom w:val="none" w:sz="0" w:space="0" w:color="auto"/>
                <w:right w:val="none" w:sz="0" w:space="0" w:color="auto"/>
              </w:divBdr>
              <w:divsChild>
                <w:div w:id="5036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0335">
      <w:bodyDiv w:val="1"/>
      <w:marLeft w:val="0"/>
      <w:marRight w:val="0"/>
      <w:marTop w:val="0"/>
      <w:marBottom w:val="0"/>
      <w:divBdr>
        <w:top w:val="none" w:sz="0" w:space="0" w:color="auto"/>
        <w:left w:val="none" w:sz="0" w:space="0" w:color="auto"/>
        <w:bottom w:val="none" w:sz="0" w:space="0" w:color="auto"/>
        <w:right w:val="none" w:sz="0" w:space="0" w:color="auto"/>
      </w:divBdr>
      <w:divsChild>
        <w:div w:id="1701279549">
          <w:marLeft w:val="0"/>
          <w:marRight w:val="0"/>
          <w:marTop w:val="0"/>
          <w:marBottom w:val="0"/>
          <w:divBdr>
            <w:top w:val="none" w:sz="0" w:space="0" w:color="auto"/>
            <w:left w:val="none" w:sz="0" w:space="0" w:color="auto"/>
            <w:bottom w:val="none" w:sz="0" w:space="0" w:color="auto"/>
            <w:right w:val="none" w:sz="0" w:space="0" w:color="auto"/>
          </w:divBdr>
          <w:divsChild>
            <w:div w:id="116143781">
              <w:marLeft w:val="0"/>
              <w:marRight w:val="0"/>
              <w:marTop w:val="0"/>
              <w:marBottom w:val="0"/>
              <w:divBdr>
                <w:top w:val="none" w:sz="0" w:space="0" w:color="auto"/>
                <w:left w:val="none" w:sz="0" w:space="0" w:color="auto"/>
                <w:bottom w:val="none" w:sz="0" w:space="0" w:color="auto"/>
                <w:right w:val="none" w:sz="0" w:space="0" w:color="auto"/>
              </w:divBdr>
              <w:divsChild>
                <w:div w:id="5948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2950">
      <w:bodyDiv w:val="1"/>
      <w:marLeft w:val="0"/>
      <w:marRight w:val="0"/>
      <w:marTop w:val="0"/>
      <w:marBottom w:val="0"/>
      <w:divBdr>
        <w:top w:val="none" w:sz="0" w:space="0" w:color="auto"/>
        <w:left w:val="none" w:sz="0" w:space="0" w:color="auto"/>
        <w:bottom w:val="none" w:sz="0" w:space="0" w:color="auto"/>
        <w:right w:val="none" w:sz="0" w:space="0" w:color="auto"/>
      </w:divBdr>
      <w:divsChild>
        <w:div w:id="436827665">
          <w:marLeft w:val="0"/>
          <w:marRight w:val="0"/>
          <w:marTop w:val="0"/>
          <w:marBottom w:val="0"/>
          <w:divBdr>
            <w:top w:val="none" w:sz="0" w:space="0" w:color="auto"/>
            <w:left w:val="none" w:sz="0" w:space="0" w:color="auto"/>
            <w:bottom w:val="none" w:sz="0" w:space="0" w:color="auto"/>
            <w:right w:val="none" w:sz="0" w:space="0" w:color="auto"/>
          </w:divBdr>
          <w:divsChild>
            <w:div w:id="88039615">
              <w:marLeft w:val="0"/>
              <w:marRight w:val="0"/>
              <w:marTop w:val="0"/>
              <w:marBottom w:val="0"/>
              <w:divBdr>
                <w:top w:val="none" w:sz="0" w:space="0" w:color="auto"/>
                <w:left w:val="none" w:sz="0" w:space="0" w:color="auto"/>
                <w:bottom w:val="none" w:sz="0" w:space="0" w:color="auto"/>
                <w:right w:val="none" w:sz="0" w:space="0" w:color="auto"/>
              </w:divBdr>
              <w:divsChild>
                <w:div w:id="16018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443">
      <w:bodyDiv w:val="1"/>
      <w:marLeft w:val="0"/>
      <w:marRight w:val="0"/>
      <w:marTop w:val="0"/>
      <w:marBottom w:val="0"/>
      <w:divBdr>
        <w:top w:val="none" w:sz="0" w:space="0" w:color="auto"/>
        <w:left w:val="none" w:sz="0" w:space="0" w:color="auto"/>
        <w:bottom w:val="none" w:sz="0" w:space="0" w:color="auto"/>
        <w:right w:val="none" w:sz="0" w:space="0" w:color="auto"/>
      </w:divBdr>
      <w:divsChild>
        <w:div w:id="1443498949">
          <w:marLeft w:val="0"/>
          <w:marRight w:val="0"/>
          <w:marTop w:val="0"/>
          <w:marBottom w:val="0"/>
          <w:divBdr>
            <w:top w:val="none" w:sz="0" w:space="0" w:color="auto"/>
            <w:left w:val="none" w:sz="0" w:space="0" w:color="auto"/>
            <w:bottom w:val="none" w:sz="0" w:space="0" w:color="auto"/>
            <w:right w:val="none" w:sz="0" w:space="0" w:color="auto"/>
          </w:divBdr>
          <w:divsChild>
            <w:div w:id="1182862326">
              <w:marLeft w:val="0"/>
              <w:marRight w:val="0"/>
              <w:marTop w:val="0"/>
              <w:marBottom w:val="0"/>
              <w:divBdr>
                <w:top w:val="none" w:sz="0" w:space="0" w:color="auto"/>
                <w:left w:val="none" w:sz="0" w:space="0" w:color="auto"/>
                <w:bottom w:val="none" w:sz="0" w:space="0" w:color="auto"/>
                <w:right w:val="none" w:sz="0" w:space="0" w:color="auto"/>
              </w:divBdr>
              <w:divsChild>
                <w:div w:id="1234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41104">
      <w:bodyDiv w:val="1"/>
      <w:marLeft w:val="0"/>
      <w:marRight w:val="0"/>
      <w:marTop w:val="0"/>
      <w:marBottom w:val="0"/>
      <w:divBdr>
        <w:top w:val="none" w:sz="0" w:space="0" w:color="auto"/>
        <w:left w:val="none" w:sz="0" w:space="0" w:color="auto"/>
        <w:bottom w:val="none" w:sz="0" w:space="0" w:color="auto"/>
        <w:right w:val="none" w:sz="0" w:space="0" w:color="auto"/>
      </w:divBdr>
      <w:divsChild>
        <w:div w:id="636689864">
          <w:marLeft w:val="0"/>
          <w:marRight w:val="0"/>
          <w:marTop w:val="0"/>
          <w:marBottom w:val="0"/>
          <w:divBdr>
            <w:top w:val="none" w:sz="0" w:space="0" w:color="auto"/>
            <w:left w:val="none" w:sz="0" w:space="0" w:color="auto"/>
            <w:bottom w:val="none" w:sz="0" w:space="0" w:color="auto"/>
            <w:right w:val="none" w:sz="0" w:space="0" w:color="auto"/>
          </w:divBdr>
          <w:divsChild>
            <w:div w:id="309673916">
              <w:marLeft w:val="0"/>
              <w:marRight w:val="0"/>
              <w:marTop w:val="0"/>
              <w:marBottom w:val="0"/>
              <w:divBdr>
                <w:top w:val="none" w:sz="0" w:space="0" w:color="auto"/>
                <w:left w:val="none" w:sz="0" w:space="0" w:color="auto"/>
                <w:bottom w:val="none" w:sz="0" w:space="0" w:color="auto"/>
                <w:right w:val="none" w:sz="0" w:space="0" w:color="auto"/>
              </w:divBdr>
              <w:divsChild>
                <w:div w:id="13404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99266">
      <w:bodyDiv w:val="1"/>
      <w:marLeft w:val="0"/>
      <w:marRight w:val="0"/>
      <w:marTop w:val="0"/>
      <w:marBottom w:val="0"/>
      <w:divBdr>
        <w:top w:val="none" w:sz="0" w:space="0" w:color="auto"/>
        <w:left w:val="none" w:sz="0" w:space="0" w:color="auto"/>
        <w:bottom w:val="none" w:sz="0" w:space="0" w:color="auto"/>
        <w:right w:val="none" w:sz="0" w:space="0" w:color="auto"/>
      </w:divBdr>
      <w:divsChild>
        <w:div w:id="1234585205">
          <w:marLeft w:val="0"/>
          <w:marRight w:val="0"/>
          <w:marTop w:val="0"/>
          <w:marBottom w:val="0"/>
          <w:divBdr>
            <w:top w:val="none" w:sz="0" w:space="0" w:color="auto"/>
            <w:left w:val="none" w:sz="0" w:space="0" w:color="auto"/>
            <w:bottom w:val="none" w:sz="0" w:space="0" w:color="auto"/>
            <w:right w:val="none" w:sz="0" w:space="0" w:color="auto"/>
          </w:divBdr>
          <w:divsChild>
            <w:div w:id="336352961">
              <w:marLeft w:val="0"/>
              <w:marRight w:val="0"/>
              <w:marTop w:val="0"/>
              <w:marBottom w:val="0"/>
              <w:divBdr>
                <w:top w:val="none" w:sz="0" w:space="0" w:color="auto"/>
                <w:left w:val="none" w:sz="0" w:space="0" w:color="auto"/>
                <w:bottom w:val="none" w:sz="0" w:space="0" w:color="auto"/>
                <w:right w:val="none" w:sz="0" w:space="0" w:color="auto"/>
              </w:divBdr>
              <w:divsChild>
                <w:div w:id="4950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3931">
      <w:bodyDiv w:val="1"/>
      <w:marLeft w:val="0"/>
      <w:marRight w:val="0"/>
      <w:marTop w:val="0"/>
      <w:marBottom w:val="0"/>
      <w:divBdr>
        <w:top w:val="none" w:sz="0" w:space="0" w:color="auto"/>
        <w:left w:val="none" w:sz="0" w:space="0" w:color="auto"/>
        <w:bottom w:val="none" w:sz="0" w:space="0" w:color="auto"/>
        <w:right w:val="none" w:sz="0" w:space="0" w:color="auto"/>
      </w:divBdr>
    </w:div>
    <w:div w:id="561211217">
      <w:bodyDiv w:val="1"/>
      <w:marLeft w:val="0"/>
      <w:marRight w:val="0"/>
      <w:marTop w:val="0"/>
      <w:marBottom w:val="0"/>
      <w:divBdr>
        <w:top w:val="none" w:sz="0" w:space="0" w:color="auto"/>
        <w:left w:val="none" w:sz="0" w:space="0" w:color="auto"/>
        <w:bottom w:val="none" w:sz="0" w:space="0" w:color="auto"/>
        <w:right w:val="none" w:sz="0" w:space="0" w:color="auto"/>
      </w:divBdr>
    </w:div>
    <w:div w:id="570845416">
      <w:bodyDiv w:val="1"/>
      <w:marLeft w:val="0"/>
      <w:marRight w:val="0"/>
      <w:marTop w:val="0"/>
      <w:marBottom w:val="0"/>
      <w:divBdr>
        <w:top w:val="none" w:sz="0" w:space="0" w:color="auto"/>
        <w:left w:val="none" w:sz="0" w:space="0" w:color="auto"/>
        <w:bottom w:val="none" w:sz="0" w:space="0" w:color="auto"/>
        <w:right w:val="none" w:sz="0" w:space="0" w:color="auto"/>
      </w:divBdr>
    </w:div>
    <w:div w:id="582225885">
      <w:bodyDiv w:val="1"/>
      <w:marLeft w:val="0"/>
      <w:marRight w:val="0"/>
      <w:marTop w:val="0"/>
      <w:marBottom w:val="0"/>
      <w:divBdr>
        <w:top w:val="none" w:sz="0" w:space="0" w:color="auto"/>
        <w:left w:val="none" w:sz="0" w:space="0" w:color="auto"/>
        <w:bottom w:val="none" w:sz="0" w:space="0" w:color="auto"/>
        <w:right w:val="none" w:sz="0" w:space="0" w:color="auto"/>
      </w:divBdr>
      <w:divsChild>
        <w:div w:id="127017684">
          <w:marLeft w:val="0"/>
          <w:marRight w:val="0"/>
          <w:marTop w:val="0"/>
          <w:marBottom w:val="0"/>
          <w:divBdr>
            <w:top w:val="none" w:sz="0" w:space="0" w:color="auto"/>
            <w:left w:val="none" w:sz="0" w:space="0" w:color="auto"/>
            <w:bottom w:val="none" w:sz="0" w:space="0" w:color="auto"/>
            <w:right w:val="none" w:sz="0" w:space="0" w:color="auto"/>
          </w:divBdr>
          <w:divsChild>
            <w:div w:id="1195077433">
              <w:marLeft w:val="0"/>
              <w:marRight w:val="0"/>
              <w:marTop w:val="0"/>
              <w:marBottom w:val="0"/>
              <w:divBdr>
                <w:top w:val="none" w:sz="0" w:space="0" w:color="auto"/>
                <w:left w:val="none" w:sz="0" w:space="0" w:color="auto"/>
                <w:bottom w:val="none" w:sz="0" w:space="0" w:color="auto"/>
                <w:right w:val="none" w:sz="0" w:space="0" w:color="auto"/>
              </w:divBdr>
              <w:divsChild>
                <w:div w:id="7948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3785">
      <w:bodyDiv w:val="1"/>
      <w:marLeft w:val="0"/>
      <w:marRight w:val="0"/>
      <w:marTop w:val="0"/>
      <w:marBottom w:val="0"/>
      <w:divBdr>
        <w:top w:val="none" w:sz="0" w:space="0" w:color="auto"/>
        <w:left w:val="none" w:sz="0" w:space="0" w:color="auto"/>
        <w:bottom w:val="none" w:sz="0" w:space="0" w:color="auto"/>
        <w:right w:val="none" w:sz="0" w:space="0" w:color="auto"/>
      </w:divBdr>
    </w:div>
    <w:div w:id="619728593">
      <w:bodyDiv w:val="1"/>
      <w:marLeft w:val="0"/>
      <w:marRight w:val="0"/>
      <w:marTop w:val="0"/>
      <w:marBottom w:val="0"/>
      <w:divBdr>
        <w:top w:val="none" w:sz="0" w:space="0" w:color="auto"/>
        <w:left w:val="none" w:sz="0" w:space="0" w:color="auto"/>
        <w:bottom w:val="none" w:sz="0" w:space="0" w:color="auto"/>
        <w:right w:val="none" w:sz="0" w:space="0" w:color="auto"/>
      </w:divBdr>
      <w:divsChild>
        <w:div w:id="629018236">
          <w:marLeft w:val="0"/>
          <w:marRight w:val="0"/>
          <w:marTop w:val="0"/>
          <w:marBottom w:val="0"/>
          <w:divBdr>
            <w:top w:val="none" w:sz="0" w:space="0" w:color="auto"/>
            <w:left w:val="none" w:sz="0" w:space="0" w:color="auto"/>
            <w:bottom w:val="none" w:sz="0" w:space="0" w:color="auto"/>
            <w:right w:val="none" w:sz="0" w:space="0" w:color="auto"/>
          </w:divBdr>
          <w:divsChild>
            <w:div w:id="1159687163">
              <w:marLeft w:val="0"/>
              <w:marRight w:val="0"/>
              <w:marTop w:val="0"/>
              <w:marBottom w:val="0"/>
              <w:divBdr>
                <w:top w:val="none" w:sz="0" w:space="0" w:color="auto"/>
                <w:left w:val="none" w:sz="0" w:space="0" w:color="auto"/>
                <w:bottom w:val="none" w:sz="0" w:space="0" w:color="auto"/>
                <w:right w:val="none" w:sz="0" w:space="0" w:color="auto"/>
              </w:divBdr>
              <w:divsChild>
                <w:div w:id="7266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8109">
      <w:bodyDiv w:val="1"/>
      <w:marLeft w:val="0"/>
      <w:marRight w:val="0"/>
      <w:marTop w:val="0"/>
      <w:marBottom w:val="0"/>
      <w:divBdr>
        <w:top w:val="none" w:sz="0" w:space="0" w:color="auto"/>
        <w:left w:val="none" w:sz="0" w:space="0" w:color="auto"/>
        <w:bottom w:val="none" w:sz="0" w:space="0" w:color="auto"/>
        <w:right w:val="none" w:sz="0" w:space="0" w:color="auto"/>
      </w:divBdr>
    </w:div>
    <w:div w:id="656036368">
      <w:bodyDiv w:val="1"/>
      <w:marLeft w:val="0"/>
      <w:marRight w:val="0"/>
      <w:marTop w:val="0"/>
      <w:marBottom w:val="0"/>
      <w:divBdr>
        <w:top w:val="none" w:sz="0" w:space="0" w:color="auto"/>
        <w:left w:val="none" w:sz="0" w:space="0" w:color="auto"/>
        <w:bottom w:val="none" w:sz="0" w:space="0" w:color="auto"/>
        <w:right w:val="none" w:sz="0" w:space="0" w:color="auto"/>
      </w:divBdr>
    </w:div>
    <w:div w:id="767626497">
      <w:bodyDiv w:val="1"/>
      <w:marLeft w:val="0"/>
      <w:marRight w:val="0"/>
      <w:marTop w:val="0"/>
      <w:marBottom w:val="0"/>
      <w:divBdr>
        <w:top w:val="none" w:sz="0" w:space="0" w:color="auto"/>
        <w:left w:val="none" w:sz="0" w:space="0" w:color="auto"/>
        <w:bottom w:val="none" w:sz="0" w:space="0" w:color="auto"/>
        <w:right w:val="none" w:sz="0" w:space="0" w:color="auto"/>
      </w:divBdr>
      <w:divsChild>
        <w:div w:id="777532040">
          <w:marLeft w:val="0"/>
          <w:marRight w:val="0"/>
          <w:marTop w:val="0"/>
          <w:marBottom w:val="0"/>
          <w:divBdr>
            <w:top w:val="none" w:sz="0" w:space="0" w:color="auto"/>
            <w:left w:val="none" w:sz="0" w:space="0" w:color="auto"/>
            <w:bottom w:val="none" w:sz="0" w:space="0" w:color="auto"/>
            <w:right w:val="none" w:sz="0" w:space="0" w:color="auto"/>
          </w:divBdr>
          <w:divsChild>
            <w:div w:id="2074809270">
              <w:marLeft w:val="0"/>
              <w:marRight w:val="0"/>
              <w:marTop w:val="0"/>
              <w:marBottom w:val="0"/>
              <w:divBdr>
                <w:top w:val="none" w:sz="0" w:space="0" w:color="auto"/>
                <w:left w:val="none" w:sz="0" w:space="0" w:color="auto"/>
                <w:bottom w:val="none" w:sz="0" w:space="0" w:color="auto"/>
                <w:right w:val="none" w:sz="0" w:space="0" w:color="auto"/>
              </w:divBdr>
              <w:divsChild>
                <w:div w:id="7531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01684">
      <w:bodyDiv w:val="1"/>
      <w:marLeft w:val="0"/>
      <w:marRight w:val="0"/>
      <w:marTop w:val="0"/>
      <w:marBottom w:val="0"/>
      <w:divBdr>
        <w:top w:val="none" w:sz="0" w:space="0" w:color="auto"/>
        <w:left w:val="none" w:sz="0" w:space="0" w:color="auto"/>
        <w:bottom w:val="none" w:sz="0" w:space="0" w:color="auto"/>
        <w:right w:val="none" w:sz="0" w:space="0" w:color="auto"/>
      </w:divBdr>
      <w:divsChild>
        <w:div w:id="977689434">
          <w:marLeft w:val="0"/>
          <w:marRight w:val="0"/>
          <w:marTop w:val="0"/>
          <w:marBottom w:val="0"/>
          <w:divBdr>
            <w:top w:val="none" w:sz="0" w:space="0" w:color="auto"/>
            <w:left w:val="none" w:sz="0" w:space="0" w:color="auto"/>
            <w:bottom w:val="none" w:sz="0" w:space="0" w:color="auto"/>
            <w:right w:val="none" w:sz="0" w:space="0" w:color="auto"/>
          </w:divBdr>
          <w:divsChild>
            <w:div w:id="1848404068">
              <w:marLeft w:val="0"/>
              <w:marRight w:val="0"/>
              <w:marTop w:val="0"/>
              <w:marBottom w:val="0"/>
              <w:divBdr>
                <w:top w:val="none" w:sz="0" w:space="0" w:color="auto"/>
                <w:left w:val="none" w:sz="0" w:space="0" w:color="auto"/>
                <w:bottom w:val="none" w:sz="0" w:space="0" w:color="auto"/>
                <w:right w:val="none" w:sz="0" w:space="0" w:color="auto"/>
              </w:divBdr>
              <w:divsChild>
                <w:div w:id="1307589742">
                  <w:marLeft w:val="0"/>
                  <w:marRight w:val="0"/>
                  <w:marTop w:val="0"/>
                  <w:marBottom w:val="0"/>
                  <w:divBdr>
                    <w:top w:val="none" w:sz="0" w:space="0" w:color="auto"/>
                    <w:left w:val="none" w:sz="0" w:space="0" w:color="auto"/>
                    <w:bottom w:val="none" w:sz="0" w:space="0" w:color="auto"/>
                    <w:right w:val="none" w:sz="0" w:space="0" w:color="auto"/>
                  </w:divBdr>
                </w:div>
              </w:divsChild>
            </w:div>
            <w:div w:id="1343389466">
              <w:marLeft w:val="0"/>
              <w:marRight w:val="0"/>
              <w:marTop w:val="0"/>
              <w:marBottom w:val="0"/>
              <w:divBdr>
                <w:top w:val="none" w:sz="0" w:space="0" w:color="auto"/>
                <w:left w:val="none" w:sz="0" w:space="0" w:color="auto"/>
                <w:bottom w:val="none" w:sz="0" w:space="0" w:color="auto"/>
                <w:right w:val="none" w:sz="0" w:space="0" w:color="auto"/>
              </w:divBdr>
              <w:divsChild>
                <w:div w:id="1740977298">
                  <w:marLeft w:val="0"/>
                  <w:marRight w:val="0"/>
                  <w:marTop w:val="0"/>
                  <w:marBottom w:val="0"/>
                  <w:divBdr>
                    <w:top w:val="none" w:sz="0" w:space="0" w:color="auto"/>
                    <w:left w:val="none" w:sz="0" w:space="0" w:color="auto"/>
                    <w:bottom w:val="none" w:sz="0" w:space="0" w:color="auto"/>
                    <w:right w:val="none" w:sz="0" w:space="0" w:color="auto"/>
                  </w:divBdr>
                </w:div>
              </w:divsChild>
            </w:div>
            <w:div w:id="1027869808">
              <w:marLeft w:val="0"/>
              <w:marRight w:val="0"/>
              <w:marTop w:val="0"/>
              <w:marBottom w:val="0"/>
              <w:divBdr>
                <w:top w:val="none" w:sz="0" w:space="0" w:color="auto"/>
                <w:left w:val="none" w:sz="0" w:space="0" w:color="auto"/>
                <w:bottom w:val="none" w:sz="0" w:space="0" w:color="auto"/>
                <w:right w:val="none" w:sz="0" w:space="0" w:color="auto"/>
              </w:divBdr>
              <w:divsChild>
                <w:div w:id="860556759">
                  <w:marLeft w:val="0"/>
                  <w:marRight w:val="0"/>
                  <w:marTop w:val="0"/>
                  <w:marBottom w:val="0"/>
                  <w:divBdr>
                    <w:top w:val="none" w:sz="0" w:space="0" w:color="auto"/>
                    <w:left w:val="none" w:sz="0" w:space="0" w:color="auto"/>
                    <w:bottom w:val="none" w:sz="0" w:space="0" w:color="auto"/>
                    <w:right w:val="none" w:sz="0" w:space="0" w:color="auto"/>
                  </w:divBdr>
                </w:div>
                <w:div w:id="19292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67736">
      <w:bodyDiv w:val="1"/>
      <w:marLeft w:val="0"/>
      <w:marRight w:val="0"/>
      <w:marTop w:val="0"/>
      <w:marBottom w:val="0"/>
      <w:divBdr>
        <w:top w:val="none" w:sz="0" w:space="0" w:color="auto"/>
        <w:left w:val="none" w:sz="0" w:space="0" w:color="auto"/>
        <w:bottom w:val="none" w:sz="0" w:space="0" w:color="auto"/>
        <w:right w:val="none" w:sz="0" w:space="0" w:color="auto"/>
      </w:divBdr>
    </w:div>
    <w:div w:id="904951292">
      <w:bodyDiv w:val="1"/>
      <w:marLeft w:val="0"/>
      <w:marRight w:val="0"/>
      <w:marTop w:val="0"/>
      <w:marBottom w:val="0"/>
      <w:divBdr>
        <w:top w:val="none" w:sz="0" w:space="0" w:color="auto"/>
        <w:left w:val="none" w:sz="0" w:space="0" w:color="auto"/>
        <w:bottom w:val="none" w:sz="0" w:space="0" w:color="auto"/>
        <w:right w:val="none" w:sz="0" w:space="0" w:color="auto"/>
      </w:divBdr>
    </w:div>
    <w:div w:id="927929795">
      <w:bodyDiv w:val="1"/>
      <w:marLeft w:val="0"/>
      <w:marRight w:val="0"/>
      <w:marTop w:val="0"/>
      <w:marBottom w:val="0"/>
      <w:divBdr>
        <w:top w:val="none" w:sz="0" w:space="0" w:color="auto"/>
        <w:left w:val="none" w:sz="0" w:space="0" w:color="auto"/>
        <w:bottom w:val="none" w:sz="0" w:space="0" w:color="auto"/>
        <w:right w:val="none" w:sz="0" w:space="0" w:color="auto"/>
      </w:divBdr>
    </w:div>
    <w:div w:id="983048507">
      <w:bodyDiv w:val="1"/>
      <w:marLeft w:val="0"/>
      <w:marRight w:val="0"/>
      <w:marTop w:val="0"/>
      <w:marBottom w:val="0"/>
      <w:divBdr>
        <w:top w:val="none" w:sz="0" w:space="0" w:color="auto"/>
        <w:left w:val="none" w:sz="0" w:space="0" w:color="auto"/>
        <w:bottom w:val="none" w:sz="0" w:space="0" w:color="auto"/>
        <w:right w:val="none" w:sz="0" w:space="0" w:color="auto"/>
      </w:divBdr>
    </w:div>
    <w:div w:id="986519623">
      <w:bodyDiv w:val="1"/>
      <w:marLeft w:val="0"/>
      <w:marRight w:val="0"/>
      <w:marTop w:val="0"/>
      <w:marBottom w:val="0"/>
      <w:divBdr>
        <w:top w:val="none" w:sz="0" w:space="0" w:color="auto"/>
        <w:left w:val="none" w:sz="0" w:space="0" w:color="auto"/>
        <w:bottom w:val="none" w:sz="0" w:space="0" w:color="auto"/>
        <w:right w:val="none" w:sz="0" w:space="0" w:color="auto"/>
      </w:divBdr>
    </w:div>
    <w:div w:id="1072653916">
      <w:bodyDiv w:val="1"/>
      <w:marLeft w:val="0"/>
      <w:marRight w:val="0"/>
      <w:marTop w:val="0"/>
      <w:marBottom w:val="0"/>
      <w:divBdr>
        <w:top w:val="none" w:sz="0" w:space="0" w:color="auto"/>
        <w:left w:val="none" w:sz="0" w:space="0" w:color="auto"/>
        <w:bottom w:val="none" w:sz="0" w:space="0" w:color="auto"/>
        <w:right w:val="none" w:sz="0" w:space="0" w:color="auto"/>
      </w:divBdr>
    </w:div>
    <w:div w:id="1123184168">
      <w:bodyDiv w:val="1"/>
      <w:marLeft w:val="0"/>
      <w:marRight w:val="0"/>
      <w:marTop w:val="0"/>
      <w:marBottom w:val="0"/>
      <w:divBdr>
        <w:top w:val="none" w:sz="0" w:space="0" w:color="auto"/>
        <w:left w:val="none" w:sz="0" w:space="0" w:color="auto"/>
        <w:bottom w:val="none" w:sz="0" w:space="0" w:color="auto"/>
        <w:right w:val="none" w:sz="0" w:space="0" w:color="auto"/>
      </w:divBdr>
      <w:divsChild>
        <w:div w:id="1162087703">
          <w:marLeft w:val="0"/>
          <w:marRight w:val="0"/>
          <w:marTop w:val="0"/>
          <w:marBottom w:val="0"/>
          <w:divBdr>
            <w:top w:val="none" w:sz="0" w:space="0" w:color="auto"/>
            <w:left w:val="none" w:sz="0" w:space="0" w:color="auto"/>
            <w:bottom w:val="none" w:sz="0" w:space="0" w:color="auto"/>
            <w:right w:val="none" w:sz="0" w:space="0" w:color="auto"/>
          </w:divBdr>
          <w:divsChild>
            <w:div w:id="1469668520">
              <w:marLeft w:val="0"/>
              <w:marRight w:val="0"/>
              <w:marTop w:val="0"/>
              <w:marBottom w:val="0"/>
              <w:divBdr>
                <w:top w:val="none" w:sz="0" w:space="0" w:color="auto"/>
                <w:left w:val="none" w:sz="0" w:space="0" w:color="auto"/>
                <w:bottom w:val="none" w:sz="0" w:space="0" w:color="auto"/>
                <w:right w:val="none" w:sz="0" w:space="0" w:color="auto"/>
              </w:divBdr>
              <w:divsChild>
                <w:div w:id="3288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6565">
      <w:bodyDiv w:val="1"/>
      <w:marLeft w:val="0"/>
      <w:marRight w:val="0"/>
      <w:marTop w:val="0"/>
      <w:marBottom w:val="0"/>
      <w:divBdr>
        <w:top w:val="none" w:sz="0" w:space="0" w:color="auto"/>
        <w:left w:val="none" w:sz="0" w:space="0" w:color="auto"/>
        <w:bottom w:val="none" w:sz="0" w:space="0" w:color="auto"/>
        <w:right w:val="none" w:sz="0" w:space="0" w:color="auto"/>
      </w:divBdr>
    </w:div>
    <w:div w:id="1146044589">
      <w:bodyDiv w:val="1"/>
      <w:marLeft w:val="0"/>
      <w:marRight w:val="0"/>
      <w:marTop w:val="0"/>
      <w:marBottom w:val="0"/>
      <w:divBdr>
        <w:top w:val="none" w:sz="0" w:space="0" w:color="auto"/>
        <w:left w:val="none" w:sz="0" w:space="0" w:color="auto"/>
        <w:bottom w:val="none" w:sz="0" w:space="0" w:color="auto"/>
        <w:right w:val="none" w:sz="0" w:space="0" w:color="auto"/>
      </w:divBdr>
      <w:divsChild>
        <w:div w:id="1115057318">
          <w:marLeft w:val="0"/>
          <w:marRight w:val="0"/>
          <w:marTop w:val="0"/>
          <w:marBottom w:val="0"/>
          <w:divBdr>
            <w:top w:val="none" w:sz="0" w:space="0" w:color="auto"/>
            <w:left w:val="none" w:sz="0" w:space="0" w:color="auto"/>
            <w:bottom w:val="none" w:sz="0" w:space="0" w:color="auto"/>
            <w:right w:val="none" w:sz="0" w:space="0" w:color="auto"/>
          </w:divBdr>
          <w:divsChild>
            <w:div w:id="2128040891">
              <w:marLeft w:val="0"/>
              <w:marRight w:val="0"/>
              <w:marTop w:val="0"/>
              <w:marBottom w:val="0"/>
              <w:divBdr>
                <w:top w:val="none" w:sz="0" w:space="0" w:color="auto"/>
                <w:left w:val="none" w:sz="0" w:space="0" w:color="auto"/>
                <w:bottom w:val="none" w:sz="0" w:space="0" w:color="auto"/>
                <w:right w:val="none" w:sz="0" w:space="0" w:color="auto"/>
              </w:divBdr>
              <w:divsChild>
                <w:div w:id="9939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7375">
      <w:bodyDiv w:val="1"/>
      <w:marLeft w:val="0"/>
      <w:marRight w:val="0"/>
      <w:marTop w:val="0"/>
      <w:marBottom w:val="0"/>
      <w:divBdr>
        <w:top w:val="none" w:sz="0" w:space="0" w:color="auto"/>
        <w:left w:val="none" w:sz="0" w:space="0" w:color="auto"/>
        <w:bottom w:val="none" w:sz="0" w:space="0" w:color="auto"/>
        <w:right w:val="none" w:sz="0" w:space="0" w:color="auto"/>
      </w:divBdr>
      <w:divsChild>
        <w:div w:id="551383046">
          <w:marLeft w:val="0"/>
          <w:marRight w:val="0"/>
          <w:marTop w:val="0"/>
          <w:marBottom w:val="0"/>
          <w:divBdr>
            <w:top w:val="none" w:sz="0" w:space="0" w:color="auto"/>
            <w:left w:val="none" w:sz="0" w:space="0" w:color="auto"/>
            <w:bottom w:val="none" w:sz="0" w:space="0" w:color="auto"/>
            <w:right w:val="none" w:sz="0" w:space="0" w:color="auto"/>
          </w:divBdr>
          <w:divsChild>
            <w:div w:id="815608609">
              <w:marLeft w:val="0"/>
              <w:marRight w:val="0"/>
              <w:marTop w:val="0"/>
              <w:marBottom w:val="0"/>
              <w:divBdr>
                <w:top w:val="none" w:sz="0" w:space="0" w:color="auto"/>
                <w:left w:val="none" w:sz="0" w:space="0" w:color="auto"/>
                <w:bottom w:val="none" w:sz="0" w:space="0" w:color="auto"/>
                <w:right w:val="none" w:sz="0" w:space="0" w:color="auto"/>
              </w:divBdr>
              <w:divsChild>
                <w:div w:id="16414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7963">
      <w:bodyDiv w:val="1"/>
      <w:marLeft w:val="0"/>
      <w:marRight w:val="0"/>
      <w:marTop w:val="0"/>
      <w:marBottom w:val="0"/>
      <w:divBdr>
        <w:top w:val="none" w:sz="0" w:space="0" w:color="auto"/>
        <w:left w:val="none" w:sz="0" w:space="0" w:color="auto"/>
        <w:bottom w:val="none" w:sz="0" w:space="0" w:color="auto"/>
        <w:right w:val="none" w:sz="0" w:space="0" w:color="auto"/>
      </w:divBdr>
      <w:divsChild>
        <w:div w:id="1989355591">
          <w:marLeft w:val="0"/>
          <w:marRight w:val="0"/>
          <w:marTop w:val="0"/>
          <w:marBottom w:val="0"/>
          <w:divBdr>
            <w:top w:val="none" w:sz="0" w:space="0" w:color="auto"/>
            <w:left w:val="none" w:sz="0" w:space="0" w:color="auto"/>
            <w:bottom w:val="none" w:sz="0" w:space="0" w:color="auto"/>
            <w:right w:val="none" w:sz="0" w:space="0" w:color="auto"/>
          </w:divBdr>
          <w:divsChild>
            <w:div w:id="1517038781">
              <w:marLeft w:val="0"/>
              <w:marRight w:val="0"/>
              <w:marTop w:val="0"/>
              <w:marBottom w:val="0"/>
              <w:divBdr>
                <w:top w:val="none" w:sz="0" w:space="0" w:color="auto"/>
                <w:left w:val="none" w:sz="0" w:space="0" w:color="auto"/>
                <w:bottom w:val="none" w:sz="0" w:space="0" w:color="auto"/>
                <w:right w:val="none" w:sz="0" w:space="0" w:color="auto"/>
              </w:divBdr>
              <w:divsChild>
                <w:div w:id="5382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8086">
      <w:bodyDiv w:val="1"/>
      <w:marLeft w:val="0"/>
      <w:marRight w:val="0"/>
      <w:marTop w:val="0"/>
      <w:marBottom w:val="0"/>
      <w:divBdr>
        <w:top w:val="none" w:sz="0" w:space="0" w:color="auto"/>
        <w:left w:val="none" w:sz="0" w:space="0" w:color="auto"/>
        <w:bottom w:val="none" w:sz="0" w:space="0" w:color="auto"/>
        <w:right w:val="none" w:sz="0" w:space="0" w:color="auto"/>
      </w:divBdr>
    </w:div>
    <w:div w:id="1240168623">
      <w:bodyDiv w:val="1"/>
      <w:marLeft w:val="0"/>
      <w:marRight w:val="0"/>
      <w:marTop w:val="0"/>
      <w:marBottom w:val="0"/>
      <w:divBdr>
        <w:top w:val="none" w:sz="0" w:space="0" w:color="auto"/>
        <w:left w:val="none" w:sz="0" w:space="0" w:color="auto"/>
        <w:bottom w:val="none" w:sz="0" w:space="0" w:color="auto"/>
        <w:right w:val="none" w:sz="0" w:space="0" w:color="auto"/>
      </w:divBdr>
    </w:div>
    <w:div w:id="1260985555">
      <w:bodyDiv w:val="1"/>
      <w:marLeft w:val="0"/>
      <w:marRight w:val="0"/>
      <w:marTop w:val="0"/>
      <w:marBottom w:val="0"/>
      <w:divBdr>
        <w:top w:val="none" w:sz="0" w:space="0" w:color="auto"/>
        <w:left w:val="none" w:sz="0" w:space="0" w:color="auto"/>
        <w:bottom w:val="none" w:sz="0" w:space="0" w:color="auto"/>
        <w:right w:val="none" w:sz="0" w:space="0" w:color="auto"/>
      </w:divBdr>
      <w:divsChild>
        <w:div w:id="2035957292">
          <w:marLeft w:val="0"/>
          <w:marRight w:val="0"/>
          <w:marTop w:val="0"/>
          <w:marBottom w:val="0"/>
          <w:divBdr>
            <w:top w:val="none" w:sz="0" w:space="0" w:color="auto"/>
            <w:left w:val="none" w:sz="0" w:space="0" w:color="auto"/>
            <w:bottom w:val="none" w:sz="0" w:space="0" w:color="auto"/>
            <w:right w:val="none" w:sz="0" w:space="0" w:color="auto"/>
          </w:divBdr>
          <w:divsChild>
            <w:div w:id="1538354964">
              <w:marLeft w:val="0"/>
              <w:marRight w:val="0"/>
              <w:marTop w:val="0"/>
              <w:marBottom w:val="0"/>
              <w:divBdr>
                <w:top w:val="none" w:sz="0" w:space="0" w:color="auto"/>
                <w:left w:val="none" w:sz="0" w:space="0" w:color="auto"/>
                <w:bottom w:val="none" w:sz="0" w:space="0" w:color="auto"/>
                <w:right w:val="none" w:sz="0" w:space="0" w:color="auto"/>
              </w:divBdr>
              <w:divsChild>
                <w:div w:id="8941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7577">
      <w:bodyDiv w:val="1"/>
      <w:marLeft w:val="0"/>
      <w:marRight w:val="0"/>
      <w:marTop w:val="0"/>
      <w:marBottom w:val="0"/>
      <w:divBdr>
        <w:top w:val="none" w:sz="0" w:space="0" w:color="auto"/>
        <w:left w:val="none" w:sz="0" w:space="0" w:color="auto"/>
        <w:bottom w:val="none" w:sz="0" w:space="0" w:color="auto"/>
        <w:right w:val="none" w:sz="0" w:space="0" w:color="auto"/>
      </w:divBdr>
      <w:divsChild>
        <w:div w:id="1246263710">
          <w:marLeft w:val="0"/>
          <w:marRight w:val="0"/>
          <w:marTop w:val="0"/>
          <w:marBottom w:val="0"/>
          <w:divBdr>
            <w:top w:val="none" w:sz="0" w:space="0" w:color="auto"/>
            <w:left w:val="none" w:sz="0" w:space="0" w:color="auto"/>
            <w:bottom w:val="none" w:sz="0" w:space="0" w:color="auto"/>
            <w:right w:val="none" w:sz="0" w:space="0" w:color="auto"/>
          </w:divBdr>
          <w:divsChild>
            <w:div w:id="1004431980">
              <w:marLeft w:val="0"/>
              <w:marRight w:val="0"/>
              <w:marTop w:val="0"/>
              <w:marBottom w:val="0"/>
              <w:divBdr>
                <w:top w:val="none" w:sz="0" w:space="0" w:color="auto"/>
                <w:left w:val="none" w:sz="0" w:space="0" w:color="auto"/>
                <w:bottom w:val="none" w:sz="0" w:space="0" w:color="auto"/>
                <w:right w:val="none" w:sz="0" w:space="0" w:color="auto"/>
              </w:divBdr>
              <w:divsChild>
                <w:div w:id="17580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48661">
      <w:bodyDiv w:val="1"/>
      <w:marLeft w:val="0"/>
      <w:marRight w:val="0"/>
      <w:marTop w:val="0"/>
      <w:marBottom w:val="0"/>
      <w:divBdr>
        <w:top w:val="none" w:sz="0" w:space="0" w:color="auto"/>
        <w:left w:val="none" w:sz="0" w:space="0" w:color="auto"/>
        <w:bottom w:val="none" w:sz="0" w:space="0" w:color="auto"/>
        <w:right w:val="none" w:sz="0" w:space="0" w:color="auto"/>
      </w:divBdr>
      <w:divsChild>
        <w:div w:id="970669296">
          <w:marLeft w:val="0"/>
          <w:marRight w:val="0"/>
          <w:marTop w:val="0"/>
          <w:marBottom w:val="0"/>
          <w:divBdr>
            <w:top w:val="none" w:sz="0" w:space="0" w:color="auto"/>
            <w:left w:val="none" w:sz="0" w:space="0" w:color="auto"/>
            <w:bottom w:val="none" w:sz="0" w:space="0" w:color="auto"/>
            <w:right w:val="none" w:sz="0" w:space="0" w:color="auto"/>
          </w:divBdr>
          <w:divsChild>
            <w:div w:id="1607880951">
              <w:marLeft w:val="0"/>
              <w:marRight w:val="0"/>
              <w:marTop w:val="0"/>
              <w:marBottom w:val="0"/>
              <w:divBdr>
                <w:top w:val="none" w:sz="0" w:space="0" w:color="auto"/>
                <w:left w:val="none" w:sz="0" w:space="0" w:color="auto"/>
                <w:bottom w:val="none" w:sz="0" w:space="0" w:color="auto"/>
                <w:right w:val="none" w:sz="0" w:space="0" w:color="auto"/>
              </w:divBdr>
              <w:divsChild>
                <w:div w:id="8030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225">
      <w:bodyDiv w:val="1"/>
      <w:marLeft w:val="0"/>
      <w:marRight w:val="0"/>
      <w:marTop w:val="0"/>
      <w:marBottom w:val="0"/>
      <w:divBdr>
        <w:top w:val="none" w:sz="0" w:space="0" w:color="auto"/>
        <w:left w:val="none" w:sz="0" w:space="0" w:color="auto"/>
        <w:bottom w:val="none" w:sz="0" w:space="0" w:color="auto"/>
        <w:right w:val="none" w:sz="0" w:space="0" w:color="auto"/>
      </w:divBdr>
      <w:divsChild>
        <w:div w:id="294024626">
          <w:marLeft w:val="0"/>
          <w:marRight w:val="0"/>
          <w:marTop w:val="0"/>
          <w:marBottom w:val="0"/>
          <w:divBdr>
            <w:top w:val="none" w:sz="0" w:space="0" w:color="auto"/>
            <w:left w:val="none" w:sz="0" w:space="0" w:color="auto"/>
            <w:bottom w:val="none" w:sz="0" w:space="0" w:color="auto"/>
            <w:right w:val="none" w:sz="0" w:space="0" w:color="auto"/>
          </w:divBdr>
          <w:divsChild>
            <w:div w:id="1551573605">
              <w:marLeft w:val="0"/>
              <w:marRight w:val="0"/>
              <w:marTop w:val="0"/>
              <w:marBottom w:val="0"/>
              <w:divBdr>
                <w:top w:val="none" w:sz="0" w:space="0" w:color="auto"/>
                <w:left w:val="none" w:sz="0" w:space="0" w:color="auto"/>
                <w:bottom w:val="none" w:sz="0" w:space="0" w:color="auto"/>
                <w:right w:val="none" w:sz="0" w:space="0" w:color="auto"/>
              </w:divBdr>
              <w:divsChild>
                <w:div w:id="133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5395">
      <w:bodyDiv w:val="1"/>
      <w:marLeft w:val="0"/>
      <w:marRight w:val="0"/>
      <w:marTop w:val="0"/>
      <w:marBottom w:val="0"/>
      <w:divBdr>
        <w:top w:val="none" w:sz="0" w:space="0" w:color="auto"/>
        <w:left w:val="none" w:sz="0" w:space="0" w:color="auto"/>
        <w:bottom w:val="none" w:sz="0" w:space="0" w:color="auto"/>
        <w:right w:val="none" w:sz="0" w:space="0" w:color="auto"/>
      </w:divBdr>
      <w:divsChild>
        <w:div w:id="645621739">
          <w:marLeft w:val="0"/>
          <w:marRight w:val="0"/>
          <w:marTop w:val="0"/>
          <w:marBottom w:val="0"/>
          <w:divBdr>
            <w:top w:val="none" w:sz="0" w:space="0" w:color="auto"/>
            <w:left w:val="none" w:sz="0" w:space="0" w:color="auto"/>
            <w:bottom w:val="none" w:sz="0" w:space="0" w:color="auto"/>
            <w:right w:val="none" w:sz="0" w:space="0" w:color="auto"/>
          </w:divBdr>
          <w:divsChild>
            <w:div w:id="361979825">
              <w:marLeft w:val="0"/>
              <w:marRight w:val="0"/>
              <w:marTop w:val="0"/>
              <w:marBottom w:val="0"/>
              <w:divBdr>
                <w:top w:val="none" w:sz="0" w:space="0" w:color="auto"/>
                <w:left w:val="none" w:sz="0" w:space="0" w:color="auto"/>
                <w:bottom w:val="none" w:sz="0" w:space="0" w:color="auto"/>
                <w:right w:val="none" w:sz="0" w:space="0" w:color="auto"/>
              </w:divBdr>
              <w:divsChild>
                <w:div w:id="18836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3521">
      <w:bodyDiv w:val="1"/>
      <w:marLeft w:val="0"/>
      <w:marRight w:val="0"/>
      <w:marTop w:val="0"/>
      <w:marBottom w:val="0"/>
      <w:divBdr>
        <w:top w:val="none" w:sz="0" w:space="0" w:color="auto"/>
        <w:left w:val="none" w:sz="0" w:space="0" w:color="auto"/>
        <w:bottom w:val="none" w:sz="0" w:space="0" w:color="auto"/>
        <w:right w:val="none" w:sz="0" w:space="0" w:color="auto"/>
      </w:divBdr>
    </w:div>
    <w:div w:id="1414274840">
      <w:bodyDiv w:val="1"/>
      <w:marLeft w:val="0"/>
      <w:marRight w:val="0"/>
      <w:marTop w:val="0"/>
      <w:marBottom w:val="0"/>
      <w:divBdr>
        <w:top w:val="none" w:sz="0" w:space="0" w:color="auto"/>
        <w:left w:val="none" w:sz="0" w:space="0" w:color="auto"/>
        <w:bottom w:val="none" w:sz="0" w:space="0" w:color="auto"/>
        <w:right w:val="none" w:sz="0" w:space="0" w:color="auto"/>
      </w:divBdr>
      <w:divsChild>
        <w:div w:id="670718624">
          <w:marLeft w:val="0"/>
          <w:marRight w:val="0"/>
          <w:marTop w:val="0"/>
          <w:marBottom w:val="0"/>
          <w:divBdr>
            <w:top w:val="none" w:sz="0" w:space="0" w:color="auto"/>
            <w:left w:val="none" w:sz="0" w:space="0" w:color="auto"/>
            <w:bottom w:val="none" w:sz="0" w:space="0" w:color="auto"/>
            <w:right w:val="none" w:sz="0" w:space="0" w:color="auto"/>
          </w:divBdr>
          <w:divsChild>
            <w:div w:id="1800955525">
              <w:marLeft w:val="0"/>
              <w:marRight w:val="0"/>
              <w:marTop w:val="0"/>
              <w:marBottom w:val="0"/>
              <w:divBdr>
                <w:top w:val="none" w:sz="0" w:space="0" w:color="auto"/>
                <w:left w:val="none" w:sz="0" w:space="0" w:color="auto"/>
                <w:bottom w:val="none" w:sz="0" w:space="0" w:color="auto"/>
                <w:right w:val="none" w:sz="0" w:space="0" w:color="auto"/>
              </w:divBdr>
              <w:divsChild>
                <w:div w:id="20427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1850">
      <w:bodyDiv w:val="1"/>
      <w:marLeft w:val="0"/>
      <w:marRight w:val="0"/>
      <w:marTop w:val="0"/>
      <w:marBottom w:val="0"/>
      <w:divBdr>
        <w:top w:val="none" w:sz="0" w:space="0" w:color="auto"/>
        <w:left w:val="none" w:sz="0" w:space="0" w:color="auto"/>
        <w:bottom w:val="none" w:sz="0" w:space="0" w:color="auto"/>
        <w:right w:val="none" w:sz="0" w:space="0" w:color="auto"/>
      </w:divBdr>
    </w:div>
    <w:div w:id="1501655973">
      <w:bodyDiv w:val="1"/>
      <w:marLeft w:val="0"/>
      <w:marRight w:val="0"/>
      <w:marTop w:val="0"/>
      <w:marBottom w:val="0"/>
      <w:divBdr>
        <w:top w:val="none" w:sz="0" w:space="0" w:color="auto"/>
        <w:left w:val="none" w:sz="0" w:space="0" w:color="auto"/>
        <w:bottom w:val="none" w:sz="0" w:space="0" w:color="auto"/>
        <w:right w:val="none" w:sz="0" w:space="0" w:color="auto"/>
      </w:divBdr>
    </w:div>
    <w:div w:id="1520199575">
      <w:bodyDiv w:val="1"/>
      <w:marLeft w:val="0"/>
      <w:marRight w:val="0"/>
      <w:marTop w:val="0"/>
      <w:marBottom w:val="0"/>
      <w:divBdr>
        <w:top w:val="none" w:sz="0" w:space="0" w:color="auto"/>
        <w:left w:val="none" w:sz="0" w:space="0" w:color="auto"/>
        <w:bottom w:val="none" w:sz="0" w:space="0" w:color="auto"/>
        <w:right w:val="none" w:sz="0" w:space="0" w:color="auto"/>
      </w:divBdr>
    </w:div>
    <w:div w:id="1588348115">
      <w:bodyDiv w:val="1"/>
      <w:marLeft w:val="0"/>
      <w:marRight w:val="0"/>
      <w:marTop w:val="0"/>
      <w:marBottom w:val="0"/>
      <w:divBdr>
        <w:top w:val="none" w:sz="0" w:space="0" w:color="auto"/>
        <w:left w:val="none" w:sz="0" w:space="0" w:color="auto"/>
        <w:bottom w:val="none" w:sz="0" w:space="0" w:color="auto"/>
        <w:right w:val="none" w:sz="0" w:space="0" w:color="auto"/>
      </w:divBdr>
    </w:div>
    <w:div w:id="1594820983">
      <w:bodyDiv w:val="1"/>
      <w:marLeft w:val="0"/>
      <w:marRight w:val="0"/>
      <w:marTop w:val="0"/>
      <w:marBottom w:val="0"/>
      <w:divBdr>
        <w:top w:val="none" w:sz="0" w:space="0" w:color="auto"/>
        <w:left w:val="none" w:sz="0" w:space="0" w:color="auto"/>
        <w:bottom w:val="none" w:sz="0" w:space="0" w:color="auto"/>
        <w:right w:val="none" w:sz="0" w:space="0" w:color="auto"/>
      </w:divBdr>
      <w:divsChild>
        <w:div w:id="182979434">
          <w:marLeft w:val="0"/>
          <w:marRight w:val="0"/>
          <w:marTop w:val="0"/>
          <w:marBottom w:val="0"/>
          <w:divBdr>
            <w:top w:val="none" w:sz="0" w:space="0" w:color="auto"/>
            <w:left w:val="none" w:sz="0" w:space="0" w:color="auto"/>
            <w:bottom w:val="none" w:sz="0" w:space="0" w:color="auto"/>
            <w:right w:val="none" w:sz="0" w:space="0" w:color="auto"/>
          </w:divBdr>
          <w:divsChild>
            <w:div w:id="1768192155">
              <w:marLeft w:val="0"/>
              <w:marRight w:val="0"/>
              <w:marTop w:val="0"/>
              <w:marBottom w:val="0"/>
              <w:divBdr>
                <w:top w:val="none" w:sz="0" w:space="0" w:color="auto"/>
                <w:left w:val="none" w:sz="0" w:space="0" w:color="auto"/>
                <w:bottom w:val="none" w:sz="0" w:space="0" w:color="auto"/>
                <w:right w:val="none" w:sz="0" w:space="0" w:color="auto"/>
              </w:divBdr>
              <w:divsChild>
                <w:div w:id="5494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7337">
      <w:bodyDiv w:val="1"/>
      <w:marLeft w:val="0"/>
      <w:marRight w:val="0"/>
      <w:marTop w:val="0"/>
      <w:marBottom w:val="0"/>
      <w:divBdr>
        <w:top w:val="none" w:sz="0" w:space="0" w:color="auto"/>
        <w:left w:val="none" w:sz="0" w:space="0" w:color="auto"/>
        <w:bottom w:val="none" w:sz="0" w:space="0" w:color="auto"/>
        <w:right w:val="none" w:sz="0" w:space="0" w:color="auto"/>
      </w:divBdr>
    </w:div>
    <w:div w:id="1697265548">
      <w:bodyDiv w:val="1"/>
      <w:marLeft w:val="0"/>
      <w:marRight w:val="0"/>
      <w:marTop w:val="0"/>
      <w:marBottom w:val="0"/>
      <w:divBdr>
        <w:top w:val="none" w:sz="0" w:space="0" w:color="auto"/>
        <w:left w:val="none" w:sz="0" w:space="0" w:color="auto"/>
        <w:bottom w:val="none" w:sz="0" w:space="0" w:color="auto"/>
        <w:right w:val="none" w:sz="0" w:space="0" w:color="auto"/>
      </w:divBdr>
      <w:divsChild>
        <w:div w:id="1655260067">
          <w:marLeft w:val="0"/>
          <w:marRight w:val="0"/>
          <w:marTop w:val="0"/>
          <w:marBottom w:val="0"/>
          <w:divBdr>
            <w:top w:val="none" w:sz="0" w:space="0" w:color="auto"/>
            <w:left w:val="none" w:sz="0" w:space="0" w:color="auto"/>
            <w:bottom w:val="none" w:sz="0" w:space="0" w:color="auto"/>
            <w:right w:val="none" w:sz="0" w:space="0" w:color="auto"/>
          </w:divBdr>
          <w:divsChild>
            <w:div w:id="1783069854">
              <w:marLeft w:val="0"/>
              <w:marRight w:val="0"/>
              <w:marTop w:val="0"/>
              <w:marBottom w:val="0"/>
              <w:divBdr>
                <w:top w:val="none" w:sz="0" w:space="0" w:color="auto"/>
                <w:left w:val="none" w:sz="0" w:space="0" w:color="auto"/>
                <w:bottom w:val="none" w:sz="0" w:space="0" w:color="auto"/>
                <w:right w:val="none" w:sz="0" w:space="0" w:color="auto"/>
              </w:divBdr>
              <w:divsChild>
                <w:div w:id="313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1398">
      <w:bodyDiv w:val="1"/>
      <w:marLeft w:val="0"/>
      <w:marRight w:val="0"/>
      <w:marTop w:val="0"/>
      <w:marBottom w:val="0"/>
      <w:divBdr>
        <w:top w:val="none" w:sz="0" w:space="0" w:color="auto"/>
        <w:left w:val="none" w:sz="0" w:space="0" w:color="auto"/>
        <w:bottom w:val="none" w:sz="0" w:space="0" w:color="auto"/>
        <w:right w:val="none" w:sz="0" w:space="0" w:color="auto"/>
      </w:divBdr>
      <w:divsChild>
        <w:div w:id="986587151">
          <w:marLeft w:val="0"/>
          <w:marRight w:val="0"/>
          <w:marTop w:val="0"/>
          <w:marBottom w:val="0"/>
          <w:divBdr>
            <w:top w:val="none" w:sz="0" w:space="0" w:color="auto"/>
            <w:left w:val="none" w:sz="0" w:space="0" w:color="auto"/>
            <w:bottom w:val="none" w:sz="0" w:space="0" w:color="auto"/>
            <w:right w:val="none" w:sz="0" w:space="0" w:color="auto"/>
          </w:divBdr>
          <w:divsChild>
            <w:div w:id="1501238525">
              <w:marLeft w:val="0"/>
              <w:marRight w:val="0"/>
              <w:marTop w:val="0"/>
              <w:marBottom w:val="0"/>
              <w:divBdr>
                <w:top w:val="none" w:sz="0" w:space="0" w:color="auto"/>
                <w:left w:val="none" w:sz="0" w:space="0" w:color="auto"/>
                <w:bottom w:val="none" w:sz="0" w:space="0" w:color="auto"/>
                <w:right w:val="none" w:sz="0" w:space="0" w:color="auto"/>
              </w:divBdr>
              <w:divsChild>
                <w:div w:id="18762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800">
      <w:bodyDiv w:val="1"/>
      <w:marLeft w:val="0"/>
      <w:marRight w:val="0"/>
      <w:marTop w:val="0"/>
      <w:marBottom w:val="0"/>
      <w:divBdr>
        <w:top w:val="none" w:sz="0" w:space="0" w:color="auto"/>
        <w:left w:val="none" w:sz="0" w:space="0" w:color="auto"/>
        <w:bottom w:val="none" w:sz="0" w:space="0" w:color="auto"/>
        <w:right w:val="none" w:sz="0" w:space="0" w:color="auto"/>
      </w:divBdr>
    </w:div>
    <w:div w:id="1747998792">
      <w:bodyDiv w:val="1"/>
      <w:marLeft w:val="0"/>
      <w:marRight w:val="0"/>
      <w:marTop w:val="0"/>
      <w:marBottom w:val="0"/>
      <w:divBdr>
        <w:top w:val="none" w:sz="0" w:space="0" w:color="auto"/>
        <w:left w:val="none" w:sz="0" w:space="0" w:color="auto"/>
        <w:bottom w:val="none" w:sz="0" w:space="0" w:color="auto"/>
        <w:right w:val="none" w:sz="0" w:space="0" w:color="auto"/>
      </w:divBdr>
      <w:divsChild>
        <w:div w:id="1185248647">
          <w:marLeft w:val="0"/>
          <w:marRight w:val="0"/>
          <w:marTop w:val="0"/>
          <w:marBottom w:val="0"/>
          <w:divBdr>
            <w:top w:val="none" w:sz="0" w:space="0" w:color="auto"/>
            <w:left w:val="none" w:sz="0" w:space="0" w:color="auto"/>
            <w:bottom w:val="none" w:sz="0" w:space="0" w:color="auto"/>
            <w:right w:val="none" w:sz="0" w:space="0" w:color="auto"/>
          </w:divBdr>
          <w:divsChild>
            <w:div w:id="41095865">
              <w:marLeft w:val="0"/>
              <w:marRight w:val="0"/>
              <w:marTop w:val="0"/>
              <w:marBottom w:val="0"/>
              <w:divBdr>
                <w:top w:val="none" w:sz="0" w:space="0" w:color="auto"/>
                <w:left w:val="none" w:sz="0" w:space="0" w:color="auto"/>
                <w:bottom w:val="none" w:sz="0" w:space="0" w:color="auto"/>
                <w:right w:val="none" w:sz="0" w:space="0" w:color="auto"/>
              </w:divBdr>
              <w:divsChild>
                <w:div w:id="17542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4439">
      <w:bodyDiv w:val="1"/>
      <w:marLeft w:val="0"/>
      <w:marRight w:val="0"/>
      <w:marTop w:val="0"/>
      <w:marBottom w:val="0"/>
      <w:divBdr>
        <w:top w:val="none" w:sz="0" w:space="0" w:color="auto"/>
        <w:left w:val="none" w:sz="0" w:space="0" w:color="auto"/>
        <w:bottom w:val="none" w:sz="0" w:space="0" w:color="auto"/>
        <w:right w:val="none" w:sz="0" w:space="0" w:color="auto"/>
      </w:divBdr>
      <w:divsChild>
        <w:div w:id="1419672430">
          <w:marLeft w:val="0"/>
          <w:marRight w:val="0"/>
          <w:marTop w:val="0"/>
          <w:marBottom w:val="0"/>
          <w:divBdr>
            <w:top w:val="none" w:sz="0" w:space="0" w:color="auto"/>
            <w:left w:val="none" w:sz="0" w:space="0" w:color="auto"/>
            <w:bottom w:val="none" w:sz="0" w:space="0" w:color="auto"/>
            <w:right w:val="none" w:sz="0" w:space="0" w:color="auto"/>
          </w:divBdr>
          <w:divsChild>
            <w:div w:id="77756290">
              <w:marLeft w:val="0"/>
              <w:marRight w:val="0"/>
              <w:marTop w:val="0"/>
              <w:marBottom w:val="0"/>
              <w:divBdr>
                <w:top w:val="none" w:sz="0" w:space="0" w:color="auto"/>
                <w:left w:val="none" w:sz="0" w:space="0" w:color="auto"/>
                <w:bottom w:val="none" w:sz="0" w:space="0" w:color="auto"/>
                <w:right w:val="none" w:sz="0" w:space="0" w:color="auto"/>
              </w:divBdr>
              <w:divsChild>
                <w:div w:id="9349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7160">
      <w:bodyDiv w:val="1"/>
      <w:marLeft w:val="0"/>
      <w:marRight w:val="0"/>
      <w:marTop w:val="0"/>
      <w:marBottom w:val="0"/>
      <w:divBdr>
        <w:top w:val="none" w:sz="0" w:space="0" w:color="auto"/>
        <w:left w:val="none" w:sz="0" w:space="0" w:color="auto"/>
        <w:bottom w:val="none" w:sz="0" w:space="0" w:color="auto"/>
        <w:right w:val="none" w:sz="0" w:space="0" w:color="auto"/>
      </w:divBdr>
      <w:divsChild>
        <w:div w:id="730350820">
          <w:marLeft w:val="0"/>
          <w:marRight w:val="0"/>
          <w:marTop w:val="0"/>
          <w:marBottom w:val="0"/>
          <w:divBdr>
            <w:top w:val="none" w:sz="0" w:space="0" w:color="auto"/>
            <w:left w:val="none" w:sz="0" w:space="0" w:color="auto"/>
            <w:bottom w:val="none" w:sz="0" w:space="0" w:color="auto"/>
            <w:right w:val="none" w:sz="0" w:space="0" w:color="auto"/>
          </w:divBdr>
          <w:divsChild>
            <w:div w:id="390884471">
              <w:marLeft w:val="0"/>
              <w:marRight w:val="0"/>
              <w:marTop w:val="0"/>
              <w:marBottom w:val="0"/>
              <w:divBdr>
                <w:top w:val="none" w:sz="0" w:space="0" w:color="auto"/>
                <w:left w:val="none" w:sz="0" w:space="0" w:color="auto"/>
                <w:bottom w:val="none" w:sz="0" w:space="0" w:color="auto"/>
                <w:right w:val="none" w:sz="0" w:space="0" w:color="auto"/>
              </w:divBdr>
              <w:divsChild>
                <w:div w:id="7047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7266">
      <w:bodyDiv w:val="1"/>
      <w:marLeft w:val="0"/>
      <w:marRight w:val="0"/>
      <w:marTop w:val="0"/>
      <w:marBottom w:val="0"/>
      <w:divBdr>
        <w:top w:val="none" w:sz="0" w:space="0" w:color="auto"/>
        <w:left w:val="none" w:sz="0" w:space="0" w:color="auto"/>
        <w:bottom w:val="none" w:sz="0" w:space="0" w:color="auto"/>
        <w:right w:val="none" w:sz="0" w:space="0" w:color="auto"/>
      </w:divBdr>
    </w:div>
    <w:div w:id="1851945446">
      <w:bodyDiv w:val="1"/>
      <w:marLeft w:val="0"/>
      <w:marRight w:val="0"/>
      <w:marTop w:val="0"/>
      <w:marBottom w:val="0"/>
      <w:divBdr>
        <w:top w:val="none" w:sz="0" w:space="0" w:color="auto"/>
        <w:left w:val="none" w:sz="0" w:space="0" w:color="auto"/>
        <w:bottom w:val="none" w:sz="0" w:space="0" w:color="auto"/>
        <w:right w:val="none" w:sz="0" w:space="0" w:color="auto"/>
      </w:divBdr>
      <w:divsChild>
        <w:div w:id="1591238899">
          <w:marLeft w:val="0"/>
          <w:marRight w:val="0"/>
          <w:marTop w:val="0"/>
          <w:marBottom w:val="0"/>
          <w:divBdr>
            <w:top w:val="none" w:sz="0" w:space="0" w:color="auto"/>
            <w:left w:val="none" w:sz="0" w:space="0" w:color="auto"/>
            <w:bottom w:val="none" w:sz="0" w:space="0" w:color="auto"/>
            <w:right w:val="none" w:sz="0" w:space="0" w:color="auto"/>
          </w:divBdr>
          <w:divsChild>
            <w:div w:id="1227909190">
              <w:marLeft w:val="0"/>
              <w:marRight w:val="0"/>
              <w:marTop w:val="0"/>
              <w:marBottom w:val="0"/>
              <w:divBdr>
                <w:top w:val="none" w:sz="0" w:space="0" w:color="auto"/>
                <w:left w:val="none" w:sz="0" w:space="0" w:color="auto"/>
                <w:bottom w:val="none" w:sz="0" w:space="0" w:color="auto"/>
                <w:right w:val="none" w:sz="0" w:space="0" w:color="auto"/>
              </w:divBdr>
              <w:divsChild>
                <w:div w:id="5795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1923">
      <w:bodyDiv w:val="1"/>
      <w:marLeft w:val="0"/>
      <w:marRight w:val="0"/>
      <w:marTop w:val="0"/>
      <w:marBottom w:val="0"/>
      <w:divBdr>
        <w:top w:val="none" w:sz="0" w:space="0" w:color="auto"/>
        <w:left w:val="none" w:sz="0" w:space="0" w:color="auto"/>
        <w:bottom w:val="none" w:sz="0" w:space="0" w:color="auto"/>
        <w:right w:val="none" w:sz="0" w:space="0" w:color="auto"/>
      </w:divBdr>
      <w:divsChild>
        <w:div w:id="1430468852">
          <w:marLeft w:val="0"/>
          <w:marRight w:val="0"/>
          <w:marTop w:val="0"/>
          <w:marBottom w:val="0"/>
          <w:divBdr>
            <w:top w:val="none" w:sz="0" w:space="0" w:color="auto"/>
            <w:left w:val="none" w:sz="0" w:space="0" w:color="auto"/>
            <w:bottom w:val="none" w:sz="0" w:space="0" w:color="auto"/>
            <w:right w:val="none" w:sz="0" w:space="0" w:color="auto"/>
          </w:divBdr>
          <w:divsChild>
            <w:div w:id="847208343">
              <w:marLeft w:val="0"/>
              <w:marRight w:val="0"/>
              <w:marTop w:val="0"/>
              <w:marBottom w:val="0"/>
              <w:divBdr>
                <w:top w:val="none" w:sz="0" w:space="0" w:color="auto"/>
                <w:left w:val="none" w:sz="0" w:space="0" w:color="auto"/>
                <w:bottom w:val="none" w:sz="0" w:space="0" w:color="auto"/>
                <w:right w:val="none" w:sz="0" w:space="0" w:color="auto"/>
              </w:divBdr>
              <w:divsChild>
                <w:div w:id="7284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5997">
      <w:bodyDiv w:val="1"/>
      <w:marLeft w:val="0"/>
      <w:marRight w:val="0"/>
      <w:marTop w:val="0"/>
      <w:marBottom w:val="0"/>
      <w:divBdr>
        <w:top w:val="none" w:sz="0" w:space="0" w:color="auto"/>
        <w:left w:val="none" w:sz="0" w:space="0" w:color="auto"/>
        <w:bottom w:val="none" w:sz="0" w:space="0" w:color="auto"/>
        <w:right w:val="none" w:sz="0" w:space="0" w:color="auto"/>
      </w:divBdr>
      <w:divsChild>
        <w:div w:id="1506626942">
          <w:marLeft w:val="0"/>
          <w:marRight w:val="0"/>
          <w:marTop w:val="0"/>
          <w:marBottom w:val="0"/>
          <w:divBdr>
            <w:top w:val="none" w:sz="0" w:space="0" w:color="auto"/>
            <w:left w:val="none" w:sz="0" w:space="0" w:color="auto"/>
            <w:bottom w:val="none" w:sz="0" w:space="0" w:color="auto"/>
            <w:right w:val="none" w:sz="0" w:space="0" w:color="auto"/>
          </w:divBdr>
          <w:divsChild>
            <w:div w:id="342823639">
              <w:marLeft w:val="0"/>
              <w:marRight w:val="0"/>
              <w:marTop w:val="0"/>
              <w:marBottom w:val="0"/>
              <w:divBdr>
                <w:top w:val="none" w:sz="0" w:space="0" w:color="auto"/>
                <w:left w:val="none" w:sz="0" w:space="0" w:color="auto"/>
                <w:bottom w:val="none" w:sz="0" w:space="0" w:color="auto"/>
                <w:right w:val="none" w:sz="0" w:space="0" w:color="auto"/>
              </w:divBdr>
              <w:divsChild>
                <w:div w:id="20138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0613">
      <w:bodyDiv w:val="1"/>
      <w:marLeft w:val="0"/>
      <w:marRight w:val="0"/>
      <w:marTop w:val="0"/>
      <w:marBottom w:val="0"/>
      <w:divBdr>
        <w:top w:val="none" w:sz="0" w:space="0" w:color="auto"/>
        <w:left w:val="none" w:sz="0" w:space="0" w:color="auto"/>
        <w:bottom w:val="none" w:sz="0" w:space="0" w:color="auto"/>
        <w:right w:val="none" w:sz="0" w:space="0" w:color="auto"/>
      </w:divBdr>
      <w:divsChild>
        <w:div w:id="2065910041">
          <w:marLeft w:val="0"/>
          <w:marRight w:val="0"/>
          <w:marTop w:val="0"/>
          <w:marBottom w:val="0"/>
          <w:divBdr>
            <w:top w:val="none" w:sz="0" w:space="0" w:color="auto"/>
            <w:left w:val="none" w:sz="0" w:space="0" w:color="auto"/>
            <w:bottom w:val="none" w:sz="0" w:space="0" w:color="auto"/>
            <w:right w:val="none" w:sz="0" w:space="0" w:color="auto"/>
          </w:divBdr>
          <w:divsChild>
            <w:div w:id="1814634495">
              <w:marLeft w:val="0"/>
              <w:marRight w:val="0"/>
              <w:marTop w:val="0"/>
              <w:marBottom w:val="0"/>
              <w:divBdr>
                <w:top w:val="none" w:sz="0" w:space="0" w:color="auto"/>
                <w:left w:val="none" w:sz="0" w:space="0" w:color="auto"/>
                <w:bottom w:val="none" w:sz="0" w:space="0" w:color="auto"/>
                <w:right w:val="none" w:sz="0" w:space="0" w:color="auto"/>
              </w:divBdr>
              <w:divsChild>
                <w:div w:id="6977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6633">
      <w:bodyDiv w:val="1"/>
      <w:marLeft w:val="0"/>
      <w:marRight w:val="0"/>
      <w:marTop w:val="0"/>
      <w:marBottom w:val="0"/>
      <w:divBdr>
        <w:top w:val="none" w:sz="0" w:space="0" w:color="auto"/>
        <w:left w:val="none" w:sz="0" w:space="0" w:color="auto"/>
        <w:bottom w:val="none" w:sz="0" w:space="0" w:color="auto"/>
        <w:right w:val="none" w:sz="0" w:space="0" w:color="auto"/>
      </w:divBdr>
    </w:div>
    <w:div w:id="1939866405">
      <w:bodyDiv w:val="1"/>
      <w:marLeft w:val="0"/>
      <w:marRight w:val="0"/>
      <w:marTop w:val="0"/>
      <w:marBottom w:val="0"/>
      <w:divBdr>
        <w:top w:val="none" w:sz="0" w:space="0" w:color="auto"/>
        <w:left w:val="none" w:sz="0" w:space="0" w:color="auto"/>
        <w:bottom w:val="none" w:sz="0" w:space="0" w:color="auto"/>
        <w:right w:val="none" w:sz="0" w:space="0" w:color="auto"/>
      </w:divBdr>
    </w:div>
    <w:div w:id="1942570248">
      <w:bodyDiv w:val="1"/>
      <w:marLeft w:val="0"/>
      <w:marRight w:val="0"/>
      <w:marTop w:val="0"/>
      <w:marBottom w:val="0"/>
      <w:divBdr>
        <w:top w:val="none" w:sz="0" w:space="0" w:color="auto"/>
        <w:left w:val="none" w:sz="0" w:space="0" w:color="auto"/>
        <w:bottom w:val="none" w:sz="0" w:space="0" w:color="auto"/>
        <w:right w:val="none" w:sz="0" w:space="0" w:color="auto"/>
      </w:divBdr>
      <w:divsChild>
        <w:div w:id="1927349124">
          <w:marLeft w:val="0"/>
          <w:marRight w:val="0"/>
          <w:marTop w:val="0"/>
          <w:marBottom w:val="0"/>
          <w:divBdr>
            <w:top w:val="none" w:sz="0" w:space="0" w:color="auto"/>
            <w:left w:val="none" w:sz="0" w:space="0" w:color="auto"/>
            <w:bottom w:val="none" w:sz="0" w:space="0" w:color="auto"/>
            <w:right w:val="none" w:sz="0" w:space="0" w:color="auto"/>
          </w:divBdr>
          <w:divsChild>
            <w:div w:id="1436975006">
              <w:marLeft w:val="0"/>
              <w:marRight w:val="0"/>
              <w:marTop w:val="0"/>
              <w:marBottom w:val="0"/>
              <w:divBdr>
                <w:top w:val="none" w:sz="0" w:space="0" w:color="auto"/>
                <w:left w:val="none" w:sz="0" w:space="0" w:color="auto"/>
                <w:bottom w:val="none" w:sz="0" w:space="0" w:color="auto"/>
                <w:right w:val="none" w:sz="0" w:space="0" w:color="auto"/>
              </w:divBdr>
              <w:divsChild>
                <w:div w:id="14591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3456">
      <w:bodyDiv w:val="1"/>
      <w:marLeft w:val="0"/>
      <w:marRight w:val="0"/>
      <w:marTop w:val="0"/>
      <w:marBottom w:val="0"/>
      <w:divBdr>
        <w:top w:val="none" w:sz="0" w:space="0" w:color="auto"/>
        <w:left w:val="none" w:sz="0" w:space="0" w:color="auto"/>
        <w:bottom w:val="none" w:sz="0" w:space="0" w:color="auto"/>
        <w:right w:val="none" w:sz="0" w:space="0" w:color="auto"/>
      </w:divBdr>
      <w:divsChild>
        <w:div w:id="2026709945">
          <w:marLeft w:val="0"/>
          <w:marRight w:val="0"/>
          <w:marTop w:val="0"/>
          <w:marBottom w:val="0"/>
          <w:divBdr>
            <w:top w:val="none" w:sz="0" w:space="0" w:color="auto"/>
            <w:left w:val="none" w:sz="0" w:space="0" w:color="auto"/>
            <w:bottom w:val="none" w:sz="0" w:space="0" w:color="auto"/>
            <w:right w:val="none" w:sz="0" w:space="0" w:color="auto"/>
          </w:divBdr>
          <w:divsChild>
            <w:div w:id="816844791">
              <w:marLeft w:val="0"/>
              <w:marRight w:val="0"/>
              <w:marTop w:val="0"/>
              <w:marBottom w:val="0"/>
              <w:divBdr>
                <w:top w:val="none" w:sz="0" w:space="0" w:color="auto"/>
                <w:left w:val="none" w:sz="0" w:space="0" w:color="auto"/>
                <w:bottom w:val="none" w:sz="0" w:space="0" w:color="auto"/>
                <w:right w:val="none" w:sz="0" w:space="0" w:color="auto"/>
              </w:divBdr>
              <w:divsChild>
                <w:div w:id="11343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50436">
      <w:bodyDiv w:val="1"/>
      <w:marLeft w:val="0"/>
      <w:marRight w:val="0"/>
      <w:marTop w:val="0"/>
      <w:marBottom w:val="0"/>
      <w:divBdr>
        <w:top w:val="none" w:sz="0" w:space="0" w:color="auto"/>
        <w:left w:val="none" w:sz="0" w:space="0" w:color="auto"/>
        <w:bottom w:val="none" w:sz="0" w:space="0" w:color="auto"/>
        <w:right w:val="none" w:sz="0" w:space="0" w:color="auto"/>
      </w:divBdr>
      <w:divsChild>
        <w:div w:id="732777080">
          <w:marLeft w:val="0"/>
          <w:marRight w:val="0"/>
          <w:marTop w:val="0"/>
          <w:marBottom w:val="0"/>
          <w:divBdr>
            <w:top w:val="none" w:sz="0" w:space="0" w:color="auto"/>
            <w:left w:val="none" w:sz="0" w:space="0" w:color="auto"/>
            <w:bottom w:val="none" w:sz="0" w:space="0" w:color="auto"/>
            <w:right w:val="none" w:sz="0" w:space="0" w:color="auto"/>
          </w:divBdr>
          <w:divsChild>
            <w:div w:id="1024212477">
              <w:marLeft w:val="0"/>
              <w:marRight w:val="0"/>
              <w:marTop w:val="0"/>
              <w:marBottom w:val="0"/>
              <w:divBdr>
                <w:top w:val="none" w:sz="0" w:space="0" w:color="auto"/>
                <w:left w:val="none" w:sz="0" w:space="0" w:color="auto"/>
                <w:bottom w:val="none" w:sz="0" w:space="0" w:color="auto"/>
                <w:right w:val="none" w:sz="0" w:space="0" w:color="auto"/>
              </w:divBdr>
              <w:divsChild>
                <w:div w:id="19341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29198">
      <w:bodyDiv w:val="1"/>
      <w:marLeft w:val="0"/>
      <w:marRight w:val="0"/>
      <w:marTop w:val="0"/>
      <w:marBottom w:val="0"/>
      <w:divBdr>
        <w:top w:val="none" w:sz="0" w:space="0" w:color="auto"/>
        <w:left w:val="none" w:sz="0" w:space="0" w:color="auto"/>
        <w:bottom w:val="none" w:sz="0" w:space="0" w:color="auto"/>
        <w:right w:val="none" w:sz="0" w:space="0" w:color="auto"/>
      </w:divBdr>
    </w:div>
    <w:div w:id="2009477144">
      <w:bodyDiv w:val="1"/>
      <w:marLeft w:val="0"/>
      <w:marRight w:val="0"/>
      <w:marTop w:val="0"/>
      <w:marBottom w:val="0"/>
      <w:divBdr>
        <w:top w:val="none" w:sz="0" w:space="0" w:color="auto"/>
        <w:left w:val="none" w:sz="0" w:space="0" w:color="auto"/>
        <w:bottom w:val="none" w:sz="0" w:space="0" w:color="auto"/>
        <w:right w:val="none" w:sz="0" w:space="0" w:color="auto"/>
      </w:divBdr>
      <w:divsChild>
        <w:div w:id="945845786">
          <w:marLeft w:val="0"/>
          <w:marRight w:val="0"/>
          <w:marTop w:val="0"/>
          <w:marBottom w:val="0"/>
          <w:divBdr>
            <w:top w:val="none" w:sz="0" w:space="0" w:color="auto"/>
            <w:left w:val="none" w:sz="0" w:space="0" w:color="auto"/>
            <w:bottom w:val="none" w:sz="0" w:space="0" w:color="auto"/>
            <w:right w:val="none" w:sz="0" w:space="0" w:color="auto"/>
          </w:divBdr>
          <w:divsChild>
            <w:div w:id="1387219421">
              <w:marLeft w:val="0"/>
              <w:marRight w:val="0"/>
              <w:marTop w:val="0"/>
              <w:marBottom w:val="0"/>
              <w:divBdr>
                <w:top w:val="none" w:sz="0" w:space="0" w:color="auto"/>
                <w:left w:val="none" w:sz="0" w:space="0" w:color="auto"/>
                <w:bottom w:val="none" w:sz="0" w:space="0" w:color="auto"/>
                <w:right w:val="none" w:sz="0" w:space="0" w:color="auto"/>
              </w:divBdr>
              <w:divsChild>
                <w:div w:id="12567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044">
      <w:bodyDiv w:val="1"/>
      <w:marLeft w:val="0"/>
      <w:marRight w:val="0"/>
      <w:marTop w:val="0"/>
      <w:marBottom w:val="0"/>
      <w:divBdr>
        <w:top w:val="none" w:sz="0" w:space="0" w:color="auto"/>
        <w:left w:val="none" w:sz="0" w:space="0" w:color="auto"/>
        <w:bottom w:val="none" w:sz="0" w:space="0" w:color="auto"/>
        <w:right w:val="none" w:sz="0" w:space="0" w:color="auto"/>
      </w:divBdr>
      <w:divsChild>
        <w:div w:id="1909534213">
          <w:marLeft w:val="0"/>
          <w:marRight w:val="0"/>
          <w:marTop w:val="0"/>
          <w:marBottom w:val="0"/>
          <w:divBdr>
            <w:top w:val="none" w:sz="0" w:space="0" w:color="auto"/>
            <w:left w:val="none" w:sz="0" w:space="0" w:color="auto"/>
            <w:bottom w:val="none" w:sz="0" w:space="0" w:color="auto"/>
            <w:right w:val="none" w:sz="0" w:space="0" w:color="auto"/>
          </w:divBdr>
          <w:divsChild>
            <w:div w:id="2119180547">
              <w:marLeft w:val="0"/>
              <w:marRight w:val="0"/>
              <w:marTop w:val="0"/>
              <w:marBottom w:val="0"/>
              <w:divBdr>
                <w:top w:val="none" w:sz="0" w:space="0" w:color="auto"/>
                <w:left w:val="none" w:sz="0" w:space="0" w:color="auto"/>
                <w:bottom w:val="none" w:sz="0" w:space="0" w:color="auto"/>
                <w:right w:val="none" w:sz="0" w:space="0" w:color="auto"/>
              </w:divBdr>
              <w:divsChild>
                <w:div w:id="8432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2697">
      <w:bodyDiv w:val="1"/>
      <w:marLeft w:val="0"/>
      <w:marRight w:val="0"/>
      <w:marTop w:val="0"/>
      <w:marBottom w:val="0"/>
      <w:divBdr>
        <w:top w:val="none" w:sz="0" w:space="0" w:color="auto"/>
        <w:left w:val="none" w:sz="0" w:space="0" w:color="auto"/>
        <w:bottom w:val="none" w:sz="0" w:space="0" w:color="auto"/>
        <w:right w:val="none" w:sz="0" w:space="0" w:color="auto"/>
      </w:divBdr>
    </w:div>
    <w:div w:id="2101021282">
      <w:bodyDiv w:val="1"/>
      <w:marLeft w:val="0"/>
      <w:marRight w:val="0"/>
      <w:marTop w:val="0"/>
      <w:marBottom w:val="0"/>
      <w:divBdr>
        <w:top w:val="none" w:sz="0" w:space="0" w:color="auto"/>
        <w:left w:val="none" w:sz="0" w:space="0" w:color="auto"/>
        <w:bottom w:val="none" w:sz="0" w:space="0" w:color="auto"/>
        <w:right w:val="none" w:sz="0" w:space="0" w:color="auto"/>
      </w:divBdr>
    </w:div>
    <w:div w:id="2135057366">
      <w:bodyDiv w:val="1"/>
      <w:marLeft w:val="0"/>
      <w:marRight w:val="0"/>
      <w:marTop w:val="0"/>
      <w:marBottom w:val="0"/>
      <w:divBdr>
        <w:top w:val="none" w:sz="0" w:space="0" w:color="auto"/>
        <w:left w:val="none" w:sz="0" w:space="0" w:color="auto"/>
        <w:bottom w:val="none" w:sz="0" w:space="0" w:color="auto"/>
        <w:right w:val="none" w:sz="0" w:space="0" w:color="auto"/>
      </w:divBdr>
      <w:divsChild>
        <w:div w:id="481579424">
          <w:marLeft w:val="0"/>
          <w:marRight w:val="0"/>
          <w:marTop w:val="0"/>
          <w:marBottom w:val="0"/>
          <w:divBdr>
            <w:top w:val="none" w:sz="0" w:space="0" w:color="auto"/>
            <w:left w:val="none" w:sz="0" w:space="0" w:color="auto"/>
            <w:bottom w:val="none" w:sz="0" w:space="0" w:color="auto"/>
            <w:right w:val="none" w:sz="0" w:space="0" w:color="auto"/>
          </w:divBdr>
          <w:divsChild>
            <w:div w:id="1145509723">
              <w:marLeft w:val="0"/>
              <w:marRight w:val="0"/>
              <w:marTop w:val="0"/>
              <w:marBottom w:val="0"/>
              <w:divBdr>
                <w:top w:val="none" w:sz="0" w:space="0" w:color="auto"/>
                <w:left w:val="none" w:sz="0" w:space="0" w:color="auto"/>
                <w:bottom w:val="none" w:sz="0" w:space="0" w:color="auto"/>
                <w:right w:val="none" w:sz="0" w:space="0" w:color="auto"/>
              </w:divBdr>
              <w:divsChild>
                <w:div w:id="11455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2665</Words>
  <Characters>14397</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Jerez Chaves</dc:creator>
  <cp:keywords/>
  <dc:description/>
  <cp:lastModifiedBy>Luciano Jerez Chaves</cp:lastModifiedBy>
  <cp:revision>2</cp:revision>
  <dcterms:created xsi:type="dcterms:W3CDTF">2020-02-03T00:01:00Z</dcterms:created>
  <dcterms:modified xsi:type="dcterms:W3CDTF">2020-02-03T00:01:00Z</dcterms:modified>
</cp:coreProperties>
</file>