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BAA65E" w14:textId="137F8C07" w:rsidR="003E2632" w:rsidRPr="005117E6" w:rsidRDefault="003E2632" w:rsidP="003E2632">
      <w:pPr>
        <w:spacing w:after="180" w:line="360" w:lineRule="auto"/>
        <w:ind w:right="60"/>
        <w:jc w:val="both"/>
        <w:rPr>
          <w:rFonts w:ascii="Times New Roman" w:eastAsia="Times New Roman" w:hAnsi="Times New Roman" w:cs="Times New Roman"/>
          <w:b/>
          <w:bCs/>
          <w:color w:val="000000"/>
          <w:lang w:val="en-US"/>
        </w:rPr>
      </w:pPr>
      <w:r w:rsidRPr="005117E6">
        <w:rPr>
          <w:rFonts w:ascii="Times New Roman" w:eastAsia="Times New Roman" w:hAnsi="Times New Roman" w:cs="Times New Roman"/>
          <w:b/>
          <w:bCs/>
          <w:color w:val="000000"/>
          <w:lang w:val="en-US"/>
        </w:rPr>
        <w:t xml:space="preserve">Intravitreal </w:t>
      </w:r>
      <w:r w:rsidR="008C15B9" w:rsidRPr="005117E6">
        <w:rPr>
          <w:rFonts w:ascii="Times New Roman" w:eastAsia="Times New Roman" w:hAnsi="Times New Roman" w:cs="Times New Roman"/>
          <w:b/>
          <w:bCs/>
          <w:color w:val="000000"/>
          <w:lang w:val="en-US"/>
        </w:rPr>
        <w:t>bevacizumab (IVB</w:t>
      </w:r>
      <w:r w:rsidRPr="005117E6">
        <w:rPr>
          <w:rFonts w:ascii="Times New Roman" w:eastAsia="Times New Roman" w:hAnsi="Times New Roman" w:cs="Times New Roman"/>
          <w:b/>
          <w:bCs/>
          <w:color w:val="000000"/>
          <w:lang w:val="en-US"/>
        </w:rPr>
        <w:t xml:space="preserve">) </w:t>
      </w:r>
      <w:r w:rsidRPr="005117E6">
        <w:rPr>
          <w:rFonts w:ascii="Times New Roman" w:eastAsia="Times New Roman" w:hAnsi="Times New Roman" w:cs="Times New Roman"/>
          <w:b/>
          <w:bCs/>
          <w:i/>
          <w:color w:val="000000"/>
          <w:lang w:val="en-US"/>
        </w:rPr>
        <w:t>versus</w:t>
      </w:r>
      <w:r w:rsidR="008C15B9" w:rsidRPr="005117E6">
        <w:rPr>
          <w:rFonts w:ascii="Times New Roman" w:eastAsia="Times New Roman" w:hAnsi="Times New Roman" w:cs="Times New Roman"/>
          <w:b/>
          <w:bCs/>
          <w:color w:val="000000"/>
          <w:lang w:val="en-US"/>
        </w:rPr>
        <w:t xml:space="preserve"> IVB</w:t>
      </w:r>
      <w:r w:rsidRPr="005117E6">
        <w:rPr>
          <w:rFonts w:ascii="Times New Roman" w:eastAsia="Times New Roman" w:hAnsi="Times New Roman" w:cs="Times New Roman"/>
          <w:b/>
          <w:bCs/>
          <w:color w:val="000000"/>
          <w:lang w:val="en-US"/>
        </w:rPr>
        <w:t xml:space="preserve"> in combination with pars plana vitrectomy for vitreous hemorrhage secondary to proliferative diabetic retinopathy: a ra</w:t>
      </w:r>
      <w:r w:rsidR="00A062DF">
        <w:rPr>
          <w:rFonts w:ascii="Times New Roman" w:eastAsia="Times New Roman" w:hAnsi="Times New Roman" w:cs="Times New Roman"/>
          <w:b/>
          <w:bCs/>
          <w:color w:val="000000"/>
          <w:lang w:val="en-US"/>
        </w:rPr>
        <w:t>n</w:t>
      </w:r>
      <w:r w:rsidRPr="005117E6">
        <w:rPr>
          <w:rFonts w:ascii="Times New Roman" w:eastAsia="Times New Roman" w:hAnsi="Times New Roman" w:cs="Times New Roman"/>
          <w:b/>
          <w:bCs/>
          <w:color w:val="000000"/>
          <w:lang w:val="en-US"/>
        </w:rPr>
        <w:t>domized clinical trial</w:t>
      </w:r>
    </w:p>
    <w:p w14:paraId="298D17C7" w14:textId="77777777" w:rsidR="003E2632" w:rsidRPr="005117E6" w:rsidRDefault="003E2632" w:rsidP="003E2632">
      <w:pPr>
        <w:spacing w:after="180" w:line="360" w:lineRule="auto"/>
        <w:ind w:right="60"/>
        <w:jc w:val="both"/>
        <w:rPr>
          <w:rFonts w:ascii="Times New Roman" w:eastAsia="Times New Roman" w:hAnsi="Times New Roman" w:cs="Times New Roman"/>
          <w:b/>
          <w:bCs/>
          <w:color w:val="000000"/>
          <w:lang w:val="en-US"/>
        </w:rPr>
      </w:pPr>
    </w:p>
    <w:p w14:paraId="24D5E68A" w14:textId="23048083" w:rsidR="003E2632" w:rsidRDefault="003E2632" w:rsidP="003E2632">
      <w:pPr>
        <w:spacing w:after="180" w:line="360" w:lineRule="auto"/>
        <w:jc w:val="both"/>
        <w:rPr>
          <w:rFonts w:ascii="Times New Roman" w:eastAsia="Times New Roman" w:hAnsi="Times New Roman" w:cs="Times New Roman"/>
          <w:color w:val="000000"/>
          <w:sz w:val="22"/>
          <w:szCs w:val="22"/>
          <w:vertAlign w:val="superscript"/>
        </w:rPr>
      </w:pPr>
      <w:r>
        <w:rPr>
          <w:rFonts w:ascii="Times New Roman" w:eastAsia="Times New Roman" w:hAnsi="Times New Roman" w:cs="Times New Roman"/>
          <w:color w:val="000000"/>
          <w:sz w:val="22"/>
          <w:szCs w:val="22"/>
        </w:rPr>
        <w:t xml:space="preserve">Danilo </w:t>
      </w:r>
      <w:proofErr w:type="spellStart"/>
      <w:r w:rsidR="00A708CA">
        <w:rPr>
          <w:rFonts w:ascii="Times New Roman" w:eastAsia="Times New Roman" w:hAnsi="Times New Roman" w:cs="Times New Roman"/>
          <w:color w:val="000000"/>
          <w:sz w:val="22"/>
          <w:szCs w:val="22"/>
        </w:rPr>
        <w:t>Moyses</w:t>
      </w:r>
      <w:proofErr w:type="spellEnd"/>
      <w:r w:rsidR="00A708CA">
        <w:rPr>
          <w:rFonts w:ascii="Times New Roman" w:eastAsia="Times New Roman" w:hAnsi="Times New Roman" w:cs="Times New Roman"/>
          <w:color w:val="000000"/>
          <w:sz w:val="22"/>
          <w:szCs w:val="22"/>
        </w:rPr>
        <w:t xml:space="preserve"> </w:t>
      </w:r>
      <w:bookmarkStart w:id="0" w:name="_GoBack"/>
      <w:bookmarkEnd w:id="0"/>
      <w:r>
        <w:rPr>
          <w:rFonts w:ascii="Times New Roman" w:eastAsia="Times New Roman" w:hAnsi="Times New Roman" w:cs="Times New Roman"/>
          <w:color w:val="000000"/>
          <w:sz w:val="22"/>
          <w:szCs w:val="22"/>
        </w:rPr>
        <w:t>Jorge</w:t>
      </w:r>
      <w:r w:rsidRPr="00487EDC">
        <w:rPr>
          <w:rFonts w:ascii="Times New Roman" w:eastAsia="Times New Roman" w:hAnsi="Times New Roman" w:cs="Times New Roman"/>
          <w:color w:val="000000"/>
          <w:sz w:val="22"/>
          <w:szCs w:val="22"/>
          <w:vertAlign w:val="superscript"/>
        </w:rPr>
        <w:t>1</w:t>
      </w:r>
      <w:r w:rsidR="00E00873">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 </w:t>
      </w:r>
      <w:r w:rsidR="00A062DF">
        <w:rPr>
          <w:rFonts w:ascii="Times New Roman" w:eastAsia="Times New Roman" w:hAnsi="Times New Roman" w:cs="Times New Roman"/>
          <w:color w:val="000000"/>
          <w:sz w:val="22"/>
          <w:szCs w:val="22"/>
        </w:rPr>
        <w:t xml:space="preserve">José </w:t>
      </w:r>
      <w:proofErr w:type="spellStart"/>
      <w:r>
        <w:rPr>
          <w:rFonts w:ascii="Times New Roman" w:eastAsia="Times New Roman" w:hAnsi="Times New Roman" w:cs="Times New Roman"/>
          <w:color w:val="000000"/>
          <w:sz w:val="22"/>
          <w:szCs w:val="22"/>
        </w:rPr>
        <w:t>Ed</w:t>
      </w:r>
      <w:r w:rsidR="00A062DF">
        <w:rPr>
          <w:rFonts w:ascii="Times New Roman" w:eastAsia="Times New Roman" w:hAnsi="Times New Roman" w:cs="Times New Roman"/>
          <w:color w:val="000000"/>
          <w:sz w:val="22"/>
          <w:szCs w:val="22"/>
        </w:rPr>
        <w:t>í</w:t>
      </w:r>
      <w:r>
        <w:rPr>
          <w:rFonts w:ascii="Times New Roman" w:eastAsia="Times New Roman" w:hAnsi="Times New Roman" w:cs="Times New Roman"/>
          <w:color w:val="000000"/>
          <w:sz w:val="22"/>
          <w:szCs w:val="22"/>
        </w:rPr>
        <w:t>sio</w:t>
      </w:r>
      <w:proofErr w:type="spellEnd"/>
      <w:r w:rsidR="00A062DF">
        <w:rPr>
          <w:rFonts w:ascii="Times New Roman" w:eastAsia="Times New Roman" w:hAnsi="Times New Roman" w:cs="Times New Roman"/>
          <w:color w:val="000000"/>
          <w:sz w:val="22"/>
          <w:szCs w:val="22"/>
        </w:rPr>
        <w:t xml:space="preserve"> da Silva</w:t>
      </w:r>
      <w:r w:rsidR="008C15B9">
        <w:rPr>
          <w:rFonts w:ascii="Times New Roman" w:eastAsia="Times New Roman" w:hAnsi="Times New Roman" w:cs="Times New Roman"/>
          <w:color w:val="000000"/>
          <w:sz w:val="22"/>
          <w:szCs w:val="22"/>
        </w:rPr>
        <w:t xml:space="preserve"> Tavares Neto</w:t>
      </w:r>
      <w:r w:rsidR="00E42B02">
        <w:rPr>
          <w:rFonts w:ascii="Times New Roman" w:eastAsia="Times New Roman" w:hAnsi="Times New Roman" w:cs="Times New Roman"/>
          <w:color w:val="000000"/>
          <w:sz w:val="22"/>
          <w:szCs w:val="22"/>
          <w:vertAlign w:val="superscript"/>
        </w:rPr>
        <w:t>1</w:t>
      </w:r>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Omero</w:t>
      </w:r>
      <w:proofErr w:type="spellEnd"/>
      <w:r>
        <w:rPr>
          <w:rFonts w:ascii="Times New Roman" w:eastAsia="Times New Roman" w:hAnsi="Times New Roman" w:cs="Times New Roman"/>
          <w:color w:val="000000"/>
          <w:sz w:val="22"/>
          <w:szCs w:val="22"/>
        </w:rPr>
        <w:t xml:space="preserve"> Poli Neto</w:t>
      </w:r>
      <w:r w:rsidR="00E3049E">
        <w:rPr>
          <w:rFonts w:ascii="Times New Roman" w:eastAsia="Times New Roman" w:hAnsi="Times New Roman" w:cs="Times New Roman"/>
          <w:color w:val="000000"/>
          <w:sz w:val="22"/>
          <w:szCs w:val="22"/>
          <w:vertAlign w:val="superscript"/>
        </w:rPr>
        <w:t>2</w:t>
      </w:r>
      <w:r w:rsidR="00E3049E">
        <w:rPr>
          <w:rFonts w:ascii="Times New Roman" w:eastAsia="Times New Roman" w:hAnsi="Times New Roman" w:cs="Times New Roman"/>
          <w:color w:val="000000"/>
          <w:sz w:val="22"/>
          <w:szCs w:val="22"/>
        </w:rPr>
        <w:t>,</w:t>
      </w:r>
      <w:r w:rsidRPr="00487EDC">
        <w:rPr>
          <w:rFonts w:ascii="Times New Roman" w:eastAsia="Times New Roman" w:hAnsi="Times New Roman" w:cs="Times New Roman"/>
          <w:color w:val="000000"/>
          <w:sz w:val="22"/>
          <w:szCs w:val="22"/>
        </w:rPr>
        <w:t> Ingrid U Scott</w:t>
      </w:r>
      <w:r w:rsidR="00E3049E">
        <w:rPr>
          <w:rFonts w:ascii="Times New Roman" w:eastAsia="Times New Roman" w:hAnsi="Times New Roman" w:cs="Times New Roman"/>
          <w:color w:val="000000"/>
          <w:sz w:val="22"/>
          <w:szCs w:val="22"/>
          <w:vertAlign w:val="superscript"/>
        </w:rPr>
        <w:t>3</w:t>
      </w:r>
      <w:r w:rsidR="00E3049E">
        <w:rPr>
          <w:rFonts w:ascii="Times New Roman" w:eastAsia="Times New Roman" w:hAnsi="Times New Roman" w:cs="Times New Roman"/>
          <w:color w:val="000000"/>
          <w:sz w:val="22"/>
          <w:szCs w:val="22"/>
        </w:rPr>
        <w:t>,</w:t>
      </w:r>
      <w:r w:rsidRPr="00487EDC">
        <w:rPr>
          <w:rFonts w:ascii="Times New Roman" w:eastAsia="Times New Roman" w:hAnsi="Times New Roman" w:cs="Times New Roman"/>
          <w:color w:val="000000"/>
          <w:sz w:val="22"/>
          <w:szCs w:val="22"/>
          <w:vertAlign w:val="superscript"/>
        </w:rPr>
        <w:t xml:space="preserve"> </w:t>
      </w:r>
      <w:r w:rsidRPr="00487EDC">
        <w:rPr>
          <w:rFonts w:ascii="Times New Roman" w:eastAsia="Times New Roman" w:hAnsi="Times New Roman" w:cs="Times New Roman"/>
          <w:color w:val="000000"/>
          <w:sz w:val="22"/>
          <w:szCs w:val="22"/>
        </w:rPr>
        <w:t>Rodrigo Jorge.</w:t>
      </w:r>
      <w:r w:rsidRPr="00487EDC">
        <w:rPr>
          <w:rFonts w:ascii="Times New Roman" w:eastAsia="Times New Roman" w:hAnsi="Times New Roman" w:cs="Times New Roman"/>
          <w:color w:val="000000"/>
          <w:sz w:val="22"/>
          <w:szCs w:val="22"/>
          <w:vertAlign w:val="superscript"/>
        </w:rPr>
        <w:t>1</w:t>
      </w:r>
    </w:p>
    <w:p w14:paraId="3CFA0D48" w14:textId="77777777" w:rsidR="003E2632" w:rsidRPr="00CE1997" w:rsidRDefault="003E2632" w:rsidP="003E2632">
      <w:pPr>
        <w:spacing w:after="180" w:line="360" w:lineRule="auto"/>
        <w:jc w:val="both"/>
        <w:rPr>
          <w:rFonts w:ascii="Times New Roman" w:eastAsia="Times New Roman" w:hAnsi="Times New Roman" w:cs="Times New Roman"/>
          <w:color w:val="000000"/>
          <w:sz w:val="22"/>
          <w:szCs w:val="22"/>
        </w:rPr>
      </w:pPr>
    </w:p>
    <w:p w14:paraId="5FDC5221" w14:textId="77777777" w:rsidR="003E2632" w:rsidRPr="005117E6" w:rsidRDefault="003E2632" w:rsidP="003E2632">
      <w:pPr>
        <w:spacing w:after="180"/>
        <w:jc w:val="both"/>
        <w:rPr>
          <w:rFonts w:ascii="Times New Roman" w:eastAsia="Times New Roman" w:hAnsi="Times New Roman" w:cs="Times New Roman"/>
          <w:color w:val="000000"/>
          <w:sz w:val="22"/>
          <w:szCs w:val="22"/>
          <w:lang w:val="en-US"/>
        </w:rPr>
      </w:pPr>
      <w:r w:rsidRPr="005117E6">
        <w:rPr>
          <w:rFonts w:ascii="Times New Roman" w:eastAsia="Times New Roman" w:hAnsi="Times New Roman" w:cs="Times New Roman"/>
          <w:color w:val="000000"/>
          <w:sz w:val="22"/>
          <w:szCs w:val="22"/>
          <w:vertAlign w:val="superscript"/>
          <w:lang w:val="en-US"/>
        </w:rPr>
        <w:t>1</w:t>
      </w:r>
      <w:r w:rsidRPr="005117E6">
        <w:rPr>
          <w:rFonts w:ascii="Times New Roman" w:eastAsia="Times New Roman" w:hAnsi="Times New Roman" w:cs="Times New Roman"/>
          <w:color w:val="000000"/>
          <w:sz w:val="22"/>
          <w:szCs w:val="22"/>
          <w:lang w:val="en-US"/>
        </w:rPr>
        <w:t>Department of Ophthalmology, Ribeirão Preto Medical School, University of São Paulo, Brazil</w:t>
      </w:r>
    </w:p>
    <w:p w14:paraId="149DB7F1" w14:textId="77777777" w:rsidR="008C15B9" w:rsidRPr="005117E6" w:rsidRDefault="00E3049E" w:rsidP="003E2632">
      <w:pPr>
        <w:spacing w:after="180"/>
        <w:jc w:val="both"/>
        <w:rPr>
          <w:rFonts w:ascii="Times New Roman" w:eastAsia="Times New Roman" w:hAnsi="Times New Roman" w:cs="Times New Roman"/>
          <w:color w:val="000000"/>
          <w:sz w:val="22"/>
          <w:szCs w:val="22"/>
          <w:lang w:val="en-US"/>
        </w:rPr>
      </w:pPr>
      <w:r w:rsidRPr="005117E6">
        <w:rPr>
          <w:rFonts w:ascii="Times New Roman" w:eastAsia="Times New Roman" w:hAnsi="Times New Roman" w:cs="Times New Roman"/>
          <w:color w:val="000000"/>
          <w:sz w:val="22"/>
          <w:szCs w:val="22"/>
          <w:vertAlign w:val="superscript"/>
          <w:lang w:val="en-US"/>
        </w:rPr>
        <w:t>2</w:t>
      </w:r>
      <w:r w:rsidRPr="005117E6">
        <w:rPr>
          <w:rFonts w:ascii="Times New Roman" w:eastAsia="Times New Roman" w:hAnsi="Times New Roman" w:cs="Times New Roman"/>
          <w:color w:val="000000"/>
          <w:sz w:val="22"/>
          <w:szCs w:val="22"/>
          <w:lang w:val="en-US"/>
        </w:rPr>
        <w:t>Department of Gynecology and Obstetrics, Ribeirão Preto Medical School, University of São Paulo, Brazil</w:t>
      </w:r>
    </w:p>
    <w:p w14:paraId="52ECD760" w14:textId="01A6509A" w:rsidR="003E2632" w:rsidRPr="005117E6" w:rsidRDefault="00E3049E" w:rsidP="003E2632">
      <w:pPr>
        <w:spacing w:after="180"/>
        <w:jc w:val="both"/>
        <w:rPr>
          <w:rFonts w:ascii="Times New Roman" w:eastAsia="Times New Roman" w:hAnsi="Times New Roman" w:cs="Times New Roman"/>
          <w:color w:val="000000"/>
          <w:sz w:val="22"/>
          <w:szCs w:val="22"/>
          <w:lang w:val="en-US"/>
        </w:rPr>
      </w:pPr>
      <w:r w:rsidRPr="005117E6">
        <w:rPr>
          <w:rFonts w:ascii="Times New Roman" w:eastAsia="Times New Roman" w:hAnsi="Times New Roman" w:cs="Times New Roman"/>
          <w:color w:val="000000"/>
          <w:sz w:val="22"/>
          <w:szCs w:val="22"/>
          <w:vertAlign w:val="superscript"/>
          <w:lang w:val="en-US"/>
        </w:rPr>
        <w:t>3</w:t>
      </w:r>
      <w:r w:rsidR="003E2632" w:rsidRPr="005117E6">
        <w:rPr>
          <w:rFonts w:ascii="Times New Roman" w:eastAsia="Times New Roman" w:hAnsi="Times New Roman" w:cs="Times New Roman"/>
          <w:color w:val="000000"/>
          <w:sz w:val="22"/>
          <w:szCs w:val="22"/>
          <w:lang w:val="en-US"/>
        </w:rPr>
        <w:t>Departments of Ophthalmology and Public Health Sciences, Penn State College of Medicine, Hershey, Pennsylvania, USA</w:t>
      </w:r>
    </w:p>
    <w:p w14:paraId="0A558D7A" w14:textId="77777777" w:rsidR="003E2632" w:rsidRPr="005117E6" w:rsidRDefault="003E2632" w:rsidP="003E2632">
      <w:pPr>
        <w:spacing w:after="180" w:line="360" w:lineRule="auto"/>
        <w:rPr>
          <w:rFonts w:ascii="Times New Roman" w:eastAsia="Times New Roman" w:hAnsi="Times New Roman" w:cs="Times New Roman"/>
          <w:b/>
          <w:bCs/>
          <w:color w:val="000000"/>
          <w:sz w:val="22"/>
          <w:szCs w:val="22"/>
          <w:lang w:val="en-US"/>
        </w:rPr>
      </w:pPr>
    </w:p>
    <w:p w14:paraId="0F21401D" w14:textId="77777777" w:rsidR="003E2632" w:rsidRPr="00487EDC" w:rsidRDefault="003E2632" w:rsidP="003E2632">
      <w:pPr>
        <w:spacing w:after="180" w:line="360" w:lineRule="auto"/>
        <w:jc w:val="center"/>
        <w:rPr>
          <w:rFonts w:ascii="Times New Roman" w:eastAsia="Times New Roman" w:hAnsi="Times New Roman" w:cs="Times New Roman"/>
          <w:b/>
          <w:bCs/>
          <w:color w:val="000000"/>
          <w:sz w:val="22"/>
          <w:szCs w:val="22"/>
        </w:rPr>
      </w:pPr>
      <w:r w:rsidRPr="00487EDC">
        <w:rPr>
          <w:rFonts w:ascii="Times New Roman" w:eastAsia="Times New Roman" w:hAnsi="Times New Roman" w:cs="Times New Roman"/>
          <w:b/>
          <w:bCs/>
          <w:color w:val="000000"/>
          <w:sz w:val="22"/>
          <w:szCs w:val="22"/>
        </w:rPr>
        <w:t>*</w:t>
      </w:r>
      <w:proofErr w:type="spellStart"/>
      <w:r w:rsidRPr="00487EDC">
        <w:rPr>
          <w:rFonts w:ascii="Times New Roman" w:eastAsia="Times New Roman" w:hAnsi="Times New Roman" w:cs="Times New Roman"/>
          <w:b/>
          <w:bCs/>
          <w:color w:val="000000"/>
          <w:sz w:val="22"/>
          <w:szCs w:val="22"/>
        </w:rPr>
        <w:t>Corresponding</w:t>
      </w:r>
      <w:proofErr w:type="spellEnd"/>
      <w:r w:rsidRPr="00487EDC">
        <w:rPr>
          <w:rFonts w:ascii="Times New Roman" w:eastAsia="Times New Roman" w:hAnsi="Times New Roman" w:cs="Times New Roman"/>
          <w:b/>
          <w:bCs/>
          <w:color w:val="000000"/>
          <w:sz w:val="22"/>
          <w:szCs w:val="22"/>
        </w:rPr>
        <w:t xml:space="preserve"> </w:t>
      </w:r>
      <w:proofErr w:type="spellStart"/>
      <w:r w:rsidRPr="00487EDC">
        <w:rPr>
          <w:rFonts w:ascii="Times New Roman" w:eastAsia="Times New Roman" w:hAnsi="Times New Roman" w:cs="Times New Roman"/>
          <w:b/>
          <w:bCs/>
          <w:color w:val="000000"/>
          <w:sz w:val="22"/>
          <w:szCs w:val="22"/>
        </w:rPr>
        <w:t>author</w:t>
      </w:r>
      <w:proofErr w:type="spellEnd"/>
      <w:r w:rsidRPr="00487EDC">
        <w:rPr>
          <w:rFonts w:ascii="Times New Roman" w:eastAsia="Times New Roman" w:hAnsi="Times New Roman" w:cs="Times New Roman"/>
          <w:b/>
          <w:bCs/>
          <w:color w:val="000000"/>
          <w:sz w:val="22"/>
          <w:szCs w:val="22"/>
        </w:rPr>
        <w:t>:</w:t>
      </w:r>
    </w:p>
    <w:p w14:paraId="3917D813" w14:textId="7E2A9534" w:rsidR="003E2632" w:rsidRDefault="00E3049E" w:rsidP="003E2632">
      <w:pPr>
        <w:spacing w:after="180"/>
        <w:jc w:val="center"/>
        <w:rPr>
          <w:rFonts w:ascii="Times New Roman" w:hAnsi="Times New Roman" w:cs="Times New Roman"/>
          <w:sz w:val="22"/>
          <w:szCs w:val="22"/>
        </w:rPr>
      </w:pPr>
      <w:r>
        <w:rPr>
          <w:rFonts w:ascii="Times New Roman" w:hAnsi="Times New Roman" w:cs="Times New Roman"/>
          <w:sz w:val="22"/>
          <w:szCs w:val="22"/>
        </w:rPr>
        <w:t>Rodrigo Jorge</w:t>
      </w:r>
    </w:p>
    <w:p w14:paraId="172193AA" w14:textId="271A3C15" w:rsidR="00E3049E" w:rsidRDefault="00E42B02" w:rsidP="003E2632">
      <w:pPr>
        <w:spacing w:after="180"/>
        <w:jc w:val="center"/>
        <w:rPr>
          <w:rFonts w:ascii="Times New Roman" w:hAnsi="Times New Roman" w:cs="Times New Roman"/>
          <w:sz w:val="22"/>
          <w:szCs w:val="22"/>
        </w:rPr>
      </w:pPr>
      <w:r>
        <w:rPr>
          <w:rFonts w:ascii="Times New Roman" w:hAnsi="Times New Roman" w:cs="Times New Roman"/>
          <w:sz w:val="22"/>
          <w:szCs w:val="22"/>
        </w:rPr>
        <w:t>retinausp@gmail.com</w:t>
      </w:r>
    </w:p>
    <w:p w14:paraId="330A9CA3" w14:textId="77777777" w:rsidR="00E3049E" w:rsidRDefault="00E3049E" w:rsidP="00E3049E">
      <w:pPr>
        <w:spacing w:after="180"/>
        <w:ind w:firstLine="720"/>
        <w:jc w:val="both"/>
        <w:rPr>
          <w:rFonts w:ascii="Times New Roman" w:eastAsia="Times New Roman" w:hAnsi="Times New Roman" w:cs="Times New Roman"/>
          <w:color w:val="000000"/>
          <w:sz w:val="22"/>
          <w:szCs w:val="22"/>
        </w:rPr>
      </w:pPr>
      <w:proofErr w:type="spellStart"/>
      <w:r w:rsidRPr="000A6093">
        <w:rPr>
          <w:rFonts w:ascii="Times New Roman" w:eastAsia="Times New Roman" w:hAnsi="Times New Roman" w:cs="Times New Roman"/>
          <w:color w:val="000000"/>
          <w:sz w:val="22"/>
          <w:szCs w:val="22"/>
        </w:rPr>
        <w:t>Address</w:t>
      </w:r>
      <w:proofErr w:type="spellEnd"/>
      <w:r w:rsidRPr="000A6093">
        <w:rPr>
          <w:rFonts w:ascii="Times New Roman" w:eastAsia="Times New Roman" w:hAnsi="Times New Roman" w:cs="Times New Roman"/>
          <w:color w:val="000000"/>
          <w:sz w:val="22"/>
          <w:szCs w:val="22"/>
        </w:rPr>
        <w:t>: 3900, Bandeirantes av</w:t>
      </w:r>
      <w:r>
        <w:rPr>
          <w:rFonts w:ascii="Times New Roman" w:eastAsia="Times New Roman" w:hAnsi="Times New Roman" w:cs="Times New Roman"/>
          <w:color w:val="000000"/>
          <w:sz w:val="22"/>
          <w:szCs w:val="22"/>
        </w:rPr>
        <w:t>.</w:t>
      </w:r>
      <w:r w:rsidRPr="000A6093">
        <w:rPr>
          <w:rFonts w:ascii="Times New Roman" w:eastAsia="Times New Roman" w:hAnsi="Times New Roman" w:cs="Times New Roman"/>
          <w:color w:val="000000"/>
          <w:sz w:val="22"/>
          <w:szCs w:val="22"/>
        </w:rPr>
        <w:t>, Campus</w:t>
      </w:r>
      <w:r>
        <w:rPr>
          <w:rFonts w:ascii="Times New Roman" w:eastAsia="Times New Roman" w:hAnsi="Times New Roman" w:cs="Times New Roman"/>
          <w:color w:val="000000"/>
          <w:sz w:val="22"/>
          <w:szCs w:val="22"/>
        </w:rPr>
        <w:t>, 12fl</w:t>
      </w:r>
      <w:r w:rsidRPr="000A6093">
        <w:rPr>
          <w:rFonts w:ascii="Times New Roman" w:eastAsia="Times New Roman" w:hAnsi="Times New Roman" w:cs="Times New Roman"/>
          <w:color w:val="000000"/>
          <w:sz w:val="22"/>
          <w:szCs w:val="22"/>
        </w:rPr>
        <w:t xml:space="preserve">. Ribeirão Preto </w:t>
      </w:r>
      <w:proofErr w:type="spellStart"/>
      <w:r w:rsidRPr="000A6093">
        <w:rPr>
          <w:rFonts w:ascii="Times New Roman" w:eastAsia="Times New Roman" w:hAnsi="Times New Roman" w:cs="Times New Roman"/>
          <w:color w:val="000000"/>
          <w:sz w:val="22"/>
          <w:szCs w:val="22"/>
        </w:rPr>
        <w:t>city</w:t>
      </w:r>
      <w:proofErr w:type="spellEnd"/>
      <w:r w:rsidRPr="000A6093">
        <w:rPr>
          <w:rFonts w:ascii="Times New Roman" w:eastAsia="Times New Roman" w:hAnsi="Times New Roman" w:cs="Times New Roman"/>
          <w:color w:val="000000"/>
          <w:sz w:val="22"/>
          <w:szCs w:val="22"/>
        </w:rPr>
        <w:t xml:space="preserve">, São Paulo </w:t>
      </w:r>
      <w:proofErr w:type="spellStart"/>
      <w:r w:rsidRPr="000A6093">
        <w:rPr>
          <w:rFonts w:ascii="Times New Roman" w:eastAsia="Times New Roman" w:hAnsi="Times New Roman" w:cs="Times New Roman"/>
          <w:color w:val="000000"/>
          <w:sz w:val="22"/>
          <w:szCs w:val="22"/>
        </w:rPr>
        <w:t>st</w:t>
      </w:r>
      <w:r>
        <w:rPr>
          <w:rFonts w:ascii="Times New Roman" w:eastAsia="Times New Roman" w:hAnsi="Times New Roman" w:cs="Times New Roman"/>
          <w:color w:val="000000"/>
          <w:sz w:val="22"/>
          <w:szCs w:val="22"/>
        </w:rPr>
        <w:t>ate</w:t>
      </w:r>
      <w:proofErr w:type="spellEnd"/>
      <w:r>
        <w:rPr>
          <w:rFonts w:ascii="Times New Roman" w:eastAsia="Times New Roman" w:hAnsi="Times New Roman" w:cs="Times New Roman"/>
          <w:color w:val="000000"/>
          <w:sz w:val="22"/>
          <w:szCs w:val="22"/>
        </w:rPr>
        <w:t xml:space="preserve">, </w:t>
      </w:r>
    </w:p>
    <w:p w14:paraId="3927F348" w14:textId="77777777" w:rsidR="00E3049E" w:rsidRPr="005117E6" w:rsidRDefault="00E3049E" w:rsidP="00E3049E">
      <w:pPr>
        <w:spacing w:after="180"/>
        <w:ind w:firstLine="720"/>
        <w:jc w:val="both"/>
        <w:rPr>
          <w:rFonts w:ascii="Times New Roman" w:eastAsia="Times New Roman" w:hAnsi="Times New Roman" w:cs="Times New Roman"/>
          <w:color w:val="000000"/>
          <w:sz w:val="22"/>
          <w:szCs w:val="22"/>
          <w:lang w:val="en-US"/>
        </w:rPr>
      </w:pPr>
      <w:r w:rsidRPr="005117E6">
        <w:rPr>
          <w:rFonts w:ascii="Times New Roman" w:eastAsia="Times New Roman" w:hAnsi="Times New Roman" w:cs="Times New Roman"/>
          <w:color w:val="000000"/>
          <w:sz w:val="22"/>
          <w:szCs w:val="22"/>
          <w:lang w:val="en-US"/>
        </w:rPr>
        <w:t>zip 14048-900. Brazil. Phone: +55 (16) 3602-2523</w:t>
      </w:r>
    </w:p>
    <w:p w14:paraId="42AAF1CA" w14:textId="77777777" w:rsidR="00E3049E" w:rsidRPr="005117E6" w:rsidRDefault="00E3049E" w:rsidP="003E2632">
      <w:pPr>
        <w:spacing w:after="180"/>
        <w:jc w:val="center"/>
        <w:rPr>
          <w:rFonts w:ascii="Times New Roman" w:eastAsia="Times New Roman" w:hAnsi="Times New Roman" w:cs="Times New Roman"/>
          <w:color w:val="000000"/>
          <w:sz w:val="22"/>
          <w:szCs w:val="22"/>
          <w:lang w:val="en-US"/>
        </w:rPr>
      </w:pPr>
    </w:p>
    <w:p w14:paraId="62C9166F" w14:textId="77777777" w:rsidR="003E2632" w:rsidRPr="005117E6" w:rsidRDefault="003E2632" w:rsidP="003E2632">
      <w:pPr>
        <w:spacing w:line="360" w:lineRule="auto"/>
        <w:jc w:val="both"/>
        <w:rPr>
          <w:rFonts w:ascii="Times New Roman" w:eastAsia="Times New Roman" w:hAnsi="Times New Roman" w:cs="Times New Roman"/>
          <w:b/>
          <w:bCs/>
          <w:color w:val="000000"/>
          <w:sz w:val="22"/>
          <w:szCs w:val="22"/>
          <w:lang w:val="en-US"/>
        </w:rPr>
      </w:pPr>
    </w:p>
    <w:p w14:paraId="576E8FBE" w14:textId="77777777" w:rsidR="003E2632" w:rsidRPr="005117E6" w:rsidRDefault="003E2632" w:rsidP="003E2632">
      <w:pPr>
        <w:spacing w:after="180" w:line="360" w:lineRule="auto"/>
        <w:ind w:right="60"/>
        <w:jc w:val="center"/>
        <w:rPr>
          <w:rFonts w:ascii="Times New Roman" w:hAnsi="Times New Roman" w:cs="Times New Roman"/>
          <w:b/>
          <w:bCs/>
          <w:color w:val="000000"/>
          <w:sz w:val="22"/>
          <w:szCs w:val="22"/>
          <w:lang w:val="en-US"/>
        </w:rPr>
      </w:pPr>
    </w:p>
    <w:p w14:paraId="478D49AF" w14:textId="6563B2FF" w:rsidR="003E2632" w:rsidRPr="005117E6" w:rsidRDefault="003E2632" w:rsidP="003E2632">
      <w:pPr>
        <w:spacing w:after="180" w:line="360" w:lineRule="auto"/>
        <w:ind w:right="60"/>
        <w:jc w:val="center"/>
        <w:rPr>
          <w:rFonts w:ascii="Times New Roman" w:hAnsi="Times New Roman" w:cs="Times New Roman"/>
          <w:color w:val="000000"/>
          <w:sz w:val="22"/>
          <w:szCs w:val="22"/>
          <w:lang w:val="en-US"/>
        </w:rPr>
      </w:pPr>
      <w:r w:rsidRPr="005117E6">
        <w:rPr>
          <w:rFonts w:ascii="Times New Roman" w:hAnsi="Times New Roman" w:cs="Times New Roman"/>
          <w:b/>
          <w:bCs/>
          <w:color w:val="000000"/>
          <w:sz w:val="22"/>
          <w:szCs w:val="22"/>
          <w:lang w:val="en-US"/>
        </w:rPr>
        <w:t>Registration number:</w:t>
      </w:r>
      <w:r w:rsidRPr="005117E6">
        <w:rPr>
          <w:rFonts w:ascii="Times New Roman" w:hAnsi="Times New Roman" w:cs="Times New Roman"/>
          <w:color w:val="000000"/>
          <w:sz w:val="22"/>
          <w:szCs w:val="22"/>
          <w:lang w:val="en-US"/>
        </w:rPr>
        <w:t xml:space="preserve"> </w:t>
      </w:r>
      <w:r w:rsidR="008C15B9" w:rsidRPr="005117E6">
        <w:rPr>
          <w:rFonts w:ascii="Times New Roman" w:hAnsi="Times New Roman" w:cs="Times New Roman"/>
          <w:color w:val="000000"/>
          <w:sz w:val="22"/>
          <w:szCs w:val="22"/>
          <w:highlight w:val="lightGray"/>
          <w:lang w:val="en-US"/>
        </w:rPr>
        <w:t>XXXXXXX</w:t>
      </w:r>
      <w:r w:rsidRPr="005117E6">
        <w:rPr>
          <w:rFonts w:ascii="Times New Roman" w:hAnsi="Times New Roman" w:cs="Times New Roman"/>
          <w:color w:val="000000"/>
          <w:sz w:val="22"/>
          <w:szCs w:val="22"/>
          <w:lang w:val="en-US"/>
        </w:rPr>
        <w:tab/>
      </w:r>
    </w:p>
    <w:p w14:paraId="12509A5D" w14:textId="77777777" w:rsidR="003E2632" w:rsidRPr="005117E6" w:rsidRDefault="003E2632" w:rsidP="003E2632">
      <w:pPr>
        <w:spacing w:after="240" w:line="360" w:lineRule="auto"/>
        <w:rPr>
          <w:rFonts w:ascii="Times New Roman" w:eastAsia="Times New Roman" w:hAnsi="Times New Roman" w:cs="Times New Roman"/>
          <w:b/>
          <w:bCs/>
          <w:color w:val="000000"/>
          <w:sz w:val="22"/>
          <w:szCs w:val="22"/>
          <w:lang w:val="en-US"/>
        </w:rPr>
      </w:pPr>
    </w:p>
    <w:p w14:paraId="1C57AE7C" w14:textId="020E609A" w:rsidR="003E2632" w:rsidRDefault="003E2632">
      <w:pPr>
        <w:rPr>
          <w:rFonts w:ascii="Times New Roman" w:eastAsia="Times New Roman" w:hAnsi="Times New Roman" w:cs="Times New Roman"/>
          <w:lang w:val="en-US" w:eastAsia="pt-BR"/>
        </w:rPr>
      </w:pPr>
      <w:r>
        <w:rPr>
          <w:rFonts w:ascii="Times New Roman" w:eastAsia="Times New Roman" w:hAnsi="Times New Roman" w:cs="Times New Roman"/>
          <w:lang w:val="en-US" w:eastAsia="pt-BR"/>
        </w:rPr>
        <w:br w:type="page"/>
      </w:r>
    </w:p>
    <w:p w14:paraId="5E44E256" w14:textId="18B58E9E" w:rsidR="00562F40" w:rsidRPr="008621D1" w:rsidRDefault="00562F40" w:rsidP="00562F40">
      <w:pPr>
        <w:jc w:val="center"/>
        <w:rPr>
          <w:rFonts w:ascii="Times New Roman" w:eastAsia="Times New Roman" w:hAnsi="Times New Roman" w:cs="Times New Roman"/>
          <w:lang w:val="en-US" w:eastAsia="pt-BR"/>
        </w:rPr>
      </w:pPr>
    </w:p>
    <w:p w14:paraId="13ABF355" w14:textId="77777777" w:rsidR="00C42B9D" w:rsidRPr="008621D1" w:rsidRDefault="00C42B9D" w:rsidP="00823A4C">
      <w:pPr>
        <w:rPr>
          <w:lang w:val="en-US"/>
        </w:rPr>
      </w:pPr>
    </w:p>
    <w:p w14:paraId="46A2C18B" w14:textId="77777777" w:rsidR="00562F40" w:rsidRPr="005E79C0" w:rsidRDefault="00562F40" w:rsidP="00562F40">
      <w:pPr>
        <w:ind w:left="720" w:hanging="360"/>
        <w:rPr>
          <w:lang w:val="en-US"/>
        </w:rPr>
      </w:pPr>
    </w:p>
    <w:p w14:paraId="6CE7DE24" w14:textId="483F5CA4" w:rsidR="0015600B" w:rsidRPr="005117E6" w:rsidRDefault="00562F40" w:rsidP="003E2632">
      <w:pPr>
        <w:rPr>
          <w:rFonts w:ascii="Times New Roman" w:hAnsi="Times New Roman" w:cs="Times New Roman"/>
          <w:b/>
          <w:lang w:val="en-US"/>
        </w:rPr>
      </w:pPr>
      <w:r w:rsidRPr="005117E6">
        <w:rPr>
          <w:rFonts w:ascii="Times New Roman" w:hAnsi="Times New Roman" w:cs="Times New Roman"/>
          <w:b/>
          <w:lang w:val="en-US"/>
        </w:rPr>
        <w:t>INTRODU</w:t>
      </w:r>
      <w:r w:rsidR="001C7A23" w:rsidRPr="005117E6">
        <w:rPr>
          <w:rFonts w:ascii="Times New Roman" w:hAnsi="Times New Roman" w:cs="Times New Roman"/>
          <w:b/>
          <w:lang w:val="en-US"/>
        </w:rPr>
        <w:t>CTION</w:t>
      </w:r>
    </w:p>
    <w:p w14:paraId="1641F375" w14:textId="77777777" w:rsidR="0015600B" w:rsidRPr="005117E6" w:rsidRDefault="0015600B" w:rsidP="0015600B">
      <w:pPr>
        <w:ind w:left="360"/>
        <w:rPr>
          <w:rFonts w:ascii="Times New Roman" w:hAnsi="Times New Roman" w:cs="Times New Roman"/>
          <w:b/>
          <w:lang w:val="en-US"/>
        </w:rPr>
      </w:pPr>
    </w:p>
    <w:p w14:paraId="7B258406" w14:textId="7955120B" w:rsidR="00D27EBF" w:rsidRPr="008C15B9" w:rsidRDefault="001C7A23" w:rsidP="003D48FB">
      <w:pPr>
        <w:ind w:firstLine="360"/>
        <w:jc w:val="both"/>
        <w:rPr>
          <w:rFonts w:ascii="Times New Roman" w:hAnsi="Times New Roman" w:cs="Times New Roman"/>
          <w:lang w:val="en-US"/>
        </w:rPr>
      </w:pPr>
      <w:r w:rsidRPr="00DF16EA">
        <w:rPr>
          <w:rFonts w:ascii="Times New Roman" w:hAnsi="Times New Roman" w:cs="Times New Roman"/>
          <w:lang w:val="en-US"/>
        </w:rPr>
        <w:t>D</w:t>
      </w:r>
      <w:r w:rsidR="00562F40" w:rsidRPr="00DF16EA">
        <w:rPr>
          <w:rFonts w:ascii="Times New Roman" w:hAnsi="Times New Roman" w:cs="Times New Roman"/>
          <w:lang w:val="en-US"/>
        </w:rPr>
        <w:t xml:space="preserve">iabetes mellitus (DM) </w:t>
      </w:r>
      <w:r w:rsidRPr="00DF16EA">
        <w:rPr>
          <w:rFonts w:ascii="Times New Roman" w:hAnsi="Times New Roman" w:cs="Times New Roman"/>
          <w:lang w:val="en-US"/>
        </w:rPr>
        <w:t>is a chronic multisystemic d</w:t>
      </w:r>
      <w:r w:rsidR="00D93A1F" w:rsidRPr="00DF16EA">
        <w:rPr>
          <w:rFonts w:ascii="Times New Roman" w:hAnsi="Times New Roman" w:cs="Times New Roman"/>
          <w:lang w:val="en-US"/>
        </w:rPr>
        <w:t>isease of growing importance to</w:t>
      </w:r>
      <w:r w:rsidRPr="00DF16EA">
        <w:rPr>
          <w:rFonts w:ascii="Times New Roman" w:hAnsi="Times New Roman" w:cs="Times New Roman"/>
          <w:lang w:val="en-US"/>
        </w:rPr>
        <w:t xml:space="preserve"> publ</w:t>
      </w:r>
      <w:r w:rsidR="00D93A1F" w:rsidRPr="00DF16EA">
        <w:rPr>
          <w:rFonts w:ascii="Times New Roman" w:hAnsi="Times New Roman" w:cs="Times New Roman"/>
          <w:lang w:val="en-US"/>
        </w:rPr>
        <w:t>i</w:t>
      </w:r>
      <w:r w:rsidRPr="00DF16EA">
        <w:rPr>
          <w:rFonts w:ascii="Times New Roman" w:hAnsi="Times New Roman" w:cs="Times New Roman"/>
          <w:lang w:val="en-US"/>
        </w:rPr>
        <w:t>c heal</w:t>
      </w:r>
      <w:r w:rsidR="00D93A1F" w:rsidRPr="00DF16EA">
        <w:rPr>
          <w:rFonts w:ascii="Times New Roman" w:hAnsi="Times New Roman" w:cs="Times New Roman"/>
          <w:lang w:val="en-US"/>
        </w:rPr>
        <w:t>t</w:t>
      </w:r>
      <w:r w:rsidRPr="00DF16EA">
        <w:rPr>
          <w:rFonts w:ascii="Times New Roman" w:hAnsi="Times New Roman" w:cs="Times New Roman"/>
          <w:lang w:val="en-US"/>
        </w:rPr>
        <w:t>h</w:t>
      </w:r>
      <w:r w:rsidR="00562F40" w:rsidRPr="00DF16EA">
        <w:rPr>
          <w:rFonts w:ascii="Times New Roman" w:hAnsi="Times New Roman" w:cs="Times New Roman"/>
          <w:lang w:val="en-US"/>
        </w:rPr>
        <w:t>.</w:t>
      </w:r>
      <w:r w:rsidR="0015600B" w:rsidRPr="00DF16EA">
        <w:rPr>
          <w:rFonts w:ascii="Times New Roman" w:hAnsi="Times New Roman" w:cs="Times New Roman"/>
          <w:lang w:val="en-US"/>
        </w:rPr>
        <w:t xml:space="preserve"> </w:t>
      </w:r>
      <w:r w:rsidRPr="005E79C0">
        <w:rPr>
          <w:rFonts w:ascii="Times New Roman" w:hAnsi="Times New Roman" w:cs="Times New Roman"/>
          <w:lang w:val="en-US"/>
        </w:rPr>
        <w:t>In</w:t>
      </w:r>
      <w:r w:rsidR="00562F40" w:rsidRPr="005E79C0">
        <w:rPr>
          <w:rFonts w:ascii="Times New Roman" w:hAnsi="Times New Roman" w:cs="Times New Roman"/>
          <w:lang w:val="en-US"/>
        </w:rPr>
        <w:t xml:space="preserve"> Bra</w:t>
      </w:r>
      <w:r w:rsidRPr="005E79C0">
        <w:rPr>
          <w:rFonts w:ascii="Times New Roman" w:hAnsi="Times New Roman" w:cs="Times New Roman"/>
          <w:lang w:val="en-US"/>
        </w:rPr>
        <w:t>z</w:t>
      </w:r>
      <w:r w:rsidR="00562F40" w:rsidRPr="005E79C0">
        <w:rPr>
          <w:rFonts w:ascii="Times New Roman" w:hAnsi="Times New Roman" w:cs="Times New Roman"/>
          <w:lang w:val="en-US"/>
        </w:rPr>
        <w:t xml:space="preserve">il, </w:t>
      </w:r>
      <w:r w:rsidRPr="005E79C0">
        <w:rPr>
          <w:rFonts w:ascii="Times New Roman" w:hAnsi="Times New Roman" w:cs="Times New Roman"/>
          <w:lang w:val="en-US"/>
        </w:rPr>
        <w:t>DM is estimated to affect</w:t>
      </w:r>
      <w:r w:rsidR="00562F40" w:rsidRPr="005E79C0">
        <w:rPr>
          <w:rFonts w:ascii="Times New Roman" w:hAnsi="Times New Roman" w:cs="Times New Roman"/>
          <w:lang w:val="en-US"/>
        </w:rPr>
        <w:t xml:space="preserve"> 7</w:t>
      </w:r>
      <w:r w:rsidRPr="005E79C0">
        <w:rPr>
          <w:rFonts w:ascii="Times New Roman" w:hAnsi="Times New Roman" w:cs="Times New Roman"/>
          <w:lang w:val="en-US"/>
        </w:rPr>
        <w:t>.</w:t>
      </w:r>
      <w:r w:rsidR="00562F40" w:rsidRPr="005E79C0">
        <w:rPr>
          <w:rFonts w:ascii="Times New Roman" w:hAnsi="Times New Roman" w:cs="Times New Roman"/>
          <w:lang w:val="en-US"/>
        </w:rPr>
        <w:t xml:space="preserve">6% </w:t>
      </w:r>
      <w:r w:rsidRPr="005E79C0">
        <w:rPr>
          <w:rFonts w:ascii="Times New Roman" w:hAnsi="Times New Roman" w:cs="Times New Roman"/>
          <w:lang w:val="en-US"/>
        </w:rPr>
        <w:t>of the urban population aged</w:t>
      </w:r>
      <w:r w:rsidR="00562F40" w:rsidRPr="005E79C0">
        <w:rPr>
          <w:rFonts w:ascii="Times New Roman" w:hAnsi="Times New Roman" w:cs="Times New Roman"/>
          <w:lang w:val="en-US"/>
        </w:rPr>
        <w:t xml:space="preserve"> 30</w:t>
      </w:r>
      <w:r w:rsidR="00C94EDB" w:rsidRPr="005E79C0">
        <w:rPr>
          <w:rFonts w:ascii="Times New Roman" w:hAnsi="Times New Roman" w:cs="Times New Roman"/>
          <w:lang w:val="en-US"/>
        </w:rPr>
        <w:t>-</w:t>
      </w:r>
      <w:r w:rsidR="00562F40" w:rsidRPr="005E79C0">
        <w:rPr>
          <w:rFonts w:ascii="Times New Roman" w:hAnsi="Times New Roman" w:cs="Times New Roman"/>
          <w:lang w:val="en-US"/>
        </w:rPr>
        <w:t xml:space="preserve">69 </w:t>
      </w:r>
      <w:r w:rsidRPr="005E79C0">
        <w:rPr>
          <w:rFonts w:ascii="Times New Roman" w:hAnsi="Times New Roman" w:cs="Times New Roman"/>
          <w:lang w:val="en-US"/>
        </w:rPr>
        <w:t>years</w:t>
      </w:r>
      <w:r w:rsidR="003D48FB" w:rsidRPr="005E79C0">
        <w:rPr>
          <w:rFonts w:ascii="Times New Roman" w:hAnsi="Times New Roman" w:cs="Times New Roman"/>
          <w:lang w:val="en-US"/>
        </w:rPr>
        <w:t xml:space="preserve">. </w:t>
      </w:r>
      <w:r w:rsidRPr="00DF16EA">
        <w:rPr>
          <w:rFonts w:ascii="Times New Roman" w:hAnsi="Times New Roman" w:cs="Times New Roman"/>
          <w:shd w:val="clear" w:color="auto" w:fill="FFFFFF"/>
          <w:lang w:val="en-US"/>
        </w:rPr>
        <w:t>The more common injuries to target organs are nephropathy, neuropathy and retinopathy, with ocular lesions being present in 29 to 40% of cases</w:t>
      </w:r>
      <w:r w:rsidR="00D93A1F" w:rsidRPr="00DF16EA">
        <w:rPr>
          <w:rFonts w:ascii="Times New Roman" w:hAnsi="Times New Roman" w:cs="Times New Roman"/>
          <w:shd w:val="clear" w:color="auto" w:fill="FFFFFF"/>
          <w:lang w:val="en-US"/>
        </w:rPr>
        <w:t>.</w:t>
      </w:r>
      <w:r w:rsidR="00C42B9D" w:rsidRPr="00DF16EA">
        <w:rPr>
          <w:rFonts w:ascii="Times New Roman" w:hAnsi="Times New Roman" w:cs="Times New Roman"/>
          <w:shd w:val="clear" w:color="auto" w:fill="FFFFFF"/>
          <w:lang w:val="en-US"/>
        </w:rPr>
        <w:t xml:space="preserve"> </w:t>
      </w:r>
      <w:r w:rsidR="00C42B9D" w:rsidRPr="005E79C0">
        <w:rPr>
          <w:rFonts w:ascii="Times New Roman" w:hAnsi="Times New Roman" w:cs="Times New Roman"/>
          <w:shd w:val="clear" w:color="auto" w:fill="FFFFFF"/>
          <w:lang w:val="en-US"/>
        </w:rPr>
        <w:t xml:space="preserve">(1) </w:t>
      </w:r>
      <w:r w:rsidRPr="005E79C0">
        <w:rPr>
          <w:rFonts w:ascii="Times New Roman" w:hAnsi="Times New Roman" w:cs="Times New Roman"/>
          <w:shd w:val="clear" w:color="auto" w:fill="FFFFFF"/>
          <w:lang w:val="en-US"/>
        </w:rPr>
        <w:t xml:space="preserve">Diabetic retinopathy </w:t>
      </w:r>
      <w:r w:rsidR="0015600B" w:rsidRPr="005E79C0">
        <w:rPr>
          <w:rFonts w:ascii="Times New Roman" w:hAnsi="Times New Roman" w:cs="Times New Roman"/>
          <w:shd w:val="clear" w:color="auto" w:fill="FFFFFF"/>
          <w:lang w:val="en-US"/>
        </w:rPr>
        <w:t>(</w:t>
      </w:r>
      <w:r w:rsidRPr="005E79C0">
        <w:rPr>
          <w:rFonts w:ascii="Times New Roman" w:hAnsi="Times New Roman" w:cs="Times New Roman"/>
          <w:shd w:val="clear" w:color="auto" w:fill="FFFFFF"/>
          <w:lang w:val="en-US"/>
        </w:rPr>
        <w:t>DR</w:t>
      </w:r>
      <w:r w:rsidR="0015600B" w:rsidRPr="005E79C0">
        <w:rPr>
          <w:rFonts w:ascii="Times New Roman" w:hAnsi="Times New Roman" w:cs="Times New Roman"/>
          <w:shd w:val="clear" w:color="auto" w:fill="FFFFFF"/>
          <w:lang w:val="en-US"/>
        </w:rPr>
        <w:t>)</w:t>
      </w:r>
      <w:r w:rsidR="00562F40" w:rsidRPr="005E79C0">
        <w:rPr>
          <w:rFonts w:ascii="Times New Roman" w:hAnsi="Times New Roman" w:cs="Times New Roman"/>
          <w:shd w:val="clear" w:color="auto" w:fill="FFFFFF"/>
          <w:lang w:val="en-US"/>
        </w:rPr>
        <w:t xml:space="preserve"> </w:t>
      </w:r>
      <w:r w:rsidR="00D400B6" w:rsidRPr="005E79C0">
        <w:rPr>
          <w:rFonts w:ascii="Times New Roman" w:hAnsi="Times New Roman" w:cs="Times New Roman"/>
          <w:shd w:val="clear" w:color="auto" w:fill="FFFFFF"/>
          <w:lang w:val="en-US"/>
        </w:rPr>
        <w:t xml:space="preserve">is the main cause of blindness </w:t>
      </w:r>
      <w:r w:rsidR="00D400B6" w:rsidRPr="008C15B9">
        <w:rPr>
          <w:rFonts w:ascii="Times New Roman" w:hAnsi="Times New Roman" w:cs="Times New Roman"/>
          <w:shd w:val="clear" w:color="auto" w:fill="FFFFFF"/>
          <w:lang w:val="en-US"/>
        </w:rPr>
        <w:t xml:space="preserve">among people of </w:t>
      </w:r>
      <w:r w:rsidR="005E79C0" w:rsidRPr="008C15B9">
        <w:rPr>
          <w:rFonts w:ascii="Times New Roman" w:hAnsi="Times New Roman" w:cs="Times New Roman"/>
          <w:shd w:val="clear" w:color="auto" w:fill="FFFFFF"/>
          <w:lang w:val="en-US"/>
        </w:rPr>
        <w:t>productive</w:t>
      </w:r>
      <w:r w:rsidR="00D400B6" w:rsidRPr="008C15B9">
        <w:rPr>
          <w:rFonts w:ascii="Times New Roman" w:hAnsi="Times New Roman" w:cs="Times New Roman"/>
          <w:shd w:val="clear" w:color="auto" w:fill="FFFFFF"/>
          <w:lang w:val="en-US"/>
        </w:rPr>
        <w:t xml:space="preserve"> age in developed countries. </w:t>
      </w:r>
      <w:r w:rsidR="0015600B" w:rsidRPr="008C15B9">
        <w:rPr>
          <w:rFonts w:ascii="Times New Roman" w:hAnsi="Times New Roman" w:cs="Times New Roman"/>
          <w:shd w:val="clear" w:color="auto" w:fill="FFFFFF"/>
          <w:lang w:val="en-US"/>
        </w:rPr>
        <w:t>A</w:t>
      </w:r>
      <w:r w:rsidR="00FA53C0" w:rsidRPr="008C15B9">
        <w:rPr>
          <w:rFonts w:ascii="Times New Roman" w:hAnsi="Times New Roman" w:cs="Times New Roman"/>
          <w:shd w:val="clear" w:color="auto" w:fill="FFFFFF"/>
          <w:lang w:val="en-US"/>
        </w:rPr>
        <w:t xml:space="preserve">fter 15 years of the disease, 80% of patients with type 2 DM and 97% of those with type 1 DM are estimated to have some degree of </w:t>
      </w:r>
      <w:r w:rsidR="00D93A1F" w:rsidRPr="008C15B9">
        <w:rPr>
          <w:rFonts w:ascii="Times New Roman" w:hAnsi="Times New Roman" w:cs="Times New Roman"/>
          <w:shd w:val="clear" w:color="auto" w:fill="FFFFFF"/>
          <w:lang w:val="en-US"/>
        </w:rPr>
        <w:t xml:space="preserve">ocular </w:t>
      </w:r>
      <w:r w:rsidR="00FA53C0" w:rsidRPr="008C15B9">
        <w:rPr>
          <w:rFonts w:ascii="Times New Roman" w:hAnsi="Times New Roman" w:cs="Times New Roman"/>
          <w:shd w:val="clear" w:color="auto" w:fill="FFFFFF"/>
          <w:lang w:val="en-US"/>
        </w:rPr>
        <w:t>involv</w:t>
      </w:r>
      <w:r w:rsidR="00D93A1F" w:rsidRPr="008C15B9">
        <w:rPr>
          <w:rFonts w:ascii="Times New Roman" w:hAnsi="Times New Roman" w:cs="Times New Roman"/>
          <w:shd w:val="clear" w:color="auto" w:fill="FFFFFF"/>
          <w:lang w:val="en-US"/>
        </w:rPr>
        <w:t>e</w:t>
      </w:r>
      <w:r w:rsidR="00FA53C0" w:rsidRPr="008C15B9">
        <w:rPr>
          <w:rFonts w:ascii="Times New Roman" w:hAnsi="Times New Roman" w:cs="Times New Roman"/>
          <w:shd w:val="clear" w:color="auto" w:fill="FFFFFF"/>
          <w:lang w:val="en-US"/>
        </w:rPr>
        <w:t>ment</w:t>
      </w:r>
      <w:r w:rsidR="00562F40" w:rsidRPr="008C15B9">
        <w:rPr>
          <w:rFonts w:ascii="Times New Roman" w:hAnsi="Times New Roman" w:cs="Times New Roman"/>
          <w:shd w:val="clear" w:color="auto" w:fill="FFFFFF"/>
          <w:lang w:val="en-US"/>
        </w:rPr>
        <w:t xml:space="preserve"> (</w:t>
      </w:r>
      <w:r w:rsidR="00AC7044" w:rsidRPr="008C15B9">
        <w:rPr>
          <w:rFonts w:ascii="Times New Roman" w:hAnsi="Times New Roman" w:cs="Times New Roman"/>
          <w:shd w:val="clear" w:color="auto" w:fill="FFFFFF"/>
          <w:lang w:val="en-US"/>
        </w:rPr>
        <w:t>1)</w:t>
      </w:r>
      <w:r w:rsidR="00D27EBF" w:rsidRPr="008C15B9">
        <w:rPr>
          <w:rFonts w:ascii="Times New Roman" w:hAnsi="Times New Roman" w:cs="Times New Roman"/>
          <w:shd w:val="clear" w:color="auto" w:fill="FFFFFF"/>
          <w:lang w:val="en-US"/>
        </w:rPr>
        <w:t xml:space="preserve"> </w:t>
      </w:r>
      <w:r w:rsidR="00FA53C0" w:rsidRPr="008C15B9">
        <w:rPr>
          <w:rFonts w:ascii="Times New Roman" w:hAnsi="Times New Roman" w:cs="Times New Roman"/>
          <w:shd w:val="clear" w:color="auto" w:fill="FFFFFF"/>
          <w:lang w:val="en-US"/>
        </w:rPr>
        <w:t>and, without treatment,</w:t>
      </w:r>
      <w:r w:rsidR="00562F40" w:rsidRPr="008C15B9">
        <w:rPr>
          <w:rFonts w:ascii="Times New Roman" w:hAnsi="Times New Roman" w:cs="Times New Roman"/>
          <w:lang w:val="en-US"/>
        </w:rPr>
        <w:t xml:space="preserve"> 50% </w:t>
      </w:r>
      <w:r w:rsidR="00FA53C0" w:rsidRPr="008C15B9">
        <w:rPr>
          <w:rFonts w:ascii="Times New Roman" w:hAnsi="Times New Roman" w:cs="Times New Roman"/>
          <w:lang w:val="en-US"/>
        </w:rPr>
        <w:t>of the persons with the proliferative form of the disease will be blind within 5 years</w:t>
      </w:r>
      <w:r w:rsidR="00D93A1F" w:rsidRPr="008C15B9">
        <w:rPr>
          <w:rFonts w:ascii="Times New Roman" w:hAnsi="Times New Roman" w:cs="Times New Roman"/>
          <w:lang w:val="en-US"/>
        </w:rPr>
        <w:t>.</w:t>
      </w:r>
      <w:r w:rsidR="00562F40" w:rsidRPr="008C15B9">
        <w:rPr>
          <w:rFonts w:ascii="Times New Roman" w:hAnsi="Times New Roman" w:cs="Times New Roman"/>
          <w:lang w:val="en-US"/>
        </w:rPr>
        <w:t xml:space="preserve"> (</w:t>
      </w:r>
      <w:r w:rsidR="00AC7044" w:rsidRPr="008C15B9">
        <w:rPr>
          <w:rFonts w:ascii="Times New Roman" w:hAnsi="Times New Roman" w:cs="Times New Roman"/>
          <w:lang w:val="en-US"/>
        </w:rPr>
        <w:t>2</w:t>
      </w:r>
      <w:r w:rsidR="00562F40" w:rsidRPr="008C15B9">
        <w:rPr>
          <w:rFonts w:ascii="Times New Roman" w:hAnsi="Times New Roman" w:cs="Times New Roman"/>
          <w:lang w:val="en-US"/>
        </w:rPr>
        <w:t>)</w:t>
      </w:r>
    </w:p>
    <w:p w14:paraId="6946E70B" w14:textId="28C26610" w:rsidR="00644AFC" w:rsidRPr="008C15B9" w:rsidRDefault="00FA53C0" w:rsidP="00644AFC">
      <w:pPr>
        <w:ind w:firstLine="360"/>
        <w:jc w:val="both"/>
        <w:rPr>
          <w:rFonts w:ascii="Times New Roman" w:hAnsi="Times New Roman" w:cs="Times New Roman"/>
          <w:lang w:val="en-US"/>
        </w:rPr>
      </w:pPr>
      <w:r w:rsidRPr="008C15B9">
        <w:rPr>
          <w:rFonts w:ascii="Times New Roman" w:hAnsi="Times New Roman" w:cs="Times New Roman"/>
          <w:lang w:val="en-US"/>
        </w:rPr>
        <w:t>The physiop</w:t>
      </w:r>
      <w:r w:rsidR="00D93A1F" w:rsidRPr="008C15B9">
        <w:rPr>
          <w:rFonts w:ascii="Times New Roman" w:hAnsi="Times New Roman" w:cs="Times New Roman"/>
          <w:lang w:val="en-US"/>
        </w:rPr>
        <w:t>a</w:t>
      </w:r>
      <w:r w:rsidRPr="008C15B9">
        <w:rPr>
          <w:rFonts w:ascii="Times New Roman" w:hAnsi="Times New Roman" w:cs="Times New Roman"/>
          <w:lang w:val="en-US"/>
        </w:rPr>
        <w:t xml:space="preserve">thology starts with the persistent hyperglycemia </w:t>
      </w:r>
      <w:r w:rsidR="005E79C0" w:rsidRPr="008C15B9">
        <w:rPr>
          <w:rFonts w:ascii="Times New Roman" w:hAnsi="Times New Roman" w:cs="Times New Roman"/>
          <w:lang w:val="en-US"/>
        </w:rPr>
        <w:t xml:space="preserve">that </w:t>
      </w:r>
      <w:r w:rsidRPr="008C15B9">
        <w:rPr>
          <w:rFonts w:ascii="Times New Roman" w:hAnsi="Times New Roman" w:cs="Times New Roman"/>
          <w:lang w:val="en-US"/>
        </w:rPr>
        <w:t>commonly affect</w:t>
      </w:r>
      <w:r w:rsidR="005E79C0" w:rsidRPr="008C15B9">
        <w:rPr>
          <w:rFonts w:ascii="Times New Roman" w:hAnsi="Times New Roman" w:cs="Times New Roman"/>
          <w:lang w:val="en-US"/>
        </w:rPr>
        <w:t>s</w:t>
      </w:r>
      <w:r w:rsidRPr="008C15B9">
        <w:rPr>
          <w:rFonts w:ascii="Times New Roman" w:hAnsi="Times New Roman" w:cs="Times New Roman"/>
          <w:lang w:val="en-US"/>
        </w:rPr>
        <w:t xml:space="preserve"> diabetic patients, inducing retinal hypoxia and triggering the production of vasoactive factors that may lead to macular edema and/or angiogenesis, with the presence of retinal </w:t>
      </w:r>
      <w:proofErr w:type="spellStart"/>
      <w:r w:rsidRPr="008C15B9">
        <w:rPr>
          <w:rFonts w:ascii="Times New Roman" w:hAnsi="Times New Roman" w:cs="Times New Roman"/>
          <w:lang w:val="en-US"/>
        </w:rPr>
        <w:t>neovessels</w:t>
      </w:r>
      <w:proofErr w:type="spellEnd"/>
      <w:r w:rsidRPr="008C15B9">
        <w:rPr>
          <w:rFonts w:ascii="Times New Roman" w:hAnsi="Times New Roman" w:cs="Times New Roman"/>
          <w:lang w:val="en-US"/>
        </w:rPr>
        <w:t xml:space="preserve"> representing an important risk factor for loss of vision in patie</w:t>
      </w:r>
      <w:r w:rsidR="00D93A1F" w:rsidRPr="008C15B9">
        <w:rPr>
          <w:rFonts w:ascii="Times New Roman" w:hAnsi="Times New Roman" w:cs="Times New Roman"/>
          <w:lang w:val="en-US"/>
        </w:rPr>
        <w:t>n</w:t>
      </w:r>
      <w:r w:rsidRPr="008C15B9">
        <w:rPr>
          <w:rFonts w:ascii="Times New Roman" w:hAnsi="Times New Roman" w:cs="Times New Roman"/>
          <w:lang w:val="en-US"/>
        </w:rPr>
        <w:t>ts with DR</w:t>
      </w:r>
      <w:r w:rsidR="00D93A1F" w:rsidRPr="008C15B9">
        <w:rPr>
          <w:rFonts w:ascii="Times New Roman" w:hAnsi="Times New Roman" w:cs="Times New Roman"/>
          <w:lang w:val="en-US"/>
        </w:rPr>
        <w:t>.</w:t>
      </w:r>
      <w:r w:rsidR="00644AFC" w:rsidRPr="008C15B9">
        <w:rPr>
          <w:rFonts w:ascii="Times New Roman" w:hAnsi="Times New Roman" w:cs="Times New Roman"/>
          <w:lang w:val="en-US"/>
        </w:rPr>
        <w:t xml:space="preserve"> (3</w:t>
      </w:r>
      <w:r w:rsidR="008D3D55" w:rsidRPr="008C15B9">
        <w:rPr>
          <w:rFonts w:ascii="Times New Roman" w:hAnsi="Times New Roman" w:cs="Times New Roman"/>
          <w:lang w:val="en-US"/>
        </w:rPr>
        <w:t>,</w:t>
      </w:r>
      <w:r w:rsidR="00644AFC" w:rsidRPr="008C15B9">
        <w:rPr>
          <w:rFonts w:ascii="Times New Roman" w:hAnsi="Times New Roman" w:cs="Times New Roman"/>
          <w:lang w:val="en-US"/>
        </w:rPr>
        <w:t xml:space="preserve">4) </w:t>
      </w:r>
    </w:p>
    <w:p w14:paraId="601A7D6A" w14:textId="6E0AE8C7" w:rsidR="00644AFC" w:rsidRPr="008C15B9" w:rsidRDefault="00517CD6" w:rsidP="00644AFC">
      <w:pPr>
        <w:ind w:firstLine="360"/>
        <w:jc w:val="both"/>
        <w:rPr>
          <w:rFonts w:ascii="Times New Roman" w:hAnsi="Times New Roman" w:cs="Times New Roman"/>
          <w:shd w:val="clear" w:color="auto" w:fill="FFFFFF"/>
          <w:lang w:val="en-US"/>
        </w:rPr>
      </w:pPr>
      <w:r w:rsidRPr="008C15B9">
        <w:rPr>
          <w:rFonts w:ascii="Times New Roman" w:hAnsi="Times New Roman" w:cs="Times New Roman"/>
          <w:lang w:val="en-US"/>
        </w:rPr>
        <w:t xml:space="preserve"> </w:t>
      </w:r>
      <w:r w:rsidR="005E79C0" w:rsidRPr="008C15B9">
        <w:rPr>
          <w:rFonts w:ascii="Times New Roman" w:hAnsi="Times New Roman" w:cs="Times New Roman"/>
          <w:lang w:val="en-US"/>
        </w:rPr>
        <w:t>Proliferative d</w:t>
      </w:r>
      <w:r w:rsidRPr="008C15B9">
        <w:rPr>
          <w:rFonts w:ascii="Times New Roman" w:hAnsi="Times New Roman" w:cs="Times New Roman"/>
          <w:lang w:val="en-US"/>
        </w:rPr>
        <w:t>iabetic retinopathy</w:t>
      </w:r>
      <w:r w:rsidR="00644AFC" w:rsidRPr="008C15B9">
        <w:rPr>
          <w:rFonts w:ascii="Times New Roman" w:hAnsi="Times New Roman" w:cs="Times New Roman"/>
          <w:lang w:val="en-US"/>
        </w:rPr>
        <w:t xml:space="preserve"> (</w:t>
      </w:r>
      <w:r w:rsidR="005E79C0" w:rsidRPr="008C15B9">
        <w:rPr>
          <w:rFonts w:ascii="Times New Roman" w:hAnsi="Times New Roman" w:cs="Times New Roman"/>
          <w:lang w:val="en-US"/>
        </w:rPr>
        <w:t>P</w:t>
      </w:r>
      <w:r w:rsidRPr="008C15B9">
        <w:rPr>
          <w:rFonts w:ascii="Times New Roman" w:hAnsi="Times New Roman" w:cs="Times New Roman"/>
          <w:lang w:val="en-US"/>
        </w:rPr>
        <w:t>DR</w:t>
      </w:r>
      <w:r w:rsidR="00644AFC" w:rsidRPr="008C15B9">
        <w:rPr>
          <w:rFonts w:ascii="Times New Roman" w:hAnsi="Times New Roman" w:cs="Times New Roman"/>
          <w:lang w:val="en-US"/>
        </w:rPr>
        <w:t xml:space="preserve">) </w:t>
      </w:r>
      <w:r w:rsidRPr="008C15B9">
        <w:rPr>
          <w:rFonts w:ascii="Times New Roman" w:hAnsi="Times New Roman" w:cs="Times New Roman"/>
          <w:lang w:val="en-US"/>
        </w:rPr>
        <w:t>is an</w:t>
      </w:r>
      <w:r w:rsidR="00644AFC" w:rsidRPr="008C15B9">
        <w:rPr>
          <w:rFonts w:ascii="Times New Roman" w:hAnsi="Times New Roman" w:cs="Times New Roman"/>
          <w:lang w:val="en-US"/>
        </w:rPr>
        <w:t xml:space="preserve"> important caus</w:t>
      </w:r>
      <w:r w:rsidRPr="008C15B9">
        <w:rPr>
          <w:rFonts w:ascii="Times New Roman" w:hAnsi="Times New Roman" w:cs="Times New Roman"/>
          <w:lang w:val="en-US"/>
        </w:rPr>
        <w:t>e of severe visual loss</w:t>
      </w:r>
      <w:r w:rsidR="00644AFC" w:rsidRPr="008C15B9">
        <w:rPr>
          <w:rFonts w:ascii="Times New Roman" w:hAnsi="Times New Roman" w:cs="Times New Roman"/>
          <w:lang w:val="en-US"/>
        </w:rPr>
        <w:t xml:space="preserve"> </w:t>
      </w:r>
      <w:r w:rsidR="00D93A1F" w:rsidRPr="008C15B9">
        <w:rPr>
          <w:rFonts w:ascii="Times New Roman" w:hAnsi="Times New Roman" w:cs="Times New Roman"/>
          <w:lang w:val="en-US"/>
        </w:rPr>
        <w:t>in patients with DM</w:t>
      </w:r>
      <w:proofErr w:type="gramStart"/>
      <w:r w:rsidR="00D93A1F" w:rsidRPr="008C15B9">
        <w:rPr>
          <w:rFonts w:ascii="Times New Roman" w:hAnsi="Times New Roman" w:cs="Times New Roman"/>
          <w:lang w:val="en-US"/>
        </w:rPr>
        <w:t>.</w:t>
      </w:r>
      <w:r w:rsidR="00644AFC" w:rsidRPr="008C15B9">
        <w:rPr>
          <w:rFonts w:ascii="Times New Roman" w:hAnsi="Times New Roman" w:cs="Times New Roman"/>
          <w:lang w:val="en-US"/>
        </w:rPr>
        <w:t>(</w:t>
      </w:r>
      <w:proofErr w:type="gramEnd"/>
      <w:r w:rsidR="00644AFC" w:rsidRPr="008C15B9">
        <w:rPr>
          <w:rFonts w:ascii="Times New Roman" w:hAnsi="Times New Roman" w:cs="Times New Roman"/>
          <w:lang w:val="en-US"/>
        </w:rPr>
        <w:t xml:space="preserve">3) </w:t>
      </w:r>
      <w:r w:rsidR="005E79C0" w:rsidRPr="008C15B9">
        <w:rPr>
          <w:rFonts w:ascii="Times New Roman" w:hAnsi="Times New Roman" w:cs="Times New Roman"/>
          <w:lang w:val="en-US"/>
        </w:rPr>
        <w:t xml:space="preserve">Laser </w:t>
      </w:r>
      <w:proofErr w:type="spellStart"/>
      <w:r w:rsidR="005E79C0" w:rsidRPr="008C15B9">
        <w:rPr>
          <w:rFonts w:ascii="Times New Roman" w:hAnsi="Times New Roman" w:cs="Times New Roman"/>
          <w:lang w:val="en-US"/>
        </w:rPr>
        <w:t>p</w:t>
      </w:r>
      <w:r w:rsidRPr="008C15B9">
        <w:rPr>
          <w:rFonts w:ascii="Times New Roman" w:hAnsi="Times New Roman" w:cs="Times New Roman"/>
          <w:lang w:val="en-US"/>
        </w:rPr>
        <w:t>anretinal</w:t>
      </w:r>
      <w:proofErr w:type="spellEnd"/>
      <w:r w:rsidRPr="008C15B9">
        <w:rPr>
          <w:rFonts w:ascii="Times New Roman" w:hAnsi="Times New Roman" w:cs="Times New Roman"/>
          <w:lang w:val="en-US"/>
        </w:rPr>
        <w:t xml:space="preserve"> photocoagulation </w:t>
      </w:r>
      <w:r w:rsidR="008D3D55" w:rsidRPr="008C15B9">
        <w:rPr>
          <w:rFonts w:ascii="Times New Roman" w:hAnsi="Times New Roman" w:cs="Times New Roman"/>
          <w:lang w:val="en-US"/>
        </w:rPr>
        <w:t>(PRP)</w:t>
      </w:r>
      <w:r w:rsidR="00644AFC" w:rsidRPr="008C15B9">
        <w:rPr>
          <w:rFonts w:ascii="Times New Roman" w:hAnsi="Times New Roman" w:cs="Times New Roman"/>
          <w:lang w:val="en-US"/>
        </w:rPr>
        <w:t xml:space="preserve"> </w:t>
      </w:r>
      <w:r w:rsidRPr="008C15B9">
        <w:rPr>
          <w:rFonts w:ascii="Times New Roman" w:hAnsi="Times New Roman" w:cs="Times New Roman"/>
          <w:lang w:val="en-US"/>
        </w:rPr>
        <w:t xml:space="preserve">is the standard treatment for </w:t>
      </w:r>
      <w:r w:rsidR="005E79C0" w:rsidRPr="008C15B9">
        <w:rPr>
          <w:rFonts w:ascii="Times New Roman" w:hAnsi="Times New Roman" w:cs="Times New Roman"/>
          <w:lang w:val="en-US"/>
        </w:rPr>
        <w:t xml:space="preserve">retina’s and optic disc’s </w:t>
      </w:r>
      <w:r w:rsidRPr="008C15B9">
        <w:rPr>
          <w:rFonts w:ascii="Times New Roman" w:hAnsi="Times New Roman" w:cs="Times New Roman"/>
          <w:lang w:val="en-US"/>
        </w:rPr>
        <w:t>neovascularization and approximately 60% of the patients respond to the procedure, with regression of neovascularization (NV) within 3 months</w:t>
      </w:r>
      <w:r w:rsidR="00644AFC" w:rsidRPr="008C15B9">
        <w:rPr>
          <w:rFonts w:ascii="Times New Roman" w:hAnsi="Times New Roman" w:cs="Times New Roman"/>
          <w:lang w:val="en-US"/>
        </w:rPr>
        <w:t xml:space="preserve">.(5) </w:t>
      </w:r>
      <w:r w:rsidRPr="008C15B9">
        <w:rPr>
          <w:rFonts w:ascii="Times New Roman" w:hAnsi="Times New Roman" w:cs="Times New Roman"/>
          <w:lang w:val="en-US"/>
        </w:rPr>
        <w:t>However, in some cases comple</w:t>
      </w:r>
      <w:r w:rsidR="00D93A1F" w:rsidRPr="008C15B9">
        <w:rPr>
          <w:rFonts w:ascii="Times New Roman" w:hAnsi="Times New Roman" w:cs="Times New Roman"/>
          <w:lang w:val="en-US"/>
        </w:rPr>
        <w:t>te</w:t>
      </w:r>
      <w:r w:rsidRPr="008C15B9">
        <w:rPr>
          <w:rFonts w:ascii="Times New Roman" w:hAnsi="Times New Roman" w:cs="Times New Roman"/>
          <w:lang w:val="en-US"/>
        </w:rPr>
        <w:t xml:space="preserve"> NV regression does not occur after</w:t>
      </w:r>
      <w:r w:rsidR="00644AFC" w:rsidRPr="008C15B9">
        <w:rPr>
          <w:rFonts w:ascii="Times New Roman" w:hAnsi="Times New Roman" w:cs="Times New Roman"/>
          <w:lang w:val="en-US"/>
        </w:rPr>
        <w:t xml:space="preserve"> PRP</w:t>
      </w:r>
      <w:r w:rsidR="008D3D55" w:rsidRPr="008C15B9">
        <w:rPr>
          <w:rFonts w:ascii="Times New Roman" w:hAnsi="Times New Roman" w:cs="Times New Roman"/>
          <w:lang w:val="en-US"/>
        </w:rPr>
        <w:t xml:space="preserve"> </w:t>
      </w:r>
      <w:r w:rsidRPr="008C15B9">
        <w:rPr>
          <w:rFonts w:ascii="Times New Roman" w:hAnsi="Times New Roman" w:cs="Times New Roman"/>
          <w:lang w:val="en-US"/>
        </w:rPr>
        <w:t>and</w:t>
      </w:r>
      <w:r w:rsidR="008D3D55" w:rsidRPr="008C15B9">
        <w:rPr>
          <w:rFonts w:ascii="Times New Roman" w:hAnsi="Times New Roman" w:cs="Times New Roman"/>
          <w:lang w:val="en-US"/>
        </w:rPr>
        <w:t xml:space="preserve"> </w:t>
      </w:r>
      <w:r w:rsidR="00644AFC" w:rsidRPr="008C15B9">
        <w:rPr>
          <w:rFonts w:ascii="Times New Roman" w:hAnsi="Times New Roman" w:cs="Times New Roman"/>
          <w:lang w:val="en-US"/>
        </w:rPr>
        <w:t>4</w:t>
      </w:r>
      <w:r w:rsidR="00D93A1F" w:rsidRPr="008C15B9">
        <w:rPr>
          <w:rFonts w:ascii="Times New Roman" w:hAnsi="Times New Roman" w:cs="Times New Roman"/>
          <w:lang w:val="en-US"/>
        </w:rPr>
        <w:t>.</w:t>
      </w:r>
      <w:r w:rsidR="00644AFC" w:rsidRPr="008C15B9">
        <w:rPr>
          <w:rFonts w:ascii="Times New Roman" w:hAnsi="Times New Roman" w:cs="Times New Roman"/>
          <w:lang w:val="en-US"/>
        </w:rPr>
        <w:t xml:space="preserve">5% </w:t>
      </w:r>
      <w:r w:rsidRPr="008C15B9">
        <w:rPr>
          <w:rFonts w:ascii="Times New Roman" w:hAnsi="Times New Roman" w:cs="Times New Roman"/>
          <w:lang w:val="en-US"/>
        </w:rPr>
        <w:t>of the patients require pars plana vitrectomy despite</w:t>
      </w:r>
      <w:r w:rsidR="00644AFC" w:rsidRPr="008C15B9">
        <w:rPr>
          <w:rFonts w:ascii="Times New Roman" w:hAnsi="Times New Roman" w:cs="Times New Roman"/>
          <w:lang w:val="en-US"/>
        </w:rPr>
        <w:t xml:space="preserve"> PRP.</w:t>
      </w:r>
    </w:p>
    <w:p w14:paraId="734A4557" w14:textId="2994A337" w:rsidR="00377790" w:rsidRPr="005E79C0" w:rsidRDefault="00591940" w:rsidP="009F6278">
      <w:pPr>
        <w:ind w:firstLine="360"/>
        <w:jc w:val="both"/>
        <w:rPr>
          <w:rFonts w:ascii="Times New Roman" w:hAnsi="Times New Roman" w:cs="Times New Roman"/>
          <w:lang w:val="en-US"/>
        </w:rPr>
      </w:pPr>
      <w:r w:rsidRPr="008C15B9">
        <w:rPr>
          <w:rFonts w:ascii="Times New Roman" w:hAnsi="Times New Roman" w:cs="Times New Roman"/>
          <w:lang w:val="en-US"/>
        </w:rPr>
        <w:t>Vascular endothelial growth factor</w:t>
      </w:r>
      <w:r w:rsidR="0015600B" w:rsidRPr="008C15B9">
        <w:rPr>
          <w:rFonts w:ascii="Times New Roman" w:hAnsi="Times New Roman" w:cs="Times New Roman"/>
          <w:lang w:val="en-US"/>
        </w:rPr>
        <w:t xml:space="preserve"> (</w:t>
      </w:r>
      <w:r w:rsidR="00562F40" w:rsidRPr="008C15B9">
        <w:rPr>
          <w:rFonts w:ascii="Times New Roman" w:hAnsi="Times New Roman" w:cs="Times New Roman"/>
          <w:lang w:val="en-US"/>
        </w:rPr>
        <w:t>VEGF</w:t>
      </w:r>
      <w:r w:rsidR="0015600B" w:rsidRPr="008C15B9">
        <w:rPr>
          <w:rFonts w:ascii="Times New Roman" w:hAnsi="Times New Roman" w:cs="Times New Roman"/>
          <w:lang w:val="en-US"/>
        </w:rPr>
        <w:t>)</w:t>
      </w:r>
      <w:r w:rsidR="00562F40" w:rsidRPr="008C15B9">
        <w:rPr>
          <w:rFonts w:ascii="Times New Roman" w:hAnsi="Times New Roman" w:cs="Times New Roman"/>
          <w:lang w:val="en-US"/>
        </w:rPr>
        <w:t xml:space="preserve"> </w:t>
      </w:r>
      <w:r w:rsidRPr="008C15B9">
        <w:rPr>
          <w:rFonts w:ascii="Times New Roman" w:hAnsi="Times New Roman" w:cs="Times New Roman"/>
          <w:lang w:val="en-US"/>
        </w:rPr>
        <w:t>plays an important role in the microvascular complications of the retina</w:t>
      </w:r>
      <w:r w:rsidR="00562F40" w:rsidRPr="008C15B9">
        <w:rPr>
          <w:rFonts w:ascii="Times New Roman" w:hAnsi="Times New Roman" w:cs="Times New Roman"/>
          <w:lang w:val="en-US"/>
        </w:rPr>
        <w:t xml:space="preserve"> </w:t>
      </w:r>
      <w:r w:rsidR="00377790" w:rsidRPr="008C15B9">
        <w:rPr>
          <w:rFonts w:ascii="Times New Roman" w:hAnsi="Times New Roman" w:cs="Times New Roman"/>
          <w:lang w:val="en-US"/>
        </w:rPr>
        <w:t>(</w:t>
      </w:r>
      <w:r w:rsidR="008E4EBE" w:rsidRPr="008C15B9">
        <w:rPr>
          <w:rFonts w:ascii="Times New Roman" w:hAnsi="Times New Roman" w:cs="Times New Roman"/>
          <w:lang w:val="en-US"/>
        </w:rPr>
        <w:t>6</w:t>
      </w:r>
      <w:r w:rsidR="00B270C0" w:rsidRPr="008C15B9">
        <w:rPr>
          <w:rFonts w:ascii="Times New Roman" w:hAnsi="Times New Roman" w:cs="Times New Roman"/>
          <w:lang w:val="en-US"/>
        </w:rPr>
        <w:t>-</w:t>
      </w:r>
      <w:r w:rsidR="008E4EBE" w:rsidRPr="008C15B9">
        <w:rPr>
          <w:rFonts w:ascii="Times New Roman" w:hAnsi="Times New Roman" w:cs="Times New Roman"/>
          <w:lang w:val="en-US"/>
        </w:rPr>
        <w:t>8</w:t>
      </w:r>
      <w:r w:rsidR="00377790" w:rsidRPr="008C15B9">
        <w:rPr>
          <w:rFonts w:ascii="Times New Roman" w:hAnsi="Times New Roman" w:cs="Times New Roman"/>
          <w:lang w:val="en-US"/>
        </w:rPr>
        <w:t>)</w:t>
      </w:r>
      <w:r w:rsidRPr="008C15B9">
        <w:rPr>
          <w:rFonts w:ascii="Times New Roman" w:hAnsi="Times New Roman" w:cs="Times New Roman"/>
          <w:lang w:val="en-US"/>
        </w:rPr>
        <w:t>, with its levels being approximately three times higher in patients with P</w:t>
      </w:r>
      <w:r w:rsidR="00B270C0" w:rsidRPr="008C15B9">
        <w:rPr>
          <w:rFonts w:ascii="Times New Roman" w:hAnsi="Times New Roman" w:cs="Times New Roman"/>
          <w:lang w:val="en-US"/>
        </w:rPr>
        <w:t>DR</w:t>
      </w:r>
      <w:r w:rsidRPr="008C15B9">
        <w:rPr>
          <w:rFonts w:ascii="Times New Roman" w:hAnsi="Times New Roman" w:cs="Times New Roman"/>
          <w:lang w:val="en-US"/>
        </w:rPr>
        <w:t xml:space="preserve"> compared to nondiabetics</w:t>
      </w:r>
      <w:r w:rsidR="00B270C0" w:rsidRPr="008C15B9">
        <w:rPr>
          <w:rFonts w:ascii="Times New Roman" w:hAnsi="Times New Roman" w:cs="Times New Roman"/>
          <w:lang w:val="en-US"/>
        </w:rPr>
        <w:t xml:space="preserve"> </w:t>
      </w:r>
      <w:r w:rsidRPr="008C15B9">
        <w:rPr>
          <w:rFonts w:ascii="Times New Roman" w:hAnsi="Times New Roman" w:cs="Times New Roman"/>
          <w:lang w:val="en-US"/>
        </w:rPr>
        <w:t>individuals and triggering the process of neovascularization</w:t>
      </w:r>
      <w:r w:rsidR="00562F40" w:rsidRPr="008C15B9">
        <w:rPr>
          <w:rFonts w:ascii="Times New Roman" w:hAnsi="Times New Roman" w:cs="Times New Roman"/>
          <w:lang w:val="en-US"/>
        </w:rPr>
        <w:t xml:space="preserve"> (</w:t>
      </w:r>
      <w:r w:rsidR="008E4EBE" w:rsidRPr="008C15B9">
        <w:rPr>
          <w:rFonts w:ascii="Times New Roman" w:hAnsi="Times New Roman" w:cs="Times New Roman"/>
          <w:lang w:val="en-US"/>
        </w:rPr>
        <w:t>9</w:t>
      </w:r>
      <w:r w:rsidR="00644AFC" w:rsidRPr="008C15B9">
        <w:rPr>
          <w:rFonts w:ascii="Times New Roman" w:hAnsi="Times New Roman" w:cs="Times New Roman"/>
          <w:lang w:val="en-US"/>
        </w:rPr>
        <w:t>,</w:t>
      </w:r>
      <w:r w:rsidR="008E4EBE" w:rsidRPr="008C15B9">
        <w:rPr>
          <w:rFonts w:ascii="Times New Roman" w:hAnsi="Times New Roman" w:cs="Times New Roman"/>
          <w:lang w:val="en-US"/>
        </w:rPr>
        <w:t>10</w:t>
      </w:r>
      <w:r w:rsidR="00562F40" w:rsidRPr="008C15B9">
        <w:rPr>
          <w:rFonts w:ascii="Times New Roman" w:hAnsi="Times New Roman" w:cs="Times New Roman"/>
          <w:lang w:val="en-US"/>
        </w:rPr>
        <w:t>).</w:t>
      </w:r>
      <w:r w:rsidR="00377790" w:rsidRPr="008C15B9">
        <w:rPr>
          <w:rFonts w:ascii="Times New Roman" w:hAnsi="Times New Roman" w:cs="Times New Roman"/>
          <w:lang w:val="en-US"/>
        </w:rPr>
        <w:t xml:space="preserve"> </w:t>
      </w:r>
      <w:r w:rsidRPr="008C15B9">
        <w:rPr>
          <w:rFonts w:ascii="Times New Roman" w:hAnsi="Times New Roman" w:cs="Times New Roman"/>
          <w:lang w:val="en-US"/>
        </w:rPr>
        <w:t>High VEGF levels</w:t>
      </w:r>
      <w:r w:rsidRPr="005E79C0">
        <w:rPr>
          <w:rFonts w:ascii="Times New Roman" w:hAnsi="Times New Roman" w:cs="Times New Roman"/>
          <w:lang w:val="en-US"/>
        </w:rPr>
        <w:t xml:space="preserve"> inducing </w:t>
      </w:r>
      <w:proofErr w:type="spellStart"/>
      <w:r w:rsidRPr="005E79C0">
        <w:rPr>
          <w:rFonts w:ascii="Times New Roman" w:hAnsi="Times New Roman" w:cs="Times New Roman"/>
          <w:lang w:val="en-US"/>
        </w:rPr>
        <w:t>neovessels</w:t>
      </w:r>
      <w:proofErr w:type="spellEnd"/>
      <w:r w:rsidRPr="005E79C0">
        <w:rPr>
          <w:rFonts w:ascii="Times New Roman" w:hAnsi="Times New Roman" w:cs="Times New Roman"/>
          <w:lang w:val="en-US"/>
        </w:rPr>
        <w:t xml:space="preserve"> are also observed in other retinal vasculopathies that lead to ischemia, such as occlusion of the central retinal vein and of its central branch</w:t>
      </w:r>
      <w:r w:rsidR="00377790" w:rsidRPr="005E79C0">
        <w:rPr>
          <w:rFonts w:ascii="Times New Roman" w:hAnsi="Times New Roman" w:cs="Times New Roman"/>
          <w:lang w:val="en-US"/>
        </w:rPr>
        <w:t xml:space="preserve">. </w:t>
      </w:r>
      <w:r w:rsidRPr="005E79C0">
        <w:rPr>
          <w:rFonts w:ascii="Times New Roman" w:hAnsi="Times New Roman" w:cs="Times New Roman"/>
          <w:lang w:val="en-US"/>
        </w:rPr>
        <w:t xml:space="preserve">Abnormal and incompetent blood vessels may grow along the posterior surface </w:t>
      </w:r>
      <w:r w:rsidRPr="00684D16">
        <w:rPr>
          <w:rFonts w:ascii="Times New Roman" w:hAnsi="Times New Roman" w:cs="Times New Roman"/>
          <w:color w:val="000000" w:themeColor="text1"/>
          <w:lang w:val="en-US"/>
        </w:rPr>
        <w:t>o</w:t>
      </w:r>
      <w:r w:rsidR="00B270C0" w:rsidRPr="00684D16">
        <w:rPr>
          <w:rFonts w:ascii="Times New Roman" w:hAnsi="Times New Roman" w:cs="Times New Roman"/>
          <w:color w:val="000000" w:themeColor="text1"/>
          <w:lang w:val="en-US"/>
        </w:rPr>
        <w:t>f</w:t>
      </w:r>
      <w:r w:rsidRPr="005E79C0">
        <w:rPr>
          <w:rFonts w:ascii="Times New Roman" w:hAnsi="Times New Roman" w:cs="Times New Roman"/>
          <w:lang w:val="en-US"/>
        </w:rPr>
        <w:t xml:space="preserve"> the vitreous, causing bleeding inside the vitreous cavity (vitreous hemorrhage) and/or </w:t>
      </w:r>
      <w:r w:rsidR="00562F40" w:rsidRPr="005E79C0">
        <w:rPr>
          <w:rFonts w:ascii="Times New Roman" w:hAnsi="Times New Roman" w:cs="Times New Roman"/>
          <w:lang w:val="en-US"/>
        </w:rPr>
        <w:t xml:space="preserve">fibrovascular </w:t>
      </w:r>
      <w:r w:rsidRPr="005E79C0">
        <w:rPr>
          <w:rFonts w:ascii="Times New Roman" w:hAnsi="Times New Roman" w:cs="Times New Roman"/>
          <w:lang w:val="en-US"/>
        </w:rPr>
        <w:t>proliferation culminating with traction retinal detachment</w:t>
      </w:r>
      <w:r w:rsidR="00562F40" w:rsidRPr="005E79C0">
        <w:rPr>
          <w:rFonts w:ascii="Times New Roman" w:hAnsi="Times New Roman" w:cs="Times New Roman"/>
          <w:lang w:val="en-US"/>
        </w:rPr>
        <w:t>. (</w:t>
      </w:r>
      <w:r w:rsidR="00644AFC" w:rsidRPr="005E79C0">
        <w:rPr>
          <w:rFonts w:ascii="Times New Roman" w:hAnsi="Times New Roman" w:cs="Times New Roman"/>
          <w:lang w:val="en-US"/>
        </w:rPr>
        <w:t>1</w:t>
      </w:r>
      <w:r w:rsidR="008E4EBE" w:rsidRPr="005E79C0">
        <w:rPr>
          <w:rFonts w:ascii="Times New Roman" w:hAnsi="Times New Roman" w:cs="Times New Roman"/>
          <w:lang w:val="en-US"/>
        </w:rPr>
        <w:t>1</w:t>
      </w:r>
      <w:r w:rsidR="009F6278" w:rsidRPr="005E79C0">
        <w:rPr>
          <w:rFonts w:ascii="Times New Roman" w:hAnsi="Times New Roman" w:cs="Times New Roman"/>
          <w:lang w:val="en-US"/>
        </w:rPr>
        <w:t>)</w:t>
      </w:r>
    </w:p>
    <w:p w14:paraId="035301C9" w14:textId="4D7341F3" w:rsidR="006C3133" w:rsidRPr="005E79C0" w:rsidRDefault="00591940" w:rsidP="009F6278">
      <w:pPr>
        <w:ind w:firstLine="360"/>
        <w:jc w:val="both"/>
        <w:rPr>
          <w:rFonts w:ascii="Times New Roman" w:hAnsi="Times New Roman" w:cs="Times New Roman"/>
          <w:lang w:val="en-US"/>
        </w:rPr>
      </w:pPr>
      <w:r w:rsidRPr="005E79C0">
        <w:rPr>
          <w:rFonts w:ascii="Times New Roman" w:hAnsi="Times New Roman" w:cs="Times New Roman"/>
          <w:lang w:val="en-US"/>
        </w:rPr>
        <w:t>Vitreous hemorrhage</w:t>
      </w:r>
      <w:r w:rsidR="00562F40" w:rsidRPr="005E79C0">
        <w:rPr>
          <w:rFonts w:ascii="Times New Roman" w:hAnsi="Times New Roman" w:cs="Times New Roman"/>
          <w:lang w:val="en-US"/>
        </w:rPr>
        <w:t xml:space="preserve"> </w:t>
      </w:r>
      <w:r w:rsidR="005B6B6C" w:rsidRPr="005E79C0">
        <w:rPr>
          <w:rFonts w:ascii="Times New Roman" w:hAnsi="Times New Roman" w:cs="Times New Roman"/>
          <w:lang w:val="en-US"/>
        </w:rPr>
        <w:t>(</w:t>
      </w:r>
      <w:r w:rsidRPr="005E79C0">
        <w:rPr>
          <w:rFonts w:ascii="Times New Roman" w:hAnsi="Times New Roman" w:cs="Times New Roman"/>
          <w:lang w:val="en-US"/>
        </w:rPr>
        <w:t>VH</w:t>
      </w:r>
      <w:r w:rsidR="005B6B6C" w:rsidRPr="005E79C0">
        <w:rPr>
          <w:rFonts w:ascii="Times New Roman" w:hAnsi="Times New Roman" w:cs="Times New Roman"/>
          <w:lang w:val="en-US"/>
        </w:rPr>
        <w:t xml:space="preserve">) </w:t>
      </w:r>
      <w:r w:rsidRPr="005E79C0">
        <w:rPr>
          <w:rFonts w:ascii="Times New Roman" w:hAnsi="Times New Roman" w:cs="Times New Roman"/>
          <w:lang w:val="en-US"/>
        </w:rPr>
        <w:t>may be traumatic or spontaneous, being li</w:t>
      </w:r>
      <w:r w:rsidR="004132A1" w:rsidRPr="005E79C0">
        <w:rPr>
          <w:rFonts w:ascii="Times New Roman" w:hAnsi="Times New Roman" w:cs="Times New Roman"/>
          <w:lang w:val="en-US"/>
        </w:rPr>
        <w:t>n</w:t>
      </w:r>
      <w:r w:rsidRPr="005E79C0">
        <w:rPr>
          <w:rFonts w:ascii="Times New Roman" w:hAnsi="Times New Roman" w:cs="Times New Roman"/>
          <w:lang w:val="en-US"/>
        </w:rPr>
        <w:t xml:space="preserve">ked </w:t>
      </w:r>
      <w:r w:rsidRPr="008C15B9">
        <w:rPr>
          <w:rFonts w:ascii="Times New Roman" w:hAnsi="Times New Roman" w:cs="Times New Roman"/>
          <w:lang w:val="en-US"/>
        </w:rPr>
        <w:t xml:space="preserve">to </w:t>
      </w:r>
      <w:r w:rsidR="00B270C0" w:rsidRPr="008C15B9">
        <w:rPr>
          <w:rFonts w:ascii="Times New Roman" w:hAnsi="Times New Roman" w:cs="Times New Roman"/>
          <w:lang w:val="en-US"/>
        </w:rPr>
        <w:t>PD</w:t>
      </w:r>
      <w:r w:rsidRPr="008C15B9">
        <w:rPr>
          <w:rFonts w:ascii="Times New Roman" w:hAnsi="Times New Roman" w:cs="Times New Roman"/>
          <w:lang w:val="en-US"/>
        </w:rPr>
        <w:t>R</w:t>
      </w:r>
      <w:r w:rsidR="004132A1" w:rsidRPr="008C15B9">
        <w:rPr>
          <w:rFonts w:ascii="Times New Roman" w:hAnsi="Times New Roman" w:cs="Times New Roman"/>
          <w:lang w:val="en-US"/>
        </w:rPr>
        <w:t xml:space="preserve"> in 32% of the latter cases</w:t>
      </w:r>
      <w:r w:rsidR="00377790" w:rsidRPr="008C15B9">
        <w:rPr>
          <w:rFonts w:ascii="Times New Roman" w:hAnsi="Times New Roman" w:cs="Times New Roman"/>
          <w:lang w:val="en-US"/>
        </w:rPr>
        <w:t>.</w:t>
      </w:r>
      <w:r w:rsidR="00562F40" w:rsidRPr="008C15B9">
        <w:rPr>
          <w:rFonts w:ascii="Times New Roman" w:hAnsi="Times New Roman" w:cs="Times New Roman"/>
          <w:lang w:val="en-US"/>
        </w:rPr>
        <w:t xml:space="preserve"> (</w:t>
      </w:r>
      <w:r w:rsidR="00644AFC" w:rsidRPr="008C15B9">
        <w:rPr>
          <w:rFonts w:ascii="Times New Roman" w:hAnsi="Times New Roman" w:cs="Times New Roman"/>
          <w:lang w:val="en-US"/>
        </w:rPr>
        <w:t>1</w:t>
      </w:r>
      <w:r w:rsidR="008E4EBE" w:rsidRPr="008C15B9">
        <w:rPr>
          <w:rFonts w:ascii="Times New Roman" w:hAnsi="Times New Roman" w:cs="Times New Roman"/>
          <w:lang w:val="en-US"/>
        </w:rPr>
        <w:t>2</w:t>
      </w:r>
      <w:r w:rsidR="00377790" w:rsidRPr="008C15B9">
        <w:rPr>
          <w:rFonts w:ascii="Times New Roman" w:hAnsi="Times New Roman" w:cs="Times New Roman"/>
          <w:lang w:val="en-US"/>
        </w:rPr>
        <w:t xml:space="preserve">). </w:t>
      </w:r>
      <w:r w:rsidR="004132A1" w:rsidRPr="008C15B9">
        <w:rPr>
          <w:rFonts w:ascii="Times New Roman" w:hAnsi="Times New Roman" w:cs="Times New Roman"/>
          <w:lang w:val="en-US"/>
        </w:rPr>
        <w:t>The standard exam for VH evaluation is A and B mode ocular echography</w:t>
      </w:r>
      <w:r w:rsidR="00D93A1F" w:rsidRPr="008C15B9">
        <w:rPr>
          <w:rFonts w:ascii="Times New Roman" w:hAnsi="Times New Roman" w:cs="Times New Roman"/>
          <w:lang w:val="en-US"/>
        </w:rPr>
        <w:t>.</w:t>
      </w:r>
      <w:r w:rsidR="004132A1" w:rsidRPr="008C15B9">
        <w:rPr>
          <w:rFonts w:ascii="Times New Roman" w:hAnsi="Times New Roman" w:cs="Times New Roman"/>
          <w:lang w:val="en-US"/>
        </w:rPr>
        <w:t xml:space="preserve"> </w:t>
      </w:r>
      <w:r w:rsidR="00562F40" w:rsidRPr="008C15B9">
        <w:rPr>
          <w:rFonts w:ascii="Times New Roman" w:hAnsi="Times New Roman" w:cs="Times New Roman"/>
          <w:lang w:val="en-US"/>
        </w:rPr>
        <w:t>(</w:t>
      </w:r>
      <w:r w:rsidR="00784CEA" w:rsidRPr="008C15B9">
        <w:rPr>
          <w:rFonts w:ascii="Times New Roman" w:hAnsi="Times New Roman" w:cs="Times New Roman"/>
          <w:lang w:val="en-US"/>
        </w:rPr>
        <w:t>1</w:t>
      </w:r>
      <w:r w:rsidR="008E4EBE" w:rsidRPr="008C15B9">
        <w:rPr>
          <w:rFonts w:ascii="Times New Roman" w:hAnsi="Times New Roman" w:cs="Times New Roman"/>
          <w:lang w:val="en-US"/>
        </w:rPr>
        <w:t>3</w:t>
      </w:r>
      <w:r w:rsidR="00562F40" w:rsidRPr="008C15B9">
        <w:rPr>
          <w:rFonts w:ascii="Times New Roman" w:hAnsi="Times New Roman" w:cs="Times New Roman"/>
          <w:lang w:val="en-US"/>
        </w:rPr>
        <w:t>)</w:t>
      </w:r>
      <w:r w:rsidR="006C3133" w:rsidRPr="008C15B9">
        <w:rPr>
          <w:rFonts w:ascii="Times New Roman" w:hAnsi="Times New Roman" w:cs="Times New Roman"/>
          <w:lang w:val="en-US"/>
        </w:rPr>
        <w:t xml:space="preserve"> </w:t>
      </w:r>
      <w:r w:rsidR="004132A1" w:rsidRPr="008C15B9">
        <w:rPr>
          <w:rFonts w:ascii="Times New Roman" w:hAnsi="Times New Roman" w:cs="Times New Roman"/>
          <w:lang w:val="en-US"/>
        </w:rPr>
        <w:t xml:space="preserve">According to the 1985 </w:t>
      </w:r>
      <w:r w:rsidR="00562F40" w:rsidRPr="008C15B9">
        <w:rPr>
          <w:rFonts w:ascii="Times New Roman" w:hAnsi="Times New Roman" w:cs="Times New Roman"/>
          <w:lang w:val="en-US"/>
        </w:rPr>
        <w:t>Diabetic Retinopathy Vitrectomy Study  (DRVS)</w:t>
      </w:r>
      <w:r w:rsidR="006C3133" w:rsidRPr="008C15B9">
        <w:rPr>
          <w:rFonts w:ascii="Times New Roman" w:hAnsi="Times New Roman" w:cs="Times New Roman"/>
          <w:lang w:val="en-US"/>
        </w:rPr>
        <w:t>,</w:t>
      </w:r>
      <w:r w:rsidR="004132A1" w:rsidRPr="008C15B9">
        <w:rPr>
          <w:rFonts w:ascii="Times New Roman" w:hAnsi="Times New Roman" w:cs="Times New Roman"/>
          <w:lang w:val="en-US"/>
        </w:rPr>
        <w:t xml:space="preserve"> VH does not disappear spontaneously in</w:t>
      </w:r>
      <w:r w:rsidR="006C3133" w:rsidRPr="008C15B9">
        <w:rPr>
          <w:rFonts w:ascii="Times New Roman" w:hAnsi="Times New Roman" w:cs="Times New Roman"/>
          <w:lang w:val="en-US"/>
        </w:rPr>
        <w:t xml:space="preserve"> </w:t>
      </w:r>
      <w:r w:rsidR="00562F40" w:rsidRPr="008C15B9">
        <w:rPr>
          <w:rFonts w:ascii="Times New Roman" w:hAnsi="Times New Roman" w:cs="Times New Roman"/>
          <w:lang w:val="en-US"/>
        </w:rPr>
        <w:t xml:space="preserve">80% </w:t>
      </w:r>
      <w:r w:rsidR="004132A1" w:rsidRPr="008C15B9">
        <w:rPr>
          <w:rFonts w:ascii="Times New Roman" w:hAnsi="Times New Roman" w:cs="Times New Roman"/>
          <w:lang w:val="en-US"/>
        </w:rPr>
        <w:t>of the patients and requires</w:t>
      </w:r>
      <w:r w:rsidR="004132A1" w:rsidRPr="005E79C0">
        <w:rPr>
          <w:rFonts w:ascii="Times New Roman" w:hAnsi="Times New Roman" w:cs="Times New Roman"/>
          <w:lang w:val="en-US"/>
        </w:rPr>
        <w:t xml:space="preserve"> surgery, with pars plana vitrectomy </w:t>
      </w:r>
      <w:r w:rsidR="00562F40" w:rsidRPr="005E79C0">
        <w:rPr>
          <w:rFonts w:ascii="Times New Roman" w:hAnsi="Times New Roman" w:cs="Times New Roman"/>
          <w:lang w:val="en-US"/>
        </w:rPr>
        <w:t>(</w:t>
      </w:r>
      <w:r w:rsidR="004132A1" w:rsidRPr="005E79C0">
        <w:rPr>
          <w:rFonts w:ascii="Times New Roman" w:hAnsi="Times New Roman" w:cs="Times New Roman"/>
          <w:lang w:val="en-US"/>
        </w:rPr>
        <w:t>PPV</w:t>
      </w:r>
      <w:r w:rsidR="00562F40" w:rsidRPr="005E79C0">
        <w:rPr>
          <w:rFonts w:ascii="Times New Roman" w:hAnsi="Times New Roman" w:cs="Times New Roman"/>
          <w:lang w:val="en-US"/>
        </w:rPr>
        <w:t xml:space="preserve">) </w:t>
      </w:r>
      <w:r w:rsidR="004132A1" w:rsidRPr="005E79C0">
        <w:rPr>
          <w:rFonts w:ascii="Times New Roman" w:hAnsi="Times New Roman" w:cs="Times New Roman"/>
          <w:lang w:val="en-US"/>
        </w:rPr>
        <w:t>being the procedure of choice</w:t>
      </w:r>
      <w:r w:rsidR="00562F40" w:rsidRPr="005E79C0">
        <w:rPr>
          <w:rFonts w:ascii="Times New Roman" w:hAnsi="Times New Roman" w:cs="Times New Roman"/>
          <w:lang w:val="en-US"/>
        </w:rPr>
        <w:t>.</w:t>
      </w:r>
      <w:r w:rsidR="006C3133" w:rsidRPr="005E79C0">
        <w:rPr>
          <w:rFonts w:ascii="Times New Roman" w:hAnsi="Times New Roman" w:cs="Times New Roman"/>
          <w:lang w:val="en-US"/>
        </w:rPr>
        <w:t xml:space="preserve"> </w:t>
      </w:r>
      <w:r w:rsidR="004132A1" w:rsidRPr="005E79C0">
        <w:rPr>
          <w:rFonts w:ascii="Times New Roman" w:hAnsi="Times New Roman" w:cs="Times New Roman"/>
          <w:lang w:val="en-US"/>
        </w:rPr>
        <w:t>However, re-bleeding is observed in 20-40% of patients even after surgery</w:t>
      </w:r>
      <w:r w:rsidR="006C3133" w:rsidRPr="005E79C0">
        <w:rPr>
          <w:rFonts w:ascii="Times New Roman" w:hAnsi="Times New Roman" w:cs="Times New Roman"/>
          <w:lang w:val="en-US"/>
        </w:rPr>
        <w:t>.</w:t>
      </w:r>
      <w:r w:rsidR="00562F40" w:rsidRPr="005E79C0">
        <w:rPr>
          <w:rFonts w:ascii="Times New Roman" w:hAnsi="Times New Roman" w:cs="Times New Roman"/>
          <w:lang w:val="en-US"/>
        </w:rPr>
        <w:t xml:space="preserve"> (</w:t>
      </w:r>
      <w:r w:rsidR="00784CEA" w:rsidRPr="005E79C0">
        <w:rPr>
          <w:rFonts w:ascii="Times New Roman" w:hAnsi="Times New Roman" w:cs="Times New Roman"/>
          <w:lang w:val="en-US"/>
        </w:rPr>
        <w:t>1</w:t>
      </w:r>
      <w:r w:rsidR="008E4EBE" w:rsidRPr="005E79C0">
        <w:rPr>
          <w:rFonts w:ascii="Times New Roman" w:hAnsi="Times New Roman" w:cs="Times New Roman"/>
          <w:lang w:val="en-US"/>
        </w:rPr>
        <w:t>1</w:t>
      </w:r>
      <w:r w:rsidR="00784CEA" w:rsidRPr="005E79C0">
        <w:rPr>
          <w:rFonts w:ascii="Times New Roman" w:hAnsi="Times New Roman" w:cs="Times New Roman"/>
          <w:lang w:val="en-US"/>
        </w:rPr>
        <w:t>)</w:t>
      </w:r>
    </w:p>
    <w:p w14:paraId="22783425" w14:textId="1F8F4E10" w:rsidR="00562F40" w:rsidRPr="005E79C0" w:rsidRDefault="004132A1" w:rsidP="009F6278">
      <w:pPr>
        <w:ind w:firstLine="360"/>
        <w:jc w:val="both"/>
        <w:rPr>
          <w:rFonts w:ascii="Times New Roman" w:hAnsi="Times New Roman" w:cs="Times New Roman"/>
          <w:lang w:val="en-US"/>
        </w:rPr>
      </w:pPr>
      <w:r w:rsidRPr="005E79C0">
        <w:rPr>
          <w:rFonts w:ascii="Times New Roman" w:hAnsi="Times New Roman" w:cs="Times New Roman"/>
          <w:lang w:val="en-US"/>
        </w:rPr>
        <w:t>The</w:t>
      </w:r>
      <w:r w:rsidR="00562F40" w:rsidRPr="005E79C0">
        <w:rPr>
          <w:rFonts w:ascii="Times New Roman" w:hAnsi="Times New Roman" w:cs="Times New Roman"/>
          <w:lang w:val="en-US"/>
        </w:rPr>
        <w:t xml:space="preserve"> DRVS demonstr</w:t>
      </w:r>
      <w:r w:rsidRPr="005E79C0">
        <w:rPr>
          <w:rFonts w:ascii="Times New Roman" w:hAnsi="Times New Roman" w:cs="Times New Roman"/>
          <w:lang w:val="en-US"/>
        </w:rPr>
        <w:t>ated that the time recommended for the execution of vitrectomy is usually 3 months for type 1 diabetics and 6 months for type 2 diabetics. However, depending on clinical indication, the procedure can be performed after waiting 1 month for vitreous reabsorption</w:t>
      </w:r>
      <w:r w:rsidR="00562F40" w:rsidRPr="005E79C0">
        <w:rPr>
          <w:rFonts w:ascii="Times New Roman" w:hAnsi="Times New Roman" w:cs="Times New Roman"/>
          <w:lang w:val="en-US"/>
        </w:rPr>
        <w:t>. (</w:t>
      </w:r>
      <w:r w:rsidR="00784CEA" w:rsidRPr="005E79C0">
        <w:rPr>
          <w:rFonts w:ascii="Times New Roman" w:hAnsi="Times New Roman" w:cs="Times New Roman"/>
          <w:lang w:val="en-US"/>
        </w:rPr>
        <w:t>1</w:t>
      </w:r>
      <w:r w:rsidR="008E4EBE" w:rsidRPr="005E79C0">
        <w:rPr>
          <w:rFonts w:ascii="Times New Roman" w:hAnsi="Times New Roman" w:cs="Times New Roman"/>
          <w:lang w:val="en-US"/>
        </w:rPr>
        <w:t>2</w:t>
      </w:r>
      <w:r w:rsidR="00562F40" w:rsidRPr="005E79C0">
        <w:rPr>
          <w:rFonts w:ascii="Times New Roman" w:hAnsi="Times New Roman" w:cs="Times New Roman"/>
          <w:lang w:val="en-US"/>
        </w:rPr>
        <w:t>)</w:t>
      </w:r>
    </w:p>
    <w:p w14:paraId="787524CA" w14:textId="0C2C75BC" w:rsidR="001E7BA1" w:rsidRPr="005E79C0" w:rsidRDefault="00BA665B" w:rsidP="009F6278">
      <w:pPr>
        <w:ind w:firstLine="360"/>
        <w:jc w:val="both"/>
        <w:rPr>
          <w:rFonts w:ascii="Times New Roman" w:hAnsi="Times New Roman" w:cs="Times New Roman"/>
          <w:lang w:val="en-US"/>
        </w:rPr>
      </w:pPr>
      <w:r w:rsidRPr="005E79C0">
        <w:rPr>
          <w:rFonts w:ascii="Times New Roman" w:hAnsi="Times New Roman" w:cs="Times New Roman"/>
          <w:lang w:val="en-US"/>
        </w:rPr>
        <w:t>The regression of optic disc</w:t>
      </w:r>
      <w:r w:rsidR="00B270C0">
        <w:rPr>
          <w:rFonts w:ascii="Times New Roman" w:hAnsi="Times New Roman" w:cs="Times New Roman"/>
          <w:lang w:val="en-US"/>
        </w:rPr>
        <w:t>’s</w:t>
      </w:r>
      <w:r w:rsidRPr="005E79C0">
        <w:rPr>
          <w:rFonts w:ascii="Times New Roman" w:hAnsi="Times New Roman" w:cs="Times New Roman"/>
          <w:lang w:val="en-US"/>
        </w:rPr>
        <w:t xml:space="preserve"> NV was demonstrated after </w:t>
      </w:r>
      <w:proofErr w:type="spellStart"/>
      <w:r w:rsidRPr="005E79C0">
        <w:rPr>
          <w:rFonts w:ascii="Times New Roman" w:hAnsi="Times New Roman" w:cs="Times New Roman"/>
          <w:lang w:val="en-US"/>
        </w:rPr>
        <w:t>intr</w:t>
      </w:r>
      <w:r w:rsidR="00D93A1F" w:rsidRPr="005E79C0">
        <w:rPr>
          <w:rFonts w:ascii="Times New Roman" w:hAnsi="Times New Roman" w:cs="Times New Roman"/>
          <w:lang w:val="en-US"/>
        </w:rPr>
        <w:t>a</w:t>
      </w:r>
      <w:r w:rsidRPr="005E79C0">
        <w:rPr>
          <w:rFonts w:ascii="Times New Roman" w:hAnsi="Times New Roman" w:cs="Times New Roman"/>
          <w:lang w:val="en-US"/>
        </w:rPr>
        <w:t>vitreous</w:t>
      </w:r>
      <w:proofErr w:type="spellEnd"/>
      <w:r w:rsidRPr="005E79C0">
        <w:rPr>
          <w:rFonts w:ascii="Times New Roman" w:hAnsi="Times New Roman" w:cs="Times New Roman"/>
          <w:lang w:val="en-US"/>
        </w:rPr>
        <w:t xml:space="preserve"> injection of the antiangiogenic agent</w:t>
      </w:r>
      <w:r w:rsidR="001E7BA1" w:rsidRPr="005E79C0">
        <w:rPr>
          <w:rFonts w:ascii="Times New Roman" w:hAnsi="Times New Roman" w:cs="Times New Roman"/>
          <w:lang w:val="en-US"/>
        </w:rPr>
        <w:t xml:space="preserve"> bevaci</w:t>
      </w:r>
      <w:r w:rsidRPr="005E79C0">
        <w:rPr>
          <w:rFonts w:ascii="Times New Roman" w:hAnsi="Times New Roman" w:cs="Times New Roman"/>
          <w:lang w:val="en-US"/>
        </w:rPr>
        <w:t>zumab</w:t>
      </w:r>
      <w:r w:rsidR="001E7BA1" w:rsidRPr="005E79C0">
        <w:rPr>
          <w:rFonts w:ascii="Times New Roman" w:hAnsi="Times New Roman" w:cs="Times New Roman"/>
          <w:lang w:val="en-US"/>
        </w:rPr>
        <w:t xml:space="preserve"> (Avastin®; Genentech, Inc.; South San Francisco, CA, </w:t>
      </w:r>
      <w:r w:rsidR="00D93A1F" w:rsidRPr="005E79C0">
        <w:rPr>
          <w:rFonts w:ascii="Times New Roman" w:hAnsi="Times New Roman" w:cs="Times New Roman"/>
          <w:lang w:val="en-US"/>
        </w:rPr>
        <w:t>USA</w:t>
      </w:r>
      <w:r w:rsidR="001E7BA1" w:rsidRPr="005E79C0">
        <w:rPr>
          <w:rFonts w:ascii="Times New Roman" w:hAnsi="Times New Roman" w:cs="Times New Roman"/>
          <w:lang w:val="en-US"/>
        </w:rPr>
        <w:t xml:space="preserve">) </w:t>
      </w:r>
      <w:r w:rsidRPr="005E79C0">
        <w:rPr>
          <w:rFonts w:ascii="Times New Roman" w:hAnsi="Times New Roman" w:cs="Times New Roman"/>
          <w:lang w:val="en-US"/>
        </w:rPr>
        <w:t>within the context of DR</w:t>
      </w:r>
      <w:r w:rsidR="001E7BA1" w:rsidRPr="005E79C0">
        <w:rPr>
          <w:rFonts w:ascii="Times New Roman" w:hAnsi="Times New Roman" w:cs="Times New Roman"/>
          <w:lang w:val="en-US"/>
        </w:rPr>
        <w:t xml:space="preserve"> (</w:t>
      </w:r>
      <w:r w:rsidR="00784CEA" w:rsidRPr="005E79C0">
        <w:rPr>
          <w:rFonts w:ascii="Times New Roman" w:hAnsi="Times New Roman" w:cs="Times New Roman"/>
          <w:lang w:val="en-US"/>
        </w:rPr>
        <w:t>1</w:t>
      </w:r>
      <w:r w:rsidR="008E4EBE" w:rsidRPr="005E79C0">
        <w:rPr>
          <w:rFonts w:ascii="Times New Roman" w:hAnsi="Times New Roman" w:cs="Times New Roman"/>
          <w:lang w:val="en-US"/>
        </w:rPr>
        <w:t>4</w:t>
      </w:r>
      <w:r w:rsidR="00784CEA" w:rsidRPr="005E79C0">
        <w:rPr>
          <w:rFonts w:ascii="Times New Roman" w:hAnsi="Times New Roman" w:cs="Times New Roman"/>
          <w:lang w:val="en-US"/>
        </w:rPr>
        <w:t>,1</w:t>
      </w:r>
      <w:r w:rsidR="008E4EBE" w:rsidRPr="005E79C0">
        <w:rPr>
          <w:rFonts w:ascii="Times New Roman" w:hAnsi="Times New Roman" w:cs="Times New Roman"/>
          <w:lang w:val="en-US"/>
        </w:rPr>
        <w:t>5</w:t>
      </w:r>
      <w:r w:rsidR="001E7BA1" w:rsidRPr="005E79C0">
        <w:rPr>
          <w:rFonts w:ascii="Times New Roman" w:hAnsi="Times New Roman" w:cs="Times New Roman"/>
          <w:lang w:val="en-US"/>
        </w:rPr>
        <w:t xml:space="preserve">). </w:t>
      </w:r>
      <w:r w:rsidRPr="005E79C0">
        <w:rPr>
          <w:rFonts w:ascii="Times New Roman" w:hAnsi="Times New Roman" w:cs="Times New Roman"/>
          <w:lang w:val="en-US"/>
        </w:rPr>
        <w:t xml:space="preserve">However, this effect seems to be transitory since </w:t>
      </w:r>
      <w:proofErr w:type="spellStart"/>
      <w:r w:rsidRPr="005E79C0">
        <w:rPr>
          <w:rFonts w:ascii="Times New Roman" w:hAnsi="Times New Roman" w:cs="Times New Roman"/>
          <w:lang w:val="en-US"/>
        </w:rPr>
        <w:t>neovessels</w:t>
      </w:r>
      <w:proofErr w:type="spellEnd"/>
      <w:r w:rsidRPr="005E79C0">
        <w:rPr>
          <w:rFonts w:ascii="Times New Roman" w:hAnsi="Times New Roman" w:cs="Times New Roman"/>
          <w:lang w:val="en-US"/>
        </w:rPr>
        <w:t xml:space="preserve"> tended to recur 12 weeks after a single </w:t>
      </w:r>
      <w:proofErr w:type="spellStart"/>
      <w:r w:rsidRPr="005E79C0">
        <w:rPr>
          <w:rFonts w:ascii="Times New Roman" w:hAnsi="Times New Roman" w:cs="Times New Roman"/>
          <w:lang w:val="en-US"/>
        </w:rPr>
        <w:t>intravitreous</w:t>
      </w:r>
      <w:proofErr w:type="spellEnd"/>
      <w:r w:rsidRPr="005E79C0">
        <w:rPr>
          <w:rFonts w:ascii="Times New Roman" w:hAnsi="Times New Roman" w:cs="Times New Roman"/>
          <w:lang w:val="en-US"/>
        </w:rPr>
        <w:t xml:space="preserve"> injection </w:t>
      </w:r>
      <w:proofErr w:type="gramStart"/>
      <w:r w:rsidRPr="005E79C0">
        <w:rPr>
          <w:rFonts w:ascii="Times New Roman" w:hAnsi="Times New Roman" w:cs="Times New Roman"/>
          <w:lang w:val="en-US"/>
        </w:rPr>
        <w:t>of</w:t>
      </w:r>
      <w:r w:rsidR="0052047B" w:rsidRPr="005E79C0">
        <w:rPr>
          <w:rFonts w:ascii="Times New Roman" w:hAnsi="Times New Roman" w:cs="Times New Roman"/>
          <w:lang w:val="en-US"/>
        </w:rPr>
        <w:t xml:space="preserve"> </w:t>
      </w:r>
      <w:r w:rsidR="001E7BA1" w:rsidRPr="005E79C0">
        <w:rPr>
          <w:rFonts w:ascii="Times New Roman" w:hAnsi="Times New Roman" w:cs="Times New Roman"/>
          <w:lang w:val="en-US"/>
        </w:rPr>
        <w:t xml:space="preserve"> bevacizumab</w:t>
      </w:r>
      <w:proofErr w:type="gramEnd"/>
      <w:r w:rsidR="00D93A1F" w:rsidRPr="005E79C0">
        <w:rPr>
          <w:rFonts w:ascii="Times New Roman" w:hAnsi="Times New Roman" w:cs="Times New Roman"/>
          <w:lang w:val="en-US"/>
        </w:rPr>
        <w:t>.</w:t>
      </w:r>
      <w:r w:rsidR="001E7BA1" w:rsidRPr="005E79C0">
        <w:rPr>
          <w:rFonts w:ascii="Times New Roman" w:hAnsi="Times New Roman" w:cs="Times New Roman"/>
          <w:lang w:val="en-US"/>
        </w:rPr>
        <w:t xml:space="preserve"> (</w:t>
      </w:r>
      <w:r w:rsidR="008E4EBE" w:rsidRPr="005E79C0">
        <w:rPr>
          <w:rFonts w:ascii="Times New Roman" w:hAnsi="Times New Roman" w:cs="Times New Roman"/>
          <w:lang w:val="en-US"/>
        </w:rPr>
        <w:t>16</w:t>
      </w:r>
      <w:r w:rsidR="001E7BA1" w:rsidRPr="005E79C0">
        <w:rPr>
          <w:rFonts w:ascii="Times New Roman" w:hAnsi="Times New Roman" w:cs="Times New Roman"/>
          <w:lang w:val="en-US"/>
        </w:rPr>
        <w:t>)</w:t>
      </w:r>
    </w:p>
    <w:p w14:paraId="411156D0" w14:textId="7E827997" w:rsidR="006C3133" w:rsidRPr="00222853" w:rsidRDefault="00203E62" w:rsidP="002018C3">
      <w:pPr>
        <w:ind w:firstLine="360"/>
        <w:jc w:val="both"/>
        <w:rPr>
          <w:rFonts w:ascii="Times New Roman" w:hAnsi="Times New Roman" w:cs="Times New Roman"/>
          <w:lang w:val="en-US"/>
        </w:rPr>
      </w:pPr>
      <w:r w:rsidRPr="00222853">
        <w:rPr>
          <w:rFonts w:ascii="Times New Roman" w:hAnsi="Times New Roman" w:cs="Times New Roman"/>
          <w:shd w:val="clear" w:color="auto" w:fill="FFFFFF"/>
          <w:lang w:val="en-US"/>
        </w:rPr>
        <w:lastRenderedPageBreak/>
        <w:t xml:space="preserve">The administration of </w:t>
      </w:r>
      <w:r w:rsidR="006C3133" w:rsidRPr="00222853">
        <w:rPr>
          <w:rFonts w:ascii="Times New Roman" w:hAnsi="Times New Roman" w:cs="Times New Roman"/>
          <w:shd w:val="clear" w:color="auto" w:fill="FFFFFF"/>
          <w:lang w:val="en-US"/>
        </w:rPr>
        <w:t xml:space="preserve">anti-VEGF </w:t>
      </w:r>
      <w:r w:rsidRPr="00222853">
        <w:rPr>
          <w:rFonts w:ascii="Times New Roman" w:hAnsi="Times New Roman" w:cs="Times New Roman"/>
          <w:shd w:val="clear" w:color="auto" w:fill="FFFFFF"/>
          <w:lang w:val="en-US"/>
        </w:rPr>
        <w:t xml:space="preserve">agents has shown promising results regarding dense vitreous hemorrhage, </w:t>
      </w:r>
      <w:r w:rsidR="004D7280" w:rsidRPr="00222853">
        <w:rPr>
          <w:rFonts w:ascii="Times New Roman" w:hAnsi="Times New Roman" w:cs="Times New Roman"/>
          <w:shd w:val="clear" w:color="auto" w:fill="FFFFFF"/>
          <w:lang w:val="en-US"/>
        </w:rPr>
        <w:t>lowering or stopping</w:t>
      </w:r>
      <w:r w:rsidRPr="00222853">
        <w:rPr>
          <w:rFonts w:ascii="Times New Roman" w:hAnsi="Times New Roman" w:cs="Times New Roman"/>
          <w:shd w:val="clear" w:color="auto" w:fill="FFFFFF"/>
          <w:lang w:val="en-US"/>
        </w:rPr>
        <w:t xml:space="preserve"> the additional </w:t>
      </w:r>
      <w:r w:rsidR="004D7280" w:rsidRPr="00222853">
        <w:rPr>
          <w:rFonts w:ascii="Times New Roman" w:hAnsi="Times New Roman" w:cs="Times New Roman"/>
          <w:shd w:val="clear" w:color="auto" w:fill="FFFFFF"/>
          <w:lang w:val="en-US"/>
        </w:rPr>
        <w:t>leakage</w:t>
      </w:r>
      <w:r w:rsidRPr="00222853">
        <w:rPr>
          <w:rFonts w:ascii="Times New Roman" w:hAnsi="Times New Roman" w:cs="Times New Roman"/>
          <w:shd w:val="clear" w:color="auto" w:fill="FFFFFF"/>
          <w:lang w:val="en-US"/>
        </w:rPr>
        <w:t xml:space="preserve"> of blood to the vitreous c</w:t>
      </w:r>
      <w:r w:rsidR="00826E03" w:rsidRPr="00222853">
        <w:rPr>
          <w:rFonts w:ascii="Times New Roman" w:hAnsi="Times New Roman" w:cs="Times New Roman"/>
          <w:shd w:val="clear" w:color="auto" w:fill="FFFFFF"/>
          <w:lang w:val="en-US"/>
        </w:rPr>
        <w:t>avity and</w:t>
      </w:r>
      <w:r w:rsidRPr="00222853">
        <w:rPr>
          <w:rFonts w:ascii="Times New Roman" w:hAnsi="Times New Roman" w:cs="Times New Roman"/>
          <w:shd w:val="clear" w:color="auto" w:fill="FFFFFF"/>
          <w:lang w:val="en-US"/>
        </w:rPr>
        <w:t xml:space="preserve"> favoring regression of neovascularization</w:t>
      </w:r>
      <w:r w:rsidR="00826E03" w:rsidRPr="00222853">
        <w:rPr>
          <w:rFonts w:ascii="Times New Roman" w:hAnsi="Times New Roman" w:cs="Times New Roman"/>
          <w:shd w:val="clear" w:color="auto" w:fill="FFFFFF"/>
          <w:lang w:val="en-US"/>
        </w:rPr>
        <w:t xml:space="preserve"> </w:t>
      </w:r>
      <w:r w:rsidRPr="00222853">
        <w:rPr>
          <w:rFonts w:ascii="Times New Roman" w:hAnsi="Times New Roman" w:cs="Times New Roman"/>
          <w:shd w:val="clear" w:color="auto" w:fill="FFFFFF"/>
          <w:lang w:val="en-US"/>
        </w:rPr>
        <w:t>with concomitant hemorrhage reabsorption</w:t>
      </w:r>
      <w:r w:rsidR="006C3133" w:rsidRPr="00222853">
        <w:rPr>
          <w:rFonts w:ascii="Times New Roman" w:hAnsi="Times New Roman" w:cs="Times New Roman"/>
          <w:shd w:val="clear" w:color="auto" w:fill="FFFFFF"/>
          <w:lang w:val="en-US"/>
        </w:rPr>
        <w:t xml:space="preserve">. </w:t>
      </w:r>
      <w:r w:rsidRPr="00222853">
        <w:rPr>
          <w:rFonts w:ascii="Times New Roman" w:hAnsi="Times New Roman" w:cs="Times New Roman"/>
          <w:shd w:val="clear" w:color="auto" w:fill="FFFFFF"/>
          <w:lang w:val="en-US"/>
        </w:rPr>
        <w:t xml:space="preserve">On this basis, </w:t>
      </w:r>
      <w:r w:rsidR="006C3133" w:rsidRPr="00222853">
        <w:rPr>
          <w:rFonts w:ascii="Times New Roman" w:hAnsi="Times New Roman" w:cs="Times New Roman"/>
          <w:shd w:val="clear" w:color="auto" w:fill="FFFFFF"/>
          <w:lang w:val="en-US"/>
        </w:rPr>
        <w:t xml:space="preserve">anti-VEGF </w:t>
      </w:r>
      <w:r w:rsidRPr="00222853">
        <w:rPr>
          <w:rFonts w:ascii="Times New Roman" w:hAnsi="Times New Roman" w:cs="Times New Roman"/>
          <w:shd w:val="clear" w:color="auto" w:fill="FFFFFF"/>
          <w:lang w:val="en-US"/>
        </w:rPr>
        <w:t>agents reduce the time required for vitreous cl</w:t>
      </w:r>
      <w:r w:rsidR="00826E03" w:rsidRPr="00222853">
        <w:rPr>
          <w:rFonts w:ascii="Times New Roman" w:hAnsi="Times New Roman" w:cs="Times New Roman"/>
          <w:shd w:val="clear" w:color="auto" w:fill="FFFFFF"/>
          <w:lang w:val="en-US"/>
        </w:rPr>
        <w:t>e</w:t>
      </w:r>
      <w:r w:rsidRPr="00222853">
        <w:rPr>
          <w:rFonts w:ascii="Times New Roman" w:hAnsi="Times New Roman" w:cs="Times New Roman"/>
          <w:shd w:val="clear" w:color="auto" w:fill="FFFFFF"/>
          <w:lang w:val="en-US"/>
        </w:rPr>
        <w:t>arance, red</w:t>
      </w:r>
      <w:r w:rsidR="00826E03" w:rsidRPr="00222853">
        <w:rPr>
          <w:rFonts w:ascii="Times New Roman" w:hAnsi="Times New Roman" w:cs="Times New Roman"/>
          <w:shd w:val="clear" w:color="auto" w:fill="FFFFFF"/>
          <w:lang w:val="en-US"/>
        </w:rPr>
        <w:t>u</w:t>
      </w:r>
      <w:r w:rsidRPr="00222853">
        <w:rPr>
          <w:rFonts w:ascii="Times New Roman" w:hAnsi="Times New Roman" w:cs="Times New Roman"/>
          <w:shd w:val="clear" w:color="auto" w:fill="FFFFFF"/>
          <w:lang w:val="en-US"/>
        </w:rPr>
        <w:t>cing the need for PPV by about</w:t>
      </w:r>
      <w:r w:rsidR="006C3133" w:rsidRPr="00222853">
        <w:rPr>
          <w:rFonts w:ascii="Times New Roman" w:hAnsi="Times New Roman" w:cs="Times New Roman"/>
          <w:shd w:val="clear" w:color="auto" w:fill="FFFFFF"/>
          <w:lang w:val="en-US"/>
        </w:rPr>
        <w:t xml:space="preserve"> 30%</w:t>
      </w:r>
      <w:r w:rsidR="006C3133" w:rsidRPr="00222853">
        <w:rPr>
          <w:rFonts w:ascii="Times New Roman" w:hAnsi="Times New Roman" w:cs="Times New Roman"/>
          <w:lang w:val="en-US"/>
        </w:rPr>
        <w:t xml:space="preserve"> (</w:t>
      </w:r>
      <w:r w:rsidR="00784CEA" w:rsidRPr="00222853">
        <w:rPr>
          <w:rFonts w:ascii="Times New Roman" w:hAnsi="Times New Roman" w:cs="Times New Roman"/>
          <w:lang w:val="en-US"/>
        </w:rPr>
        <w:t>1</w:t>
      </w:r>
      <w:r w:rsidR="008E4EBE" w:rsidRPr="00222853">
        <w:rPr>
          <w:rFonts w:ascii="Times New Roman" w:hAnsi="Times New Roman" w:cs="Times New Roman"/>
          <w:lang w:val="en-US"/>
        </w:rPr>
        <w:t>7</w:t>
      </w:r>
      <w:r w:rsidR="006C3133" w:rsidRPr="00222853">
        <w:rPr>
          <w:rFonts w:ascii="Times New Roman" w:hAnsi="Times New Roman" w:cs="Times New Roman"/>
          <w:lang w:val="en-US"/>
        </w:rPr>
        <w:t>).</w:t>
      </w:r>
    </w:p>
    <w:p w14:paraId="513C4619" w14:textId="23D20C29" w:rsidR="006C3133" w:rsidRPr="005E79C0" w:rsidRDefault="00203E62" w:rsidP="002018C3">
      <w:pPr>
        <w:ind w:firstLine="360"/>
        <w:jc w:val="both"/>
        <w:rPr>
          <w:rFonts w:ascii="Times New Roman" w:hAnsi="Times New Roman" w:cs="Times New Roman"/>
          <w:lang w:val="en-US"/>
        </w:rPr>
      </w:pPr>
      <w:r w:rsidRPr="00222853">
        <w:rPr>
          <w:rFonts w:ascii="Times New Roman" w:hAnsi="Times New Roman" w:cs="Times New Roman"/>
          <w:lang w:val="en-US"/>
        </w:rPr>
        <w:t xml:space="preserve">For patients with </w:t>
      </w:r>
      <w:r w:rsidR="004D7280" w:rsidRPr="00222853">
        <w:rPr>
          <w:rFonts w:ascii="Times New Roman" w:hAnsi="Times New Roman" w:cs="Times New Roman"/>
          <w:lang w:val="en-US"/>
        </w:rPr>
        <w:t>PDR</w:t>
      </w:r>
      <w:r w:rsidRPr="00222853">
        <w:rPr>
          <w:rFonts w:ascii="Times New Roman" w:hAnsi="Times New Roman" w:cs="Times New Roman"/>
          <w:lang w:val="en-US"/>
        </w:rPr>
        <w:t xml:space="preserve"> submitted to vitrectomy, several studies</w:t>
      </w:r>
      <w:r w:rsidR="00826E03" w:rsidRPr="00222853">
        <w:rPr>
          <w:rFonts w:ascii="Times New Roman" w:hAnsi="Times New Roman" w:cs="Times New Roman"/>
          <w:lang w:val="en-US"/>
        </w:rPr>
        <w:t xml:space="preserve"> have shown the importance of the</w:t>
      </w:r>
      <w:r w:rsidRPr="00222853">
        <w:rPr>
          <w:rFonts w:ascii="Times New Roman" w:hAnsi="Times New Roman" w:cs="Times New Roman"/>
          <w:lang w:val="en-US"/>
        </w:rPr>
        <w:t xml:space="preserve"> application of </w:t>
      </w:r>
      <w:r w:rsidR="00826E03" w:rsidRPr="00222853">
        <w:rPr>
          <w:rFonts w:ascii="Times New Roman" w:hAnsi="Times New Roman" w:cs="Times New Roman"/>
          <w:lang w:val="en-US"/>
        </w:rPr>
        <w:t xml:space="preserve">an </w:t>
      </w:r>
      <w:r w:rsidR="006C3133" w:rsidRPr="00222853">
        <w:rPr>
          <w:rFonts w:ascii="Times New Roman" w:hAnsi="Times New Roman" w:cs="Times New Roman"/>
          <w:lang w:val="en-US"/>
        </w:rPr>
        <w:t>anti</w:t>
      </w:r>
      <w:r w:rsidRPr="00222853">
        <w:rPr>
          <w:rFonts w:ascii="Times New Roman" w:hAnsi="Times New Roman" w:cs="Times New Roman"/>
          <w:lang w:val="en-US"/>
        </w:rPr>
        <w:t>-</w:t>
      </w:r>
      <w:r w:rsidR="00826E03" w:rsidRPr="00222853">
        <w:rPr>
          <w:rFonts w:ascii="Times New Roman" w:hAnsi="Times New Roman" w:cs="Times New Roman"/>
          <w:lang w:val="en-US"/>
        </w:rPr>
        <w:t>V</w:t>
      </w:r>
      <w:r w:rsidR="006C3133" w:rsidRPr="00222853">
        <w:rPr>
          <w:rFonts w:ascii="Times New Roman" w:hAnsi="Times New Roman" w:cs="Times New Roman"/>
          <w:lang w:val="en-US"/>
        </w:rPr>
        <w:t xml:space="preserve">EGF </w:t>
      </w:r>
      <w:r w:rsidR="00826E03" w:rsidRPr="00222853">
        <w:rPr>
          <w:rFonts w:ascii="Times New Roman" w:hAnsi="Times New Roman" w:cs="Times New Roman"/>
          <w:lang w:val="en-US"/>
        </w:rPr>
        <w:t xml:space="preserve">agent </w:t>
      </w:r>
      <w:r w:rsidRPr="00222853">
        <w:rPr>
          <w:rFonts w:ascii="Times New Roman" w:hAnsi="Times New Roman" w:cs="Times New Roman"/>
          <w:lang w:val="en-US"/>
        </w:rPr>
        <w:t>within up to 7 days before the surgical procedure in order to avoid intra and postoperative</w:t>
      </w:r>
      <w:r w:rsidRPr="005E79C0">
        <w:rPr>
          <w:rFonts w:ascii="Times New Roman" w:hAnsi="Times New Roman" w:cs="Times New Roman"/>
          <w:lang w:val="en-US"/>
        </w:rPr>
        <w:t xml:space="preserve"> bleeding</w:t>
      </w:r>
      <w:r w:rsidR="009F6278" w:rsidRPr="005E79C0">
        <w:rPr>
          <w:rFonts w:ascii="Times New Roman" w:hAnsi="Times New Roman" w:cs="Times New Roman"/>
          <w:lang w:val="en-US"/>
        </w:rPr>
        <w:t>.</w:t>
      </w:r>
      <w:r w:rsidR="006C3133" w:rsidRPr="005E79C0">
        <w:rPr>
          <w:rFonts w:ascii="Times New Roman" w:hAnsi="Times New Roman" w:cs="Times New Roman"/>
          <w:lang w:val="en-US"/>
        </w:rPr>
        <w:t xml:space="preserve"> (</w:t>
      </w:r>
      <w:r w:rsidR="005C2742" w:rsidRPr="005E79C0">
        <w:rPr>
          <w:rFonts w:ascii="Times New Roman" w:hAnsi="Times New Roman" w:cs="Times New Roman"/>
          <w:lang w:val="en-US"/>
        </w:rPr>
        <w:t>18,19)</w:t>
      </w:r>
      <w:r w:rsidR="009F6278" w:rsidRPr="005E79C0">
        <w:rPr>
          <w:rFonts w:ascii="Times New Roman" w:hAnsi="Times New Roman" w:cs="Times New Roman"/>
          <w:i/>
          <w:iCs/>
          <w:color w:val="211E1E"/>
          <w:lang w:val="en-US"/>
        </w:rPr>
        <w:t xml:space="preserve"> </w:t>
      </w:r>
    </w:p>
    <w:p w14:paraId="105A1370" w14:textId="3B5ACE72" w:rsidR="006C3133" w:rsidRPr="005E79C0" w:rsidRDefault="00203E62" w:rsidP="005C2742">
      <w:pPr>
        <w:ind w:firstLine="360"/>
        <w:jc w:val="both"/>
        <w:rPr>
          <w:rFonts w:ascii="Times New Roman" w:hAnsi="Times New Roman" w:cs="Times New Roman"/>
          <w:lang w:val="en-US"/>
        </w:rPr>
      </w:pPr>
      <w:r w:rsidRPr="005E79C0">
        <w:rPr>
          <w:rFonts w:ascii="Times New Roman" w:hAnsi="Times New Roman" w:cs="Times New Roman"/>
          <w:lang w:val="en-US"/>
        </w:rPr>
        <w:t>In view of the above considerations, the objective of the present study was to analyze the importance of the difference in the improvement of the degree of vitreous hemorrhage between a group treated only with</w:t>
      </w:r>
      <w:r w:rsidR="00826E03" w:rsidRPr="005E79C0">
        <w:rPr>
          <w:rFonts w:ascii="Times New Roman" w:hAnsi="Times New Roman" w:cs="Times New Roman"/>
          <w:lang w:val="en-US"/>
        </w:rPr>
        <w:t xml:space="preserve"> </w:t>
      </w:r>
      <w:r w:rsidRPr="005E79C0">
        <w:rPr>
          <w:rFonts w:ascii="Times New Roman" w:hAnsi="Times New Roman" w:cs="Times New Roman"/>
          <w:lang w:val="en-US"/>
        </w:rPr>
        <w:t>antiangiogenic agent and a group submitted to pars plana vit</w:t>
      </w:r>
      <w:r w:rsidR="00826E03" w:rsidRPr="005E79C0">
        <w:rPr>
          <w:rFonts w:ascii="Times New Roman" w:hAnsi="Times New Roman" w:cs="Times New Roman"/>
          <w:lang w:val="en-US"/>
        </w:rPr>
        <w:t>r</w:t>
      </w:r>
      <w:r w:rsidRPr="005E79C0">
        <w:rPr>
          <w:rFonts w:ascii="Times New Roman" w:hAnsi="Times New Roman" w:cs="Times New Roman"/>
          <w:lang w:val="en-US"/>
        </w:rPr>
        <w:t>ectomy, and also to determine the rates of re-bleeding</w:t>
      </w:r>
      <w:r w:rsidR="00AB25F9" w:rsidRPr="005E79C0">
        <w:rPr>
          <w:rFonts w:ascii="Times New Roman" w:hAnsi="Times New Roman" w:cs="Times New Roman"/>
          <w:lang w:val="en-US"/>
        </w:rPr>
        <w:t>.</w:t>
      </w:r>
    </w:p>
    <w:p w14:paraId="6AA867CE" w14:textId="77777777" w:rsidR="006C3133" w:rsidRPr="005E79C0" w:rsidRDefault="006C3133" w:rsidP="009F6278">
      <w:pPr>
        <w:jc w:val="both"/>
        <w:rPr>
          <w:rFonts w:ascii="Times New Roman" w:hAnsi="Times New Roman" w:cs="Times New Roman"/>
          <w:lang w:val="en-US"/>
        </w:rPr>
      </w:pPr>
    </w:p>
    <w:p w14:paraId="59A34BE9" w14:textId="77777777" w:rsidR="00562F40" w:rsidRPr="005E79C0" w:rsidRDefault="00562F40">
      <w:pPr>
        <w:rPr>
          <w:rFonts w:ascii="Times New Roman" w:hAnsi="Times New Roman" w:cs="Times New Roman"/>
          <w:lang w:val="en-US"/>
        </w:rPr>
      </w:pPr>
    </w:p>
    <w:p w14:paraId="68A41012" w14:textId="61136A07" w:rsidR="00562F40" w:rsidRPr="00222853" w:rsidRDefault="00562F40" w:rsidP="00562F40">
      <w:pPr>
        <w:pStyle w:val="PargrafodaLista"/>
        <w:numPr>
          <w:ilvl w:val="0"/>
          <w:numId w:val="1"/>
        </w:numPr>
        <w:rPr>
          <w:rFonts w:ascii="Times New Roman" w:hAnsi="Times New Roman" w:cs="Times New Roman"/>
          <w:b/>
          <w:sz w:val="24"/>
          <w:szCs w:val="24"/>
        </w:rPr>
      </w:pPr>
      <w:r w:rsidRPr="00222853">
        <w:rPr>
          <w:rFonts w:ascii="Times New Roman" w:hAnsi="Times New Roman" w:cs="Times New Roman"/>
          <w:b/>
          <w:sz w:val="24"/>
          <w:szCs w:val="24"/>
        </w:rPr>
        <w:t>MATERIA</w:t>
      </w:r>
      <w:r w:rsidR="00203E62" w:rsidRPr="00222853">
        <w:rPr>
          <w:rFonts w:ascii="Times New Roman" w:hAnsi="Times New Roman" w:cs="Times New Roman"/>
          <w:b/>
          <w:sz w:val="24"/>
          <w:szCs w:val="24"/>
        </w:rPr>
        <w:t>L</w:t>
      </w:r>
      <w:r w:rsidRPr="00222853">
        <w:rPr>
          <w:rFonts w:ascii="Times New Roman" w:hAnsi="Times New Roman" w:cs="Times New Roman"/>
          <w:b/>
          <w:sz w:val="24"/>
          <w:szCs w:val="24"/>
        </w:rPr>
        <w:t xml:space="preserve">S </w:t>
      </w:r>
      <w:r w:rsidR="00203E62" w:rsidRPr="00222853">
        <w:rPr>
          <w:rFonts w:ascii="Times New Roman" w:hAnsi="Times New Roman" w:cs="Times New Roman"/>
          <w:b/>
          <w:sz w:val="24"/>
          <w:szCs w:val="24"/>
        </w:rPr>
        <w:t>AND</w:t>
      </w:r>
      <w:r w:rsidRPr="00222853">
        <w:rPr>
          <w:rFonts w:ascii="Times New Roman" w:hAnsi="Times New Roman" w:cs="Times New Roman"/>
          <w:b/>
          <w:sz w:val="24"/>
          <w:szCs w:val="24"/>
        </w:rPr>
        <w:t xml:space="preserve"> M</w:t>
      </w:r>
      <w:r w:rsidR="00203E62" w:rsidRPr="00222853">
        <w:rPr>
          <w:rFonts w:ascii="Times New Roman" w:hAnsi="Times New Roman" w:cs="Times New Roman"/>
          <w:b/>
          <w:sz w:val="24"/>
          <w:szCs w:val="24"/>
        </w:rPr>
        <w:t>ETHOD</w:t>
      </w:r>
      <w:r w:rsidRPr="00222853">
        <w:rPr>
          <w:rFonts w:ascii="Times New Roman" w:hAnsi="Times New Roman" w:cs="Times New Roman"/>
          <w:b/>
          <w:sz w:val="24"/>
          <w:szCs w:val="24"/>
        </w:rPr>
        <w:t>S</w:t>
      </w:r>
    </w:p>
    <w:p w14:paraId="790967FD" w14:textId="77777777" w:rsidR="00655ADC" w:rsidRPr="00222853" w:rsidRDefault="00655ADC" w:rsidP="006F2E48">
      <w:pPr>
        <w:rPr>
          <w:rFonts w:ascii="Times New Roman" w:hAnsi="Times New Roman" w:cs="Times New Roman"/>
          <w:b/>
        </w:rPr>
      </w:pPr>
    </w:p>
    <w:p w14:paraId="78E752DD" w14:textId="373D69BC" w:rsidR="00655ADC" w:rsidRPr="00222853" w:rsidRDefault="00203E62" w:rsidP="00ED1593">
      <w:pPr>
        <w:ind w:firstLine="360"/>
        <w:jc w:val="both"/>
        <w:rPr>
          <w:rFonts w:ascii="Times New Roman" w:hAnsi="Times New Roman" w:cs="Times New Roman"/>
          <w:lang w:val="en-US"/>
        </w:rPr>
      </w:pPr>
      <w:r w:rsidRPr="00222853">
        <w:rPr>
          <w:rFonts w:ascii="Times New Roman" w:hAnsi="Times New Roman" w:cs="Times New Roman"/>
          <w:lang w:val="en-US"/>
        </w:rPr>
        <w:t>The study was conducted ac</w:t>
      </w:r>
      <w:r w:rsidR="004861F0" w:rsidRPr="00222853">
        <w:rPr>
          <w:rFonts w:ascii="Times New Roman" w:hAnsi="Times New Roman" w:cs="Times New Roman"/>
          <w:lang w:val="en-US"/>
        </w:rPr>
        <w:t>c</w:t>
      </w:r>
      <w:r w:rsidRPr="00222853">
        <w:rPr>
          <w:rFonts w:ascii="Times New Roman" w:hAnsi="Times New Roman" w:cs="Times New Roman"/>
          <w:lang w:val="en-US"/>
        </w:rPr>
        <w:t xml:space="preserve">ording to the Declaration of Helsinki </w:t>
      </w:r>
      <w:r w:rsidR="00826E03" w:rsidRPr="00222853">
        <w:rPr>
          <w:rFonts w:ascii="Times New Roman" w:hAnsi="Times New Roman" w:cs="Times New Roman"/>
          <w:lang w:val="en-US"/>
        </w:rPr>
        <w:t>after approval</w:t>
      </w:r>
      <w:r w:rsidR="00693E50" w:rsidRPr="00222853">
        <w:rPr>
          <w:rFonts w:ascii="Times New Roman" w:hAnsi="Times New Roman" w:cs="Times New Roman"/>
          <w:lang w:val="en-US"/>
        </w:rPr>
        <w:t xml:space="preserve"> by the </w:t>
      </w:r>
      <w:r w:rsidR="00DF16EA" w:rsidRPr="00222853">
        <w:rPr>
          <w:rFonts w:ascii="Times New Roman" w:hAnsi="Times New Roman" w:cs="Times New Roman"/>
          <w:lang w:val="en-US"/>
        </w:rPr>
        <w:t xml:space="preserve">Local </w:t>
      </w:r>
      <w:r w:rsidR="00693E50" w:rsidRPr="00222853">
        <w:rPr>
          <w:rFonts w:ascii="Times New Roman" w:hAnsi="Times New Roman" w:cs="Times New Roman"/>
          <w:lang w:val="en-US"/>
        </w:rPr>
        <w:t>Human Research E</w:t>
      </w:r>
      <w:r w:rsidR="004861F0" w:rsidRPr="00222853">
        <w:rPr>
          <w:rFonts w:ascii="Times New Roman" w:hAnsi="Times New Roman" w:cs="Times New Roman"/>
          <w:lang w:val="en-US"/>
        </w:rPr>
        <w:t>t</w:t>
      </w:r>
      <w:r w:rsidR="00693E50" w:rsidRPr="00222853">
        <w:rPr>
          <w:rFonts w:ascii="Times New Roman" w:hAnsi="Times New Roman" w:cs="Times New Roman"/>
          <w:lang w:val="en-US"/>
        </w:rPr>
        <w:t>hics Committee a</w:t>
      </w:r>
      <w:r w:rsidR="00826E03" w:rsidRPr="00222853">
        <w:rPr>
          <w:rFonts w:ascii="Times New Roman" w:hAnsi="Times New Roman" w:cs="Times New Roman"/>
          <w:lang w:val="en-US"/>
        </w:rPr>
        <w:t>n</w:t>
      </w:r>
      <w:r w:rsidR="00693E50" w:rsidRPr="00222853">
        <w:rPr>
          <w:rFonts w:ascii="Times New Roman" w:hAnsi="Times New Roman" w:cs="Times New Roman"/>
          <w:lang w:val="en-US"/>
        </w:rPr>
        <w:t>d was carried out fr</w:t>
      </w:r>
      <w:r w:rsidR="00DF16EA" w:rsidRPr="00222853">
        <w:rPr>
          <w:rFonts w:ascii="Times New Roman" w:hAnsi="Times New Roman" w:cs="Times New Roman"/>
          <w:lang w:val="en-US"/>
        </w:rPr>
        <w:t xml:space="preserve">om January 2019 to December 2019. </w:t>
      </w:r>
    </w:p>
    <w:p w14:paraId="5D62CF29" w14:textId="77777777" w:rsidR="00F016E9" w:rsidRPr="00222853" w:rsidRDefault="00F016E9" w:rsidP="00ED1593">
      <w:pPr>
        <w:ind w:firstLine="360"/>
        <w:jc w:val="both"/>
        <w:rPr>
          <w:rFonts w:ascii="Times New Roman" w:hAnsi="Times New Roman" w:cs="Times New Roman"/>
          <w:lang w:val="en-US"/>
        </w:rPr>
      </w:pPr>
    </w:p>
    <w:p w14:paraId="32B240DF" w14:textId="3E1CB16A" w:rsidR="00F016E9" w:rsidRPr="00222853" w:rsidRDefault="00693E50" w:rsidP="00492ED0">
      <w:pPr>
        <w:jc w:val="both"/>
        <w:rPr>
          <w:rFonts w:ascii="Times New Roman" w:hAnsi="Times New Roman" w:cs="Times New Roman"/>
          <w:b/>
          <w:lang w:val="en-US"/>
        </w:rPr>
      </w:pPr>
      <w:r w:rsidRPr="00222853">
        <w:rPr>
          <w:rFonts w:ascii="Times New Roman" w:hAnsi="Times New Roman" w:cs="Times New Roman"/>
          <w:b/>
          <w:lang w:val="en-US"/>
        </w:rPr>
        <w:t>Inclusion and Exclusion Criteria</w:t>
      </w:r>
    </w:p>
    <w:p w14:paraId="7B6F70D7" w14:textId="67325067" w:rsidR="00F016E9" w:rsidRPr="00222853" w:rsidRDefault="00693E50" w:rsidP="00F016E9">
      <w:pPr>
        <w:ind w:firstLine="360"/>
        <w:jc w:val="both"/>
        <w:rPr>
          <w:rFonts w:ascii="Times New Roman" w:hAnsi="Times New Roman" w:cs="Times New Roman"/>
          <w:lang w:val="en-US"/>
        </w:rPr>
      </w:pPr>
      <w:r w:rsidRPr="00222853">
        <w:rPr>
          <w:rFonts w:ascii="Times New Roman" w:hAnsi="Times New Roman" w:cs="Times New Roman"/>
          <w:lang w:val="en-US"/>
        </w:rPr>
        <w:t>Inclusion criteria were: patients older than 18 yea</w:t>
      </w:r>
      <w:r w:rsidR="005117E6">
        <w:rPr>
          <w:rFonts w:ascii="Times New Roman" w:hAnsi="Times New Roman" w:cs="Times New Roman"/>
          <w:lang w:val="en-US"/>
        </w:rPr>
        <w:t>r</w:t>
      </w:r>
      <w:r w:rsidRPr="00222853">
        <w:rPr>
          <w:rFonts w:ascii="Times New Roman" w:hAnsi="Times New Roman" w:cs="Times New Roman"/>
          <w:lang w:val="en-US"/>
        </w:rPr>
        <w:t>s, VH duration of more than 1 month, and visual acuity worse than</w:t>
      </w:r>
      <w:r w:rsidR="006F2E48" w:rsidRPr="00222853">
        <w:rPr>
          <w:rFonts w:ascii="Times New Roman" w:hAnsi="Times New Roman" w:cs="Times New Roman"/>
          <w:lang w:val="en-US"/>
        </w:rPr>
        <w:t xml:space="preserve"> 20/40 </w:t>
      </w:r>
      <w:r w:rsidRPr="00222853">
        <w:rPr>
          <w:rFonts w:ascii="Times New Roman" w:hAnsi="Times New Roman" w:cs="Times New Roman"/>
          <w:lang w:val="en-US"/>
        </w:rPr>
        <w:t>in the eye under study</w:t>
      </w:r>
      <w:r w:rsidR="0098526B" w:rsidRPr="00222853">
        <w:rPr>
          <w:rFonts w:ascii="Times New Roman" w:hAnsi="Times New Roman" w:cs="Times New Roman"/>
          <w:lang w:val="en-US"/>
        </w:rPr>
        <w:t xml:space="preserve">. </w:t>
      </w:r>
      <w:r w:rsidRPr="00222853">
        <w:rPr>
          <w:rFonts w:ascii="Times New Roman" w:hAnsi="Times New Roman" w:cs="Times New Roman"/>
          <w:lang w:val="en-US"/>
        </w:rPr>
        <w:t>These characteristics were confirmed by indirect ophthalmoscopy an</w:t>
      </w:r>
      <w:r w:rsidR="00826E03" w:rsidRPr="00222853">
        <w:rPr>
          <w:rFonts w:ascii="Times New Roman" w:hAnsi="Times New Roman" w:cs="Times New Roman"/>
          <w:lang w:val="en-US"/>
        </w:rPr>
        <w:t>d/or ocular echography</w:t>
      </w:r>
      <w:r w:rsidR="005B223C" w:rsidRPr="00222853">
        <w:rPr>
          <w:rFonts w:ascii="Times New Roman" w:hAnsi="Times New Roman" w:cs="Times New Roman"/>
          <w:lang w:val="en-US"/>
        </w:rPr>
        <w:t xml:space="preserve">. </w:t>
      </w:r>
      <w:r w:rsidRPr="00222853">
        <w:rPr>
          <w:rFonts w:ascii="Times New Roman" w:hAnsi="Times New Roman" w:cs="Times New Roman"/>
          <w:lang w:val="en-US"/>
        </w:rPr>
        <w:t>All selected subjects gave written informed consent to participate in the study</w:t>
      </w:r>
      <w:r w:rsidR="006F2E48" w:rsidRPr="00222853">
        <w:rPr>
          <w:rFonts w:ascii="Times New Roman" w:hAnsi="Times New Roman" w:cs="Times New Roman"/>
          <w:lang w:val="en-US"/>
        </w:rPr>
        <w:t>.</w:t>
      </w:r>
      <w:r w:rsidR="0098526B" w:rsidRPr="00222853">
        <w:rPr>
          <w:rFonts w:ascii="Times New Roman" w:hAnsi="Times New Roman" w:cs="Times New Roman"/>
          <w:lang w:val="en-US"/>
        </w:rPr>
        <w:t xml:space="preserve"> </w:t>
      </w:r>
    </w:p>
    <w:p w14:paraId="7D48F365" w14:textId="3FB9969A" w:rsidR="0098526B" w:rsidRPr="005E79C0" w:rsidRDefault="00693E50" w:rsidP="00ED1593">
      <w:pPr>
        <w:ind w:firstLine="360"/>
        <w:jc w:val="both"/>
        <w:rPr>
          <w:rFonts w:ascii="Times New Roman" w:hAnsi="Times New Roman" w:cs="Times New Roman"/>
          <w:lang w:val="en-US"/>
        </w:rPr>
      </w:pPr>
      <w:r w:rsidRPr="00222853">
        <w:rPr>
          <w:rFonts w:ascii="Times New Roman" w:hAnsi="Times New Roman" w:cs="Times New Roman"/>
          <w:lang w:val="en-US"/>
        </w:rPr>
        <w:t>Exclusion criteria were: intraocular surgery during the last 3 months</w:t>
      </w:r>
      <w:r w:rsidRPr="005E79C0">
        <w:rPr>
          <w:rFonts w:ascii="Times New Roman" w:hAnsi="Times New Roman" w:cs="Times New Roman"/>
          <w:lang w:val="en-US"/>
        </w:rPr>
        <w:t xml:space="preserve">, previous posterior vitrectomy, acute ocular infection, any </w:t>
      </w:r>
      <w:r w:rsidR="004861F0">
        <w:rPr>
          <w:rFonts w:ascii="Times New Roman" w:hAnsi="Times New Roman" w:cs="Times New Roman"/>
          <w:lang w:val="en-US"/>
        </w:rPr>
        <w:t>co</w:t>
      </w:r>
      <w:r w:rsidRPr="005E79C0">
        <w:rPr>
          <w:rFonts w:ascii="Times New Roman" w:hAnsi="Times New Roman" w:cs="Times New Roman"/>
          <w:lang w:val="en-US"/>
        </w:rPr>
        <w:t>ndition that would affect</w:t>
      </w:r>
      <w:r w:rsidR="00826E03" w:rsidRPr="005E79C0">
        <w:rPr>
          <w:rFonts w:ascii="Times New Roman" w:hAnsi="Times New Roman" w:cs="Times New Roman"/>
          <w:lang w:val="en-US"/>
        </w:rPr>
        <w:t xml:space="preserve"> </w:t>
      </w:r>
      <w:r w:rsidRPr="005E79C0">
        <w:rPr>
          <w:rFonts w:ascii="Times New Roman" w:hAnsi="Times New Roman" w:cs="Times New Roman"/>
          <w:lang w:val="en-US"/>
        </w:rPr>
        <w:t>documentation or follow-up, associated traction retinal detachment, clinically uncontrolled glaucoma, severe re</w:t>
      </w:r>
      <w:r w:rsidR="00826E03" w:rsidRPr="005E79C0">
        <w:rPr>
          <w:rFonts w:ascii="Times New Roman" w:hAnsi="Times New Roman" w:cs="Times New Roman"/>
          <w:lang w:val="en-US"/>
        </w:rPr>
        <w:t>c</w:t>
      </w:r>
      <w:r w:rsidRPr="005E79C0">
        <w:rPr>
          <w:rFonts w:ascii="Times New Roman" w:hAnsi="Times New Roman" w:cs="Times New Roman"/>
          <w:lang w:val="en-US"/>
        </w:rPr>
        <w:t>ent ocular trauma, use of anticoagulant medications (except aspirin),</w:t>
      </w:r>
      <w:r w:rsidR="00D22989" w:rsidRPr="005E79C0">
        <w:rPr>
          <w:rFonts w:ascii="Times New Roman" w:hAnsi="Times New Roman" w:cs="Times New Roman"/>
          <w:lang w:val="en-US"/>
        </w:rPr>
        <w:t xml:space="preserve"> glycosylated hemoglobin of mor</w:t>
      </w:r>
      <w:r w:rsidRPr="005E79C0">
        <w:rPr>
          <w:rFonts w:ascii="Times New Roman" w:hAnsi="Times New Roman" w:cs="Times New Roman"/>
          <w:lang w:val="en-US"/>
        </w:rPr>
        <w:t>e</w:t>
      </w:r>
      <w:r w:rsidR="00D22989" w:rsidRPr="005E79C0">
        <w:rPr>
          <w:rFonts w:ascii="Times New Roman" w:hAnsi="Times New Roman" w:cs="Times New Roman"/>
          <w:lang w:val="en-US"/>
        </w:rPr>
        <w:t xml:space="preserve"> </w:t>
      </w:r>
      <w:r w:rsidRPr="005E79C0">
        <w:rPr>
          <w:rFonts w:ascii="Times New Roman" w:hAnsi="Times New Roman" w:cs="Times New Roman"/>
          <w:lang w:val="en-US"/>
        </w:rPr>
        <w:t>than 13%, and participation in another clinical study within the last 30 days</w:t>
      </w:r>
      <w:r w:rsidR="0098526B" w:rsidRPr="005E79C0">
        <w:rPr>
          <w:rFonts w:ascii="Times New Roman" w:hAnsi="Times New Roman" w:cs="Times New Roman"/>
          <w:lang w:val="en-US"/>
        </w:rPr>
        <w:t>.</w:t>
      </w:r>
    </w:p>
    <w:p w14:paraId="72AE5D4E" w14:textId="0343BF3C" w:rsidR="00F016E9" w:rsidRPr="005E79C0" w:rsidRDefault="00D22989" w:rsidP="00EB50B1">
      <w:pPr>
        <w:ind w:firstLine="360"/>
        <w:jc w:val="both"/>
        <w:rPr>
          <w:rFonts w:ascii="Times New Roman" w:hAnsi="Times New Roman" w:cs="Times New Roman"/>
          <w:lang w:val="en-US"/>
        </w:rPr>
      </w:pPr>
      <w:r w:rsidRPr="005E79C0">
        <w:rPr>
          <w:rFonts w:ascii="Times New Roman" w:hAnsi="Times New Roman" w:cs="Times New Roman"/>
          <w:lang w:val="en-US"/>
        </w:rPr>
        <w:t xml:space="preserve">During the recruitment phase, </w:t>
      </w:r>
      <w:r w:rsidR="005117E6" w:rsidRPr="005117E6">
        <w:rPr>
          <w:rFonts w:ascii="Times New Roman" w:hAnsi="Times New Roman" w:cs="Times New Roman"/>
          <w:color w:val="000000" w:themeColor="text1"/>
          <w:lang w:val="en-US"/>
        </w:rPr>
        <w:t>73 eyes of 66 patients</w:t>
      </w:r>
      <w:r w:rsidR="00035973">
        <w:rPr>
          <w:rFonts w:ascii="Times New Roman" w:hAnsi="Times New Roman" w:cs="Times New Roman"/>
          <w:lang w:val="en-US"/>
        </w:rPr>
        <w:t xml:space="preserve"> who fulfilled the study</w:t>
      </w:r>
      <w:r w:rsidRPr="005E79C0">
        <w:rPr>
          <w:rFonts w:ascii="Times New Roman" w:hAnsi="Times New Roman" w:cs="Times New Roman"/>
          <w:lang w:val="en-US"/>
        </w:rPr>
        <w:t xml:space="preserve"> criteria were assigned to the study. The ophthalmological exam conducted during the initial evaluation of both groups consisted of best corrected visual acuity recorded with a </w:t>
      </w:r>
      <w:r w:rsidR="00CF30F8">
        <w:rPr>
          <w:rFonts w:ascii="Times New Roman" w:hAnsi="Times New Roman" w:cs="Times New Roman"/>
          <w:lang w:val="en-US"/>
        </w:rPr>
        <w:t>LogMAR</w:t>
      </w:r>
      <w:r w:rsidR="00826E03" w:rsidRPr="005E79C0">
        <w:rPr>
          <w:rFonts w:ascii="Times New Roman" w:hAnsi="Times New Roman" w:cs="Times New Roman"/>
          <w:lang w:val="en-US"/>
        </w:rPr>
        <w:t xml:space="preserve"> ta</w:t>
      </w:r>
      <w:r w:rsidRPr="005E79C0">
        <w:rPr>
          <w:rFonts w:ascii="Times New Roman" w:hAnsi="Times New Roman" w:cs="Times New Roman"/>
          <w:lang w:val="en-US"/>
        </w:rPr>
        <w:t xml:space="preserve">ble according to </w:t>
      </w:r>
      <w:r w:rsidR="00826E03" w:rsidRPr="005E79C0">
        <w:rPr>
          <w:rFonts w:ascii="Times New Roman" w:hAnsi="Times New Roman" w:cs="Times New Roman"/>
          <w:lang w:val="en-US"/>
        </w:rPr>
        <w:t xml:space="preserve">the </w:t>
      </w:r>
      <w:proofErr w:type="gramStart"/>
      <w:r w:rsidRPr="005E79C0">
        <w:rPr>
          <w:rFonts w:ascii="Times New Roman" w:hAnsi="Times New Roman" w:cs="Times New Roman"/>
          <w:lang w:val="en-US"/>
        </w:rPr>
        <w:t xml:space="preserve">standardized </w:t>
      </w:r>
      <w:r w:rsidR="00F016E9" w:rsidRPr="005E79C0">
        <w:rPr>
          <w:rFonts w:ascii="Times New Roman" w:hAnsi="Times New Roman" w:cs="Times New Roman"/>
          <w:lang w:val="en-US"/>
        </w:rPr>
        <w:t xml:space="preserve"> </w:t>
      </w:r>
      <w:r w:rsidRPr="005E79C0">
        <w:rPr>
          <w:rFonts w:ascii="Times New Roman" w:hAnsi="Times New Roman" w:cs="Times New Roman"/>
          <w:lang w:val="en-US"/>
        </w:rPr>
        <w:t>recommendations</w:t>
      </w:r>
      <w:proofErr w:type="gramEnd"/>
      <w:r w:rsidRPr="005E79C0">
        <w:rPr>
          <w:rFonts w:ascii="Times New Roman" w:hAnsi="Times New Roman" w:cs="Times New Roman"/>
          <w:lang w:val="en-US"/>
        </w:rPr>
        <w:t xml:space="preserve"> of </w:t>
      </w:r>
      <w:r w:rsidR="00826E03" w:rsidRPr="005E79C0">
        <w:rPr>
          <w:rFonts w:ascii="Times New Roman" w:hAnsi="Times New Roman" w:cs="Times New Roman"/>
          <w:lang w:val="en-US"/>
        </w:rPr>
        <w:t xml:space="preserve"> the Early Treatment  Diabetic Retinopathy Study (</w:t>
      </w:r>
      <w:r w:rsidRPr="005E79C0">
        <w:rPr>
          <w:rFonts w:ascii="Times New Roman" w:hAnsi="Times New Roman" w:cs="Times New Roman"/>
          <w:lang w:val="en-US"/>
        </w:rPr>
        <w:t>ETDRS</w:t>
      </w:r>
      <w:r w:rsidR="00826E03" w:rsidRPr="005E79C0">
        <w:rPr>
          <w:rFonts w:ascii="Times New Roman" w:hAnsi="Times New Roman" w:cs="Times New Roman"/>
          <w:lang w:val="en-US"/>
        </w:rPr>
        <w:t>)</w:t>
      </w:r>
      <w:r w:rsidRPr="005E79C0">
        <w:rPr>
          <w:rFonts w:ascii="Times New Roman" w:hAnsi="Times New Roman" w:cs="Times New Roman"/>
          <w:lang w:val="en-US"/>
        </w:rPr>
        <w:t xml:space="preserve"> </w:t>
      </w:r>
      <w:r w:rsidR="00270114" w:rsidRPr="005E79C0">
        <w:rPr>
          <w:rFonts w:ascii="Times New Roman" w:hAnsi="Times New Roman" w:cs="Times New Roman"/>
          <w:lang w:val="en-US"/>
        </w:rPr>
        <w:t>(20)</w:t>
      </w:r>
      <w:r w:rsidR="00DC54FA">
        <w:rPr>
          <w:rFonts w:ascii="Times New Roman" w:hAnsi="Times New Roman" w:cs="Times New Roman"/>
          <w:lang w:val="en-US"/>
        </w:rPr>
        <w:t>,</w:t>
      </w:r>
      <w:r w:rsidR="00EB50B1">
        <w:rPr>
          <w:rFonts w:ascii="Times New Roman" w:hAnsi="Times New Roman" w:cs="Times New Roman"/>
          <w:lang w:val="en-US"/>
        </w:rPr>
        <w:t xml:space="preserve"> with the exception that hand movements and counting fingers were also employed as visual acuity measurements, when the patient could read chart letters at 1 meter. A</w:t>
      </w:r>
      <w:r w:rsidRPr="005E79C0">
        <w:rPr>
          <w:rFonts w:ascii="Times New Roman" w:hAnsi="Times New Roman" w:cs="Times New Roman"/>
          <w:lang w:val="en-US"/>
        </w:rPr>
        <w:t xml:space="preserve">pplanation tonometry with a </w:t>
      </w:r>
      <w:proofErr w:type="spellStart"/>
      <w:r w:rsidR="00F016E9" w:rsidRPr="005E79C0">
        <w:rPr>
          <w:rFonts w:ascii="Times New Roman" w:hAnsi="Times New Roman" w:cs="Times New Roman"/>
          <w:lang w:val="en-US"/>
        </w:rPr>
        <w:t>Goldmann</w:t>
      </w:r>
      <w:proofErr w:type="spellEnd"/>
      <w:r w:rsidRPr="005E79C0">
        <w:rPr>
          <w:rFonts w:ascii="Times New Roman" w:hAnsi="Times New Roman" w:cs="Times New Roman"/>
          <w:lang w:val="en-US"/>
        </w:rPr>
        <w:t xml:space="preserve"> tonometer</w:t>
      </w:r>
      <w:r w:rsidR="00F016E9" w:rsidRPr="005E79C0">
        <w:rPr>
          <w:rFonts w:ascii="Times New Roman" w:hAnsi="Times New Roman" w:cs="Times New Roman"/>
          <w:lang w:val="en-US"/>
        </w:rPr>
        <w:t xml:space="preserve">, </w:t>
      </w:r>
      <w:r w:rsidRPr="005E79C0">
        <w:rPr>
          <w:rFonts w:ascii="Times New Roman" w:hAnsi="Times New Roman" w:cs="Times New Roman"/>
          <w:lang w:val="en-US"/>
        </w:rPr>
        <w:t xml:space="preserve">retinal mapping, </w:t>
      </w:r>
      <w:r w:rsidR="00826E03" w:rsidRPr="005E79C0">
        <w:rPr>
          <w:rFonts w:ascii="Times New Roman" w:hAnsi="Times New Roman" w:cs="Times New Roman"/>
          <w:lang w:val="en-US"/>
        </w:rPr>
        <w:t>retinography, an</w:t>
      </w:r>
      <w:r w:rsidRPr="005E79C0">
        <w:rPr>
          <w:rFonts w:ascii="Times New Roman" w:hAnsi="Times New Roman" w:cs="Times New Roman"/>
          <w:lang w:val="en-US"/>
        </w:rPr>
        <w:t>d mode B echography in the eye with</w:t>
      </w:r>
      <w:r w:rsidR="00F016E9" w:rsidRPr="005E79C0">
        <w:rPr>
          <w:rFonts w:ascii="Times New Roman" w:hAnsi="Times New Roman" w:cs="Times New Roman"/>
          <w:lang w:val="en-US"/>
        </w:rPr>
        <w:t xml:space="preserve"> </w:t>
      </w:r>
      <w:r w:rsidR="00591940" w:rsidRPr="005E79C0">
        <w:rPr>
          <w:rFonts w:ascii="Times New Roman" w:hAnsi="Times New Roman" w:cs="Times New Roman"/>
          <w:lang w:val="en-US"/>
        </w:rPr>
        <w:t>VH</w:t>
      </w:r>
      <w:r w:rsidR="00F016E9" w:rsidRPr="005E79C0">
        <w:rPr>
          <w:rFonts w:ascii="Times New Roman" w:hAnsi="Times New Roman" w:cs="Times New Roman"/>
          <w:lang w:val="en-US"/>
        </w:rPr>
        <w:t xml:space="preserve">. </w:t>
      </w:r>
      <w:r w:rsidR="001300F3" w:rsidRPr="005E79C0">
        <w:rPr>
          <w:rFonts w:ascii="Times New Roman" w:hAnsi="Times New Roman" w:cs="Times New Roman"/>
          <w:lang w:val="en-US"/>
        </w:rPr>
        <w:t xml:space="preserve">On the occasion of subsequent </w:t>
      </w:r>
      <w:r w:rsidR="00826E03" w:rsidRPr="005E79C0">
        <w:rPr>
          <w:rFonts w:ascii="Times New Roman" w:hAnsi="Times New Roman" w:cs="Times New Roman"/>
          <w:lang w:val="en-US"/>
        </w:rPr>
        <w:t>follow-up</w:t>
      </w:r>
      <w:r w:rsidR="001300F3" w:rsidRPr="005E79C0">
        <w:rPr>
          <w:rFonts w:ascii="Times New Roman" w:hAnsi="Times New Roman" w:cs="Times New Roman"/>
          <w:lang w:val="en-US"/>
        </w:rPr>
        <w:t xml:space="preserve"> exams, the patients were submitted to the same ophthalmological examination except for ocular B echography. </w:t>
      </w:r>
      <w:r w:rsidR="001300F3" w:rsidRPr="005B699D">
        <w:rPr>
          <w:rFonts w:ascii="Times New Roman" w:hAnsi="Times New Roman" w:cs="Times New Roman"/>
          <w:lang w:val="en-US"/>
        </w:rPr>
        <w:t>The examiner</w:t>
      </w:r>
      <w:r w:rsidR="00DC54FA" w:rsidRPr="005B699D">
        <w:rPr>
          <w:rFonts w:ascii="Times New Roman" w:hAnsi="Times New Roman" w:cs="Times New Roman"/>
          <w:lang w:val="en-US"/>
        </w:rPr>
        <w:t xml:space="preserve"> who </w:t>
      </w:r>
      <w:r w:rsidR="005B699D" w:rsidRPr="005B699D">
        <w:rPr>
          <w:rFonts w:ascii="Times New Roman" w:hAnsi="Times New Roman" w:cs="Times New Roman"/>
          <w:lang w:val="en-US"/>
        </w:rPr>
        <w:t xml:space="preserve">checked BCVA and </w:t>
      </w:r>
      <w:r w:rsidR="00DC54FA" w:rsidRPr="005B699D">
        <w:rPr>
          <w:rFonts w:ascii="Times New Roman" w:hAnsi="Times New Roman" w:cs="Times New Roman"/>
          <w:lang w:val="en-US"/>
        </w:rPr>
        <w:t>graded the VH score at visits</w:t>
      </w:r>
      <w:r w:rsidR="005B699D" w:rsidRPr="005B699D">
        <w:rPr>
          <w:rFonts w:ascii="Times New Roman" w:hAnsi="Times New Roman" w:cs="Times New Roman"/>
          <w:lang w:val="en-US"/>
        </w:rPr>
        <w:t xml:space="preserve"> 8, 16 and 24</w:t>
      </w:r>
      <w:r w:rsidR="00DC54FA" w:rsidRPr="005B699D">
        <w:rPr>
          <w:rFonts w:ascii="Times New Roman" w:hAnsi="Times New Roman" w:cs="Times New Roman"/>
          <w:lang w:val="en-US"/>
        </w:rPr>
        <w:t xml:space="preserve"> </w:t>
      </w:r>
      <w:r w:rsidR="001300F3" w:rsidRPr="005B699D">
        <w:rPr>
          <w:rFonts w:ascii="Times New Roman" w:hAnsi="Times New Roman" w:cs="Times New Roman"/>
          <w:lang w:val="en-US"/>
        </w:rPr>
        <w:t>was masked and was unaware of the group to which each patient belonged</w:t>
      </w:r>
      <w:r w:rsidR="005C3773" w:rsidRPr="005B699D">
        <w:rPr>
          <w:rFonts w:ascii="Times New Roman" w:hAnsi="Times New Roman" w:cs="Times New Roman"/>
          <w:lang w:val="en-US"/>
        </w:rPr>
        <w:t>.</w:t>
      </w:r>
    </w:p>
    <w:p w14:paraId="263E5DAB" w14:textId="77777777" w:rsidR="00F016E9" w:rsidRPr="005E79C0" w:rsidRDefault="00F016E9" w:rsidP="00ED1593">
      <w:pPr>
        <w:ind w:firstLine="360"/>
        <w:jc w:val="both"/>
        <w:rPr>
          <w:rFonts w:ascii="Times New Roman" w:hAnsi="Times New Roman" w:cs="Times New Roman"/>
          <w:lang w:val="en-US"/>
        </w:rPr>
      </w:pPr>
      <w:r w:rsidRPr="005E79C0">
        <w:rPr>
          <w:rFonts w:ascii="Times New Roman" w:hAnsi="Times New Roman" w:cs="Times New Roman"/>
          <w:lang w:val="en-US"/>
        </w:rPr>
        <w:t xml:space="preserve"> </w:t>
      </w:r>
    </w:p>
    <w:p w14:paraId="1E43DCC6" w14:textId="77777777" w:rsidR="0003305F" w:rsidRPr="005E79C0" w:rsidRDefault="0003305F" w:rsidP="00F016E9">
      <w:pPr>
        <w:jc w:val="both"/>
        <w:rPr>
          <w:rFonts w:ascii="Times New Roman" w:hAnsi="Times New Roman" w:cs="Times New Roman"/>
          <w:b/>
          <w:lang w:val="en-US"/>
        </w:rPr>
      </w:pPr>
    </w:p>
    <w:p w14:paraId="2C7949C2" w14:textId="4DE1384D" w:rsidR="00906DD7" w:rsidRPr="005E79C0" w:rsidRDefault="00F016E9" w:rsidP="00F016E9">
      <w:pPr>
        <w:jc w:val="both"/>
        <w:rPr>
          <w:rFonts w:ascii="Times New Roman" w:hAnsi="Times New Roman" w:cs="Times New Roman"/>
          <w:b/>
          <w:lang w:val="en-US"/>
        </w:rPr>
      </w:pPr>
      <w:r w:rsidRPr="005E79C0">
        <w:rPr>
          <w:rFonts w:ascii="Times New Roman" w:hAnsi="Times New Roman" w:cs="Times New Roman"/>
          <w:b/>
          <w:lang w:val="en-US"/>
        </w:rPr>
        <w:t>Randomiza</w:t>
      </w:r>
      <w:r w:rsidR="00D84C6A" w:rsidRPr="005E79C0">
        <w:rPr>
          <w:rFonts w:ascii="Times New Roman" w:hAnsi="Times New Roman" w:cs="Times New Roman"/>
          <w:b/>
          <w:lang w:val="en-US"/>
        </w:rPr>
        <w:t>tion and Treatment Group</w:t>
      </w:r>
    </w:p>
    <w:p w14:paraId="440F694C" w14:textId="21ECC778" w:rsidR="009E30B3" w:rsidRPr="005E79C0" w:rsidRDefault="00906DD7" w:rsidP="00ED1593">
      <w:pPr>
        <w:jc w:val="both"/>
        <w:rPr>
          <w:rFonts w:ascii="Times New Roman" w:hAnsi="Times New Roman" w:cs="Times New Roman"/>
          <w:lang w:val="en-US"/>
        </w:rPr>
      </w:pPr>
      <w:r w:rsidRPr="005E79C0">
        <w:rPr>
          <w:rFonts w:ascii="Times New Roman" w:hAnsi="Times New Roman" w:cs="Times New Roman"/>
          <w:lang w:val="en-US"/>
        </w:rPr>
        <w:tab/>
      </w:r>
      <w:r w:rsidR="00D84C6A" w:rsidRPr="005E79C0">
        <w:rPr>
          <w:rFonts w:ascii="Times New Roman" w:hAnsi="Times New Roman" w:cs="Times New Roman"/>
          <w:lang w:val="en-US"/>
        </w:rPr>
        <w:t xml:space="preserve">Patients were selected at random </w:t>
      </w:r>
      <w:r w:rsidR="00D375DC" w:rsidRPr="005E79C0">
        <w:rPr>
          <w:rFonts w:ascii="Times New Roman" w:hAnsi="Times New Roman" w:cs="Times New Roman"/>
          <w:lang w:val="en-US"/>
        </w:rPr>
        <w:t>by the investig</w:t>
      </w:r>
      <w:r w:rsidR="00D84C6A" w:rsidRPr="005E79C0">
        <w:rPr>
          <w:rFonts w:ascii="Times New Roman" w:hAnsi="Times New Roman" w:cs="Times New Roman"/>
          <w:lang w:val="en-US"/>
        </w:rPr>
        <w:t>a</w:t>
      </w:r>
      <w:r w:rsidR="00D375DC" w:rsidRPr="005E79C0">
        <w:rPr>
          <w:rFonts w:ascii="Times New Roman" w:hAnsi="Times New Roman" w:cs="Times New Roman"/>
          <w:lang w:val="en-US"/>
        </w:rPr>
        <w:t>t</w:t>
      </w:r>
      <w:r w:rsidR="00D84C6A" w:rsidRPr="005E79C0">
        <w:rPr>
          <w:rFonts w:ascii="Times New Roman" w:hAnsi="Times New Roman" w:cs="Times New Roman"/>
          <w:lang w:val="en-US"/>
        </w:rPr>
        <w:t>or by drawing lots during the inclusion process</w:t>
      </w:r>
      <w:r w:rsidRPr="005E79C0">
        <w:rPr>
          <w:rFonts w:ascii="Times New Roman" w:hAnsi="Times New Roman" w:cs="Times New Roman"/>
          <w:lang w:val="en-US"/>
        </w:rPr>
        <w:t>.</w:t>
      </w:r>
      <w:r w:rsidR="00ED1593" w:rsidRPr="005E79C0">
        <w:rPr>
          <w:rFonts w:ascii="Times New Roman" w:hAnsi="Times New Roman" w:cs="Times New Roman"/>
          <w:lang w:val="en-US"/>
        </w:rPr>
        <w:t xml:space="preserve"> </w:t>
      </w:r>
      <w:r w:rsidR="00D84C6A" w:rsidRPr="005E79C0">
        <w:rPr>
          <w:rFonts w:ascii="Times New Roman" w:hAnsi="Times New Roman" w:cs="Times New Roman"/>
          <w:lang w:val="en-US"/>
        </w:rPr>
        <w:t>Two patient groups were formed:</w:t>
      </w:r>
      <w:r w:rsidR="009E30B3" w:rsidRPr="005E79C0">
        <w:rPr>
          <w:rFonts w:ascii="Times New Roman" w:hAnsi="Times New Roman" w:cs="Times New Roman"/>
          <w:lang w:val="en-US"/>
        </w:rPr>
        <w:t xml:space="preserve"> </w:t>
      </w:r>
      <w:r w:rsidR="00E96065" w:rsidRPr="005E79C0">
        <w:rPr>
          <w:rFonts w:ascii="Times New Roman" w:hAnsi="Times New Roman" w:cs="Times New Roman"/>
          <w:lang w:val="en-US"/>
        </w:rPr>
        <w:t>Group</w:t>
      </w:r>
      <w:r w:rsidR="009E30B3" w:rsidRPr="005E79C0">
        <w:rPr>
          <w:rFonts w:ascii="Times New Roman" w:hAnsi="Times New Roman" w:cs="Times New Roman"/>
          <w:lang w:val="en-US"/>
        </w:rPr>
        <w:t xml:space="preserve"> </w:t>
      </w:r>
      <w:r w:rsidR="005C3773" w:rsidRPr="005E79C0">
        <w:rPr>
          <w:rFonts w:ascii="Times New Roman" w:hAnsi="Times New Roman" w:cs="Times New Roman"/>
          <w:lang w:val="en-US"/>
        </w:rPr>
        <w:t>A</w:t>
      </w:r>
      <w:r w:rsidR="009E30B3" w:rsidRPr="005E79C0">
        <w:rPr>
          <w:rFonts w:ascii="Times New Roman" w:hAnsi="Times New Roman" w:cs="Times New Roman"/>
          <w:lang w:val="en-US"/>
        </w:rPr>
        <w:t xml:space="preserve">, </w:t>
      </w:r>
      <w:r w:rsidR="00D84C6A" w:rsidRPr="005E79C0">
        <w:rPr>
          <w:rFonts w:ascii="Times New Roman" w:hAnsi="Times New Roman" w:cs="Times New Roman"/>
          <w:lang w:val="en-US"/>
        </w:rPr>
        <w:t xml:space="preserve">in which the patients received a total of 3 </w:t>
      </w:r>
      <w:proofErr w:type="spellStart"/>
      <w:r w:rsidR="00D84C6A" w:rsidRPr="005E79C0">
        <w:rPr>
          <w:rFonts w:ascii="Times New Roman" w:hAnsi="Times New Roman" w:cs="Times New Roman"/>
          <w:lang w:val="en-US"/>
        </w:rPr>
        <w:t>intravitreous</w:t>
      </w:r>
      <w:proofErr w:type="spellEnd"/>
      <w:r w:rsidR="00D84C6A" w:rsidRPr="005E79C0">
        <w:rPr>
          <w:rFonts w:ascii="Times New Roman" w:hAnsi="Times New Roman" w:cs="Times New Roman"/>
          <w:lang w:val="en-US"/>
        </w:rPr>
        <w:t xml:space="preserve"> injections of 0.06 ml (1.5 mg) bevacizumab </w:t>
      </w:r>
      <w:r w:rsidR="00D84C6A" w:rsidRPr="005E79C0">
        <w:rPr>
          <w:rFonts w:ascii="Times New Roman" w:hAnsi="Times New Roman" w:cs="Times New Roman"/>
          <w:lang w:val="en-US"/>
        </w:rPr>
        <w:lastRenderedPageBreak/>
        <w:t>(Avastin®) administered a</w:t>
      </w:r>
      <w:r w:rsidR="00D375DC" w:rsidRPr="005E79C0">
        <w:rPr>
          <w:rFonts w:ascii="Times New Roman" w:hAnsi="Times New Roman" w:cs="Times New Roman"/>
          <w:lang w:val="en-US"/>
        </w:rPr>
        <w:t>t 8 week</w:t>
      </w:r>
      <w:r w:rsidR="00D84C6A" w:rsidRPr="005E79C0">
        <w:rPr>
          <w:rFonts w:ascii="Times New Roman" w:hAnsi="Times New Roman" w:cs="Times New Roman"/>
          <w:lang w:val="en-US"/>
        </w:rPr>
        <w:t xml:space="preserve"> intervals; and Group B in which the patients were submitted to pars plana vitrectomy plus </w:t>
      </w:r>
      <w:r w:rsidR="004861F0">
        <w:rPr>
          <w:rFonts w:ascii="Times New Roman" w:hAnsi="Times New Roman" w:cs="Times New Roman"/>
          <w:lang w:val="en-US"/>
        </w:rPr>
        <w:t>an</w:t>
      </w:r>
      <w:r w:rsidR="00D84C6A" w:rsidRPr="005E79C0">
        <w:rPr>
          <w:rFonts w:ascii="Times New Roman" w:hAnsi="Times New Roman" w:cs="Times New Roman"/>
          <w:lang w:val="en-US"/>
        </w:rPr>
        <w:t xml:space="preserve"> injection of 0.06 ml </w:t>
      </w:r>
      <w:r w:rsidR="009E30B3" w:rsidRPr="005E79C0">
        <w:rPr>
          <w:rFonts w:ascii="Times New Roman" w:hAnsi="Times New Roman" w:cs="Times New Roman"/>
          <w:lang w:val="en-US"/>
        </w:rPr>
        <w:t>bevaci</w:t>
      </w:r>
      <w:r w:rsidR="00BA665B" w:rsidRPr="005E79C0">
        <w:rPr>
          <w:rFonts w:ascii="Times New Roman" w:hAnsi="Times New Roman" w:cs="Times New Roman"/>
          <w:lang w:val="en-US"/>
        </w:rPr>
        <w:t>zumab</w:t>
      </w:r>
      <w:r w:rsidR="009E30B3" w:rsidRPr="005E79C0">
        <w:rPr>
          <w:rFonts w:ascii="Times New Roman" w:hAnsi="Times New Roman" w:cs="Times New Roman"/>
          <w:lang w:val="en-US"/>
        </w:rPr>
        <w:t xml:space="preserve"> (1</w:t>
      </w:r>
      <w:r w:rsidR="00D84C6A" w:rsidRPr="005E79C0">
        <w:rPr>
          <w:rFonts w:ascii="Times New Roman" w:hAnsi="Times New Roman" w:cs="Times New Roman"/>
          <w:lang w:val="en-US"/>
        </w:rPr>
        <w:t>.</w:t>
      </w:r>
      <w:r w:rsidR="009E30B3" w:rsidRPr="005E79C0">
        <w:rPr>
          <w:rFonts w:ascii="Times New Roman" w:hAnsi="Times New Roman" w:cs="Times New Roman"/>
          <w:lang w:val="en-US"/>
        </w:rPr>
        <w:t xml:space="preserve">5 mg) </w:t>
      </w:r>
      <w:r w:rsidR="00D84C6A" w:rsidRPr="005E79C0">
        <w:rPr>
          <w:rFonts w:ascii="Times New Roman" w:hAnsi="Times New Roman" w:cs="Times New Roman"/>
          <w:lang w:val="en-US"/>
        </w:rPr>
        <w:t>7 days before the surgical procedure</w:t>
      </w:r>
      <w:r w:rsidR="009E30B3" w:rsidRPr="005E79C0">
        <w:rPr>
          <w:rFonts w:ascii="Times New Roman" w:hAnsi="Times New Roman" w:cs="Times New Roman"/>
          <w:lang w:val="en-US"/>
        </w:rPr>
        <w:t>.</w:t>
      </w:r>
      <w:r w:rsidR="00A46106" w:rsidRPr="005E79C0">
        <w:rPr>
          <w:rFonts w:ascii="Times New Roman" w:hAnsi="Times New Roman" w:cs="Times New Roman"/>
          <w:lang w:val="en-US"/>
        </w:rPr>
        <w:t xml:space="preserve"> </w:t>
      </w:r>
      <w:r w:rsidR="00D84C6A" w:rsidRPr="00E42B02">
        <w:rPr>
          <w:rFonts w:ascii="Times New Roman" w:hAnsi="Times New Roman" w:cs="Times New Roman"/>
          <w:lang w:val="en-US"/>
        </w:rPr>
        <w:t>The patients received</w:t>
      </w:r>
      <w:r w:rsidR="00A46106" w:rsidRPr="00E42B02">
        <w:rPr>
          <w:rFonts w:ascii="Times New Roman" w:hAnsi="Times New Roman" w:cs="Times New Roman"/>
          <w:lang w:val="en-US"/>
        </w:rPr>
        <w:t xml:space="preserve"> PRP a</w:t>
      </w:r>
      <w:r w:rsidR="00D84C6A" w:rsidRPr="00E42B02">
        <w:rPr>
          <w:rFonts w:ascii="Times New Roman" w:hAnsi="Times New Roman" w:cs="Times New Roman"/>
          <w:lang w:val="en-US"/>
        </w:rPr>
        <w:t>s vitreous clearing permitted the procedure</w:t>
      </w:r>
      <w:r w:rsidR="00A46106" w:rsidRPr="00E42B02">
        <w:rPr>
          <w:rFonts w:ascii="Times New Roman" w:hAnsi="Times New Roman" w:cs="Times New Roman"/>
          <w:lang w:val="en-US"/>
        </w:rPr>
        <w:t xml:space="preserve">. </w:t>
      </w:r>
      <w:r w:rsidR="00D84C6A" w:rsidRPr="00E42B02">
        <w:rPr>
          <w:rFonts w:ascii="Times New Roman" w:hAnsi="Times New Roman" w:cs="Times New Roman"/>
          <w:lang w:val="en-US"/>
        </w:rPr>
        <w:t xml:space="preserve">In the vitrectomy group, </w:t>
      </w:r>
      <w:proofErr w:type="spellStart"/>
      <w:r w:rsidR="00D84C6A" w:rsidRPr="00E42B02">
        <w:rPr>
          <w:rFonts w:ascii="Times New Roman" w:hAnsi="Times New Roman" w:cs="Times New Roman"/>
          <w:lang w:val="en-US"/>
        </w:rPr>
        <w:t>endolaser</w:t>
      </w:r>
      <w:proofErr w:type="spellEnd"/>
      <w:r w:rsidR="00D84C6A" w:rsidRPr="00E42B02">
        <w:rPr>
          <w:rFonts w:ascii="Times New Roman" w:hAnsi="Times New Roman" w:cs="Times New Roman"/>
          <w:lang w:val="en-US"/>
        </w:rPr>
        <w:t xml:space="preserve"> </w:t>
      </w:r>
      <w:proofErr w:type="spellStart"/>
      <w:r w:rsidR="00D84C6A" w:rsidRPr="00E42B02">
        <w:rPr>
          <w:rFonts w:ascii="Times New Roman" w:hAnsi="Times New Roman" w:cs="Times New Roman"/>
          <w:lang w:val="en-US"/>
        </w:rPr>
        <w:t>panphotocoagulation</w:t>
      </w:r>
      <w:proofErr w:type="spellEnd"/>
      <w:r w:rsidR="00D84C6A" w:rsidRPr="00E42B02">
        <w:rPr>
          <w:rFonts w:ascii="Times New Roman" w:hAnsi="Times New Roman" w:cs="Times New Roman"/>
          <w:lang w:val="en-US"/>
        </w:rPr>
        <w:t xml:space="preserve"> was performed in patients who had not yet received complete</w:t>
      </w:r>
      <w:r w:rsidR="00A46106" w:rsidRPr="00E42B02">
        <w:rPr>
          <w:rFonts w:ascii="Times New Roman" w:hAnsi="Times New Roman" w:cs="Times New Roman"/>
          <w:lang w:val="en-US"/>
        </w:rPr>
        <w:t xml:space="preserve"> PRP.</w:t>
      </w:r>
    </w:p>
    <w:p w14:paraId="1E476FF0" w14:textId="77777777" w:rsidR="00C80987" w:rsidRPr="005E79C0" w:rsidRDefault="00C80987" w:rsidP="00ED1593">
      <w:pPr>
        <w:ind w:firstLine="708"/>
        <w:jc w:val="both"/>
        <w:rPr>
          <w:rFonts w:ascii="Times New Roman" w:hAnsi="Times New Roman" w:cs="Times New Roman"/>
          <w:lang w:val="en-US"/>
        </w:rPr>
      </w:pPr>
    </w:p>
    <w:p w14:paraId="359E102C" w14:textId="40D76AA1" w:rsidR="00C80987" w:rsidRPr="005E79C0" w:rsidRDefault="00C80987" w:rsidP="00C80987">
      <w:pPr>
        <w:jc w:val="both"/>
        <w:rPr>
          <w:rFonts w:ascii="Times New Roman" w:hAnsi="Times New Roman" w:cs="Times New Roman"/>
          <w:b/>
          <w:lang w:val="en-US"/>
        </w:rPr>
      </w:pPr>
      <w:proofErr w:type="spellStart"/>
      <w:r w:rsidRPr="005E79C0">
        <w:rPr>
          <w:rFonts w:ascii="Times New Roman" w:hAnsi="Times New Roman" w:cs="Times New Roman"/>
          <w:b/>
          <w:lang w:val="en-US"/>
        </w:rPr>
        <w:t>In</w:t>
      </w:r>
      <w:r w:rsidR="00D84C6A" w:rsidRPr="005E79C0">
        <w:rPr>
          <w:rFonts w:ascii="Times New Roman" w:hAnsi="Times New Roman" w:cs="Times New Roman"/>
          <w:b/>
          <w:lang w:val="en-US"/>
        </w:rPr>
        <w:t>travitreous</w:t>
      </w:r>
      <w:proofErr w:type="spellEnd"/>
      <w:r w:rsidR="00D84C6A" w:rsidRPr="005E79C0">
        <w:rPr>
          <w:rFonts w:ascii="Times New Roman" w:hAnsi="Times New Roman" w:cs="Times New Roman"/>
          <w:b/>
          <w:lang w:val="en-US"/>
        </w:rPr>
        <w:t xml:space="preserve"> Injection</w:t>
      </w:r>
    </w:p>
    <w:p w14:paraId="0BDF347D" w14:textId="3A9FEB73" w:rsidR="009E30B3" w:rsidRPr="005E79C0" w:rsidRDefault="00C14D1E" w:rsidP="00ED1593">
      <w:pPr>
        <w:ind w:firstLine="708"/>
        <w:jc w:val="both"/>
        <w:rPr>
          <w:rFonts w:ascii="Times New Roman" w:hAnsi="Times New Roman" w:cs="Times New Roman"/>
          <w:lang w:val="en-US"/>
        </w:rPr>
      </w:pPr>
      <w:r w:rsidRPr="005E79C0">
        <w:rPr>
          <w:rFonts w:ascii="Times New Roman" w:hAnsi="Times New Roman" w:cs="Times New Roman"/>
          <w:lang w:val="en-US"/>
        </w:rPr>
        <w:t>B</w:t>
      </w:r>
      <w:r w:rsidR="009E30B3" w:rsidRPr="005E79C0">
        <w:rPr>
          <w:rFonts w:ascii="Times New Roman" w:hAnsi="Times New Roman" w:cs="Times New Roman"/>
          <w:lang w:val="en-US"/>
        </w:rPr>
        <w:t>evaci</w:t>
      </w:r>
      <w:r w:rsidR="00BA665B" w:rsidRPr="005E79C0">
        <w:rPr>
          <w:rFonts w:ascii="Times New Roman" w:hAnsi="Times New Roman" w:cs="Times New Roman"/>
          <w:lang w:val="en-US"/>
        </w:rPr>
        <w:t>zumab</w:t>
      </w:r>
      <w:r w:rsidR="009E30B3" w:rsidRPr="005E79C0">
        <w:rPr>
          <w:rFonts w:ascii="Times New Roman" w:hAnsi="Times New Roman" w:cs="Times New Roman"/>
          <w:lang w:val="en-US"/>
        </w:rPr>
        <w:t xml:space="preserve"> </w:t>
      </w:r>
      <w:r w:rsidRPr="005E79C0">
        <w:rPr>
          <w:rFonts w:ascii="Times New Roman" w:hAnsi="Times New Roman" w:cs="Times New Roman"/>
          <w:lang w:val="en-US"/>
        </w:rPr>
        <w:t xml:space="preserve">was administered in a surgical environment at the dose of </w:t>
      </w:r>
      <w:r w:rsidR="009E30B3" w:rsidRPr="005E79C0">
        <w:rPr>
          <w:rFonts w:ascii="Times New Roman" w:hAnsi="Times New Roman" w:cs="Times New Roman"/>
          <w:lang w:val="en-US"/>
        </w:rPr>
        <w:t xml:space="preserve"> 1</w:t>
      </w:r>
      <w:r w:rsidRPr="005E79C0">
        <w:rPr>
          <w:rFonts w:ascii="Times New Roman" w:hAnsi="Times New Roman" w:cs="Times New Roman"/>
          <w:lang w:val="en-US"/>
        </w:rPr>
        <w:t>.</w:t>
      </w:r>
      <w:r w:rsidR="009E30B3" w:rsidRPr="005E79C0">
        <w:rPr>
          <w:rFonts w:ascii="Times New Roman" w:hAnsi="Times New Roman" w:cs="Times New Roman"/>
          <w:lang w:val="en-US"/>
        </w:rPr>
        <w:t>5 mg</w:t>
      </w:r>
      <w:r w:rsidR="00270114" w:rsidRPr="005E79C0">
        <w:rPr>
          <w:rFonts w:ascii="Times New Roman" w:hAnsi="Times New Roman" w:cs="Times New Roman"/>
          <w:lang w:val="en-US"/>
        </w:rPr>
        <w:t xml:space="preserve"> (</w:t>
      </w:r>
      <w:r w:rsidR="00E96065" w:rsidRPr="005E79C0">
        <w:rPr>
          <w:rFonts w:ascii="Times New Roman" w:hAnsi="Times New Roman" w:cs="Times New Roman"/>
          <w:lang w:val="en-US"/>
        </w:rPr>
        <w:t>0.</w:t>
      </w:r>
      <w:r w:rsidR="00270114" w:rsidRPr="005E79C0">
        <w:rPr>
          <w:rFonts w:ascii="Times New Roman" w:hAnsi="Times New Roman" w:cs="Times New Roman"/>
          <w:lang w:val="en-US"/>
        </w:rPr>
        <w:t>06</w:t>
      </w:r>
      <w:r w:rsidRPr="005E79C0">
        <w:rPr>
          <w:rFonts w:ascii="Times New Roman" w:hAnsi="Times New Roman" w:cs="Times New Roman"/>
          <w:lang w:val="en-US"/>
        </w:rPr>
        <w:t xml:space="preserve"> </w:t>
      </w:r>
      <w:r w:rsidR="00270114" w:rsidRPr="005E79C0">
        <w:rPr>
          <w:rFonts w:ascii="Times New Roman" w:hAnsi="Times New Roman" w:cs="Times New Roman"/>
          <w:lang w:val="en-US"/>
        </w:rPr>
        <w:t>ml)</w:t>
      </w:r>
      <w:r w:rsidR="009E30B3" w:rsidRPr="005E79C0">
        <w:rPr>
          <w:rFonts w:ascii="Times New Roman" w:hAnsi="Times New Roman" w:cs="Times New Roman"/>
          <w:lang w:val="en-US"/>
        </w:rPr>
        <w:t xml:space="preserve">, </w:t>
      </w:r>
      <w:r w:rsidRPr="005E79C0">
        <w:rPr>
          <w:rFonts w:ascii="Times New Roman" w:hAnsi="Times New Roman" w:cs="Times New Roman"/>
          <w:lang w:val="en-US"/>
        </w:rPr>
        <w:t>with a disposable</w:t>
      </w:r>
      <w:r w:rsidR="009E30B3" w:rsidRPr="005E79C0">
        <w:rPr>
          <w:rFonts w:ascii="Times New Roman" w:hAnsi="Times New Roman" w:cs="Times New Roman"/>
          <w:lang w:val="en-US"/>
        </w:rPr>
        <w:t xml:space="preserve"> </w:t>
      </w:r>
      <w:r w:rsidR="009E30B3" w:rsidRPr="00222853">
        <w:rPr>
          <w:rFonts w:ascii="Times New Roman" w:hAnsi="Times New Roman" w:cs="Times New Roman"/>
          <w:lang w:val="en-US"/>
        </w:rPr>
        <w:t>BD Ultra-</w:t>
      </w:r>
      <w:proofErr w:type="spellStart"/>
      <w:r w:rsidR="009E30B3" w:rsidRPr="00222853">
        <w:rPr>
          <w:rFonts w:ascii="Times New Roman" w:hAnsi="Times New Roman" w:cs="Times New Roman"/>
          <w:lang w:val="en-US"/>
        </w:rPr>
        <w:t>Fine</w:t>
      </w:r>
      <w:r w:rsidR="009E30B3" w:rsidRPr="005E79C0">
        <w:rPr>
          <w:rFonts w:ascii="Times New Roman" w:hAnsi="Times New Roman" w:cs="Times New Roman"/>
          <w:vertAlign w:val="superscript"/>
          <w:lang w:val="en-US"/>
        </w:rPr>
        <w:t>TM</w:t>
      </w:r>
      <w:proofErr w:type="spellEnd"/>
      <w:r w:rsidR="009E30B3" w:rsidRPr="005E79C0">
        <w:rPr>
          <w:rFonts w:ascii="Times New Roman" w:hAnsi="Times New Roman" w:cs="Times New Roman"/>
          <w:lang w:val="en-US"/>
        </w:rPr>
        <w:t xml:space="preserve"> 29G ½</w:t>
      </w:r>
      <w:r w:rsidRPr="005E79C0">
        <w:rPr>
          <w:rFonts w:ascii="Times New Roman" w:hAnsi="Times New Roman" w:cs="Times New Roman"/>
          <w:lang w:val="en-US"/>
        </w:rPr>
        <w:t xml:space="preserve"> syringe, </w:t>
      </w:r>
      <w:r w:rsidR="009E30B3" w:rsidRPr="005E79C0">
        <w:rPr>
          <w:rFonts w:ascii="Times New Roman" w:hAnsi="Times New Roman" w:cs="Times New Roman"/>
          <w:lang w:val="en-US"/>
        </w:rPr>
        <w:t xml:space="preserve">via </w:t>
      </w:r>
      <w:r w:rsidR="009E30B3" w:rsidRPr="00222853">
        <w:rPr>
          <w:rFonts w:ascii="Times New Roman" w:hAnsi="Times New Roman" w:cs="Times New Roman"/>
          <w:lang w:val="en-US"/>
        </w:rPr>
        <w:t>pars plana</w:t>
      </w:r>
      <w:r w:rsidR="009E30B3" w:rsidRPr="005E79C0">
        <w:rPr>
          <w:rFonts w:ascii="Times New Roman" w:hAnsi="Times New Roman" w:cs="Times New Roman"/>
          <w:lang w:val="en-US"/>
        </w:rPr>
        <w:t xml:space="preserve">, </w:t>
      </w:r>
      <w:r w:rsidRPr="005E79C0">
        <w:rPr>
          <w:rFonts w:ascii="Times New Roman" w:hAnsi="Times New Roman" w:cs="Times New Roman"/>
          <w:lang w:val="en-US"/>
        </w:rPr>
        <w:t xml:space="preserve">under topical anesthesia, at 3 mm from the limbus in </w:t>
      </w:r>
      <w:proofErr w:type="spellStart"/>
      <w:r w:rsidRPr="005E79C0">
        <w:rPr>
          <w:rFonts w:ascii="Times New Roman" w:hAnsi="Times New Roman" w:cs="Times New Roman"/>
          <w:lang w:val="en-US"/>
        </w:rPr>
        <w:t>pseudophakic</w:t>
      </w:r>
      <w:proofErr w:type="spellEnd"/>
      <w:r w:rsidRPr="005E79C0">
        <w:rPr>
          <w:rFonts w:ascii="Times New Roman" w:hAnsi="Times New Roman" w:cs="Times New Roman"/>
          <w:lang w:val="en-US"/>
        </w:rPr>
        <w:t xml:space="preserve"> patients and at 3.5 mm from the limbus in </w:t>
      </w:r>
      <w:proofErr w:type="spellStart"/>
      <w:r w:rsidRPr="005E79C0">
        <w:rPr>
          <w:rFonts w:ascii="Times New Roman" w:hAnsi="Times New Roman" w:cs="Times New Roman"/>
          <w:lang w:val="en-US"/>
        </w:rPr>
        <w:t>phakic</w:t>
      </w:r>
      <w:proofErr w:type="spellEnd"/>
      <w:r w:rsidRPr="005E79C0">
        <w:rPr>
          <w:rFonts w:ascii="Times New Roman" w:hAnsi="Times New Roman" w:cs="Times New Roman"/>
          <w:lang w:val="en-US"/>
        </w:rPr>
        <w:t xml:space="preserve"> patients</w:t>
      </w:r>
      <w:r w:rsidR="009E30B3" w:rsidRPr="005E79C0">
        <w:rPr>
          <w:rFonts w:ascii="Times New Roman" w:hAnsi="Times New Roman" w:cs="Times New Roman"/>
          <w:lang w:val="en-US"/>
        </w:rPr>
        <w:t>. A</w:t>
      </w:r>
      <w:r w:rsidRPr="005E79C0">
        <w:rPr>
          <w:rFonts w:ascii="Times New Roman" w:hAnsi="Times New Roman" w:cs="Times New Roman"/>
          <w:lang w:val="en-US"/>
        </w:rPr>
        <w:t xml:space="preserve">fter the procedure, perfusion of the optic nerve was assessed by </w:t>
      </w:r>
      <w:r w:rsidRPr="00035973">
        <w:rPr>
          <w:rFonts w:ascii="Times New Roman" w:hAnsi="Times New Roman" w:cs="Times New Roman"/>
          <w:lang w:val="en-US"/>
        </w:rPr>
        <w:t>ind</w:t>
      </w:r>
      <w:r w:rsidR="004861F0" w:rsidRPr="00035973">
        <w:rPr>
          <w:rFonts w:ascii="Times New Roman" w:hAnsi="Times New Roman" w:cs="Times New Roman"/>
          <w:lang w:val="en-US"/>
        </w:rPr>
        <w:t>i</w:t>
      </w:r>
      <w:r w:rsidRPr="00035973">
        <w:rPr>
          <w:rFonts w:ascii="Times New Roman" w:hAnsi="Times New Roman" w:cs="Times New Roman"/>
          <w:lang w:val="en-US"/>
        </w:rPr>
        <w:t xml:space="preserve">rect </w:t>
      </w:r>
      <w:r w:rsidRPr="005E79C0">
        <w:rPr>
          <w:rFonts w:ascii="Times New Roman" w:hAnsi="Times New Roman" w:cs="Times New Roman"/>
          <w:lang w:val="en-US"/>
        </w:rPr>
        <w:t>ophthalmoscopy, with paracentesis of the anterior chamber being considered in cases of poor perfusion</w:t>
      </w:r>
      <w:r w:rsidR="009E30B3" w:rsidRPr="005E79C0">
        <w:rPr>
          <w:rFonts w:ascii="Times New Roman" w:hAnsi="Times New Roman" w:cs="Times New Roman"/>
          <w:lang w:val="en-US"/>
        </w:rPr>
        <w:t xml:space="preserve">. </w:t>
      </w:r>
      <w:r w:rsidR="00201984" w:rsidRPr="005E79C0">
        <w:rPr>
          <w:rFonts w:ascii="Times New Roman" w:hAnsi="Times New Roman" w:cs="Times New Roman"/>
          <w:lang w:val="en-US"/>
        </w:rPr>
        <w:t>The patients were instructed to use antibiotic eyedrops (0.5% moxifloxacin), one drop eve</w:t>
      </w:r>
      <w:r w:rsidR="00D375DC" w:rsidRPr="005E79C0">
        <w:rPr>
          <w:rFonts w:ascii="Times New Roman" w:hAnsi="Times New Roman" w:cs="Times New Roman"/>
          <w:lang w:val="en-US"/>
        </w:rPr>
        <w:t>r</w:t>
      </w:r>
      <w:r w:rsidR="00201984" w:rsidRPr="005E79C0">
        <w:rPr>
          <w:rFonts w:ascii="Times New Roman" w:hAnsi="Times New Roman" w:cs="Times New Roman"/>
          <w:lang w:val="en-US"/>
        </w:rPr>
        <w:t>y 6 hours in the eye to be submitted to the procedure, starting three days before the injection for prophylaxis and continuing for one week after injection in group A patients.</w:t>
      </w:r>
      <w:r w:rsidR="00DE3ED4">
        <w:rPr>
          <w:rFonts w:ascii="Times New Roman" w:hAnsi="Times New Roman" w:cs="Times New Roman"/>
          <w:lang w:val="en-US"/>
        </w:rPr>
        <w:t xml:space="preserve"> </w:t>
      </w:r>
      <w:r w:rsidR="00201984" w:rsidRPr="005E79C0">
        <w:rPr>
          <w:rFonts w:ascii="Times New Roman" w:hAnsi="Times New Roman" w:cs="Times New Roman"/>
          <w:lang w:val="en-US"/>
        </w:rPr>
        <w:t>Groups B patients were instructed to follow the eyedrop regimen standard</w:t>
      </w:r>
      <w:r w:rsidR="00D375DC" w:rsidRPr="005E79C0">
        <w:rPr>
          <w:rFonts w:ascii="Times New Roman" w:hAnsi="Times New Roman" w:cs="Times New Roman"/>
          <w:lang w:val="en-US"/>
        </w:rPr>
        <w:t>ized for posterior vitrectomy s</w:t>
      </w:r>
      <w:r w:rsidR="00201984" w:rsidRPr="005E79C0">
        <w:rPr>
          <w:rFonts w:ascii="Times New Roman" w:hAnsi="Times New Roman" w:cs="Times New Roman"/>
          <w:lang w:val="en-US"/>
        </w:rPr>
        <w:t>urgery, i.e., combined eyedrops (moxifloxacin and dexamethasone) for 1 month</w:t>
      </w:r>
      <w:r w:rsidR="009E30B3" w:rsidRPr="005E79C0">
        <w:rPr>
          <w:rFonts w:ascii="Times New Roman" w:hAnsi="Times New Roman" w:cs="Times New Roman"/>
          <w:lang w:val="en-US"/>
        </w:rPr>
        <w:t>.</w:t>
      </w:r>
    </w:p>
    <w:p w14:paraId="0CED6459" w14:textId="77777777" w:rsidR="00C80987" w:rsidRPr="005E79C0" w:rsidRDefault="00C80987" w:rsidP="00ED1593">
      <w:pPr>
        <w:ind w:firstLine="708"/>
        <w:jc w:val="both"/>
        <w:rPr>
          <w:rFonts w:ascii="Times New Roman" w:hAnsi="Times New Roman" w:cs="Times New Roman"/>
          <w:u w:val="single"/>
          <w:lang w:val="en-US"/>
        </w:rPr>
      </w:pPr>
    </w:p>
    <w:p w14:paraId="0A2F6202" w14:textId="7CC2E829" w:rsidR="00C80987" w:rsidRPr="005E79C0" w:rsidRDefault="00201984" w:rsidP="00C80987">
      <w:pPr>
        <w:jc w:val="both"/>
        <w:rPr>
          <w:rFonts w:ascii="Times New Roman" w:hAnsi="Times New Roman" w:cs="Times New Roman"/>
          <w:b/>
          <w:lang w:val="en-US"/>
        </w:rPr>
      </w:pPr>
      <w:r w:rsidRPr="005E79C0">
        <w:rPr>
          <w:rFonts w:ascii="Times New Roman" w:hAnsi="Times New Roman" w:cs="Times New Roman"/>
          <w:b/>
          <w:lang w:val="en-US"/>
        </w:rPr>
        <w:t>Standardization of Vitr</w:t>
      </w:r>
      <w:r w:rsidR="00D375DC" w:rsidRPr="005E79C0">
        <w:rPr>
          <w:rFonts w:ascii="Times New Roman" w:hAnsi="Times New Roman" w:cs="Times New Roman"/>
          <w:b/>
          <w:lang w:val="en-US"/>
        </w:rPr>
        <w:t>e</w:t>
      </w:r>
      <w:r w:rsidRPr="005E79C0">
        <w:rPr>
          <w:rFonts w:ascii="Times New Roman" w:hAnsi="Times New Roman" w:cs="Times New Roman"/>
          <w:b/>
          <w:lang w:val="en-US"/>
        </w:rPr>
        <w:t>ous Hemorrhage Grades</w:t>
      </w:r>
      <w:r w:rsidR="00D57A70">
        <w:rPr>
          <w:rFonts w:ascii="Times New Roman" w:hAnsi="Times New Roman" w:cs="Times New Roman"/>
          <w:b/>
          <w:lang w:val="en-US"/>
        </w:rPr>
        <w:t xml:space="preserve"> and other outcomes measures</w:t>
      </w:r>
    </w:p>
    <w:p w14:paraId="6B037B83" w14:textId="376825C8" w:rsidR="00D57A70" w:rsidRPr="005E79C0" w:rsidRDefault="00201984" w:rsidP="00D57A70">
      <w:pPr>
        <w:ind w:firstLine="708"/>
        <w:jc w:val="both"/>
        <w:rPr>
          <w:rFonts w:ascii="Times New Roman" w:hAnsi="Times New Roman" w:cs="Times New Roman"/>
          <w:lang w:val="en-US"/>
        </w:rPr>
      </w:pPr>
      <w:r w:rsidRPr="005E79C0">
        <w:rPr>
          <w:rFonts w:ascii="Times New Roman" w:hAnsi="Times New Roman" w:cs="Times New Roman"/>
          <w:lang w:val="en-US"/>
        </w:rPr>
        <w:t xml:space="preserve">In the present study, </w:t>
      </w:r>
      <w:r w:rsidR="00D57A70">
        <w:rPr>
          <w:rFonts w:ascii="Times New Roman" w:hAnsi="Times New Roman" w:cs="Times New Roman"/>
          <w:lang w:val="en-US"/>
        </w:rPr>
        <w:t>vitreous hemorrhage</w:t>
      </w:r>
      <w:r w:rsidRPr="005E79C0">
        <w:rPr>
          <w:rFonts w:ascii="Times New Roman" w:hAnsi="Times New Roman" w:cs="Times New Roman"/>
          <w:lang w:val="en-US"/>
        </w:rPr>
        <w:t xml:space="preserve"> classified according to the</w:t>
      </w:r>
      <w:r w:rsidR="00C80987" w:rsidRPr="005E79C0">
        <w:rPr>
          <w:rFonts w:ascii="Times New Roman" w:hAnsi="Times New Roman" w:cs="Times New Roman"/>
          <w:lang w:val="en-US"/>
        </w:rPr>
        <w:t xml:space="preserve"> Diabetic Retinopathy Vitrectomy Study</w:t>
      </w:r>
      <w:r w:rsidR="00270114" w:rsidRPr="005E79C0">
        <w:rPr>
          <w:rFonts w:ascii="Times New Roman" w:hAnsi="Times New Roman" w:cs="Times New Roman"/>
          <w:lang w:val="en-US"/>
        </w:rPr>
        <w:t xml:space="preserve"> (DRVS) (22)</w:t>
      </w:r>
      <w:r w:rsidRPr="005E79C0">
        <w:rPr>
          <w:rFonts w:ascii="Times New Roman" w:hAnsi="Times New Roman" w:cs="Times New Roman"/>
          <w:lang w:val="en-US"/>
        </w:rPr>
        <w:t xml:space="preserve">: grade 1 when details of the retina </w:t>
      </w:r>
      <w:r w:rsidR="00D375DC" w:rsidRPr="005E79C0">
        <w:rPr>
          <w:rFonts w:ascii="Times New Roman" w:hAnsi="Times New Roman" w:cs="Times New Roman"/>
          <w:lang w:val="en-US"/>
        </w:rPr>
        <w:t>we</w:t>
      </w:r>
      <w:r w:rsidRPr="005E79C0">
        <w:rPr>
          <w:rFonts w:ascii="Times New Roman" w:hAnsi="Times New Roman" w:cs="Times New Roman"/>
          <w:lang w:val="en-US"/>
        </w:rPr>
        <w:t>re visualized with the aid of an binocular</w:t>
      </w:r>
      <w:r w:rsidR="00DE3ED4">
        <w:rPr>
          <w:rFonts w:ascii="Times New Roman" w:hAnsi="Times New Roman" w:cs="Times New Roman"/>
          <w:lang w:val="en-US"/>
        </w:rPr>
        <w:t xml:space="preserve"> </w:t>
      </w:r>
      <w:r w:rsidR="00DE3ED4" w:rsidRPr="005E79C0">
        <w:rPr>
          <w:rFonts w:ascii="Times New Roman" w:hAnsi="Times New Roman" w:cs="Times New Roman"/>
          <w:lang w:val="en-US"/>
        </w:rPr>
        <w:t>indirect</w:t>
      </w:r>
      <w:r w:rsidRPr="005E79C0">
        <w:rPr>
          <w:rFonts w:ascii="Times New Roman" w:hAnsi="Times New Roman" w:cs="Times New Roman"/>
          <w:lang w:val="en-US"/>
        </w:rPr>
        <w:t xml:space="preserve"> ophthalmoscope </w:t>
      </w:r>
      <w:r w:rsidR="00C80987" w:rsidRPr="005E79C0">
        <w:rPr>
          <w:rFonts w:ascii="Times New Roman" w:hAnsi="Times New Roman" w:cs="Times New Roman"/>
          <w:lang w:val="en-US"/>
        </w:rPr>
        <w:t>(</w:t>
      </w:r>
      <w:r w:rsidR="00DE3ED4">
        <w:rPr>
          <w:rFonts w:ascii="Times New Roman" w:hAnsi="Times New Roman" w:cs="Times New Roman"/>
          <w:lang w:val="en-US"/>
        </w:rPr>
        <w:t>BI</w:t>
      </w:r>
      <w:r w:rsidRPr="005E79C0">
        <w:rPr>
          <w:rFonts w:ascii="Times New Roman" w:hAnsi="Times New Roman" w:cs="Times New Roman"/>
          <w:lang w:val="en-US"/>
        </w:rPr>
        <w:t>O</w:t>
      </w:r>
      <w:r w:rsidR="00C80987" w:rsidRPr="005E79C0">
        <w:rPr>
          <w:rFonts w:ascii="Times New Roman" w:hAnsi="Times New Roman" w:cs="Times New Roman"/>
          <w:lang w:val="en-US"/>
        </w:rPr>
        <w:t>), gra</w:t>
      </w:r>
      <w:r w:rsidRPr="005E79C0">
        <w:rPr>
          <w:rFonts w:ascii="Times New Roman" w:hAnsi="Times New Roman" w:cs="Times New Roman"/>
          <w:lang w:val="en-US"/>
        </w:rPr>
        <w:t>de</w:t>
      </w:r>
      <w:r w:rsidR="00C80987" w:rsidRPr="005E79C0">
        <w:rPr>
          <w:rFonts w:ascii="Times New Roman" w:hAnsi="Times New Roman" w:cs="Times New Roman"/>
          <w:lang w:val="en-US"/>
        </w:rPr>
        <w:t xml:space="preserve"> 2</w:t>
      </w:r>
      <w:r w:rsidRPr="005E79C0">
        <w:rPr>
          <w:rFonts w:ascii="Times New Roman" w:hAnsi="Times New Roman" w:cs="Times New Roman"/>
          <w:lang w:val="en-US"/>
        </w:rPr>
        <w:t xml:space="preserve"> in the presence of a red reflex but with retinal details impossible to visualize, and grade 3 in the presence of vitr</w:t>
      </w:r>
      <w:r w:rsidR="00D375DC" w:rsidRPr="005E79C0">
        <w:rPr>
          <w:rFonts w:ascii="Times New Roman" w:hAnsi="Times New Roman" w:cs="Times New Roman"/>
          <w:lang w:val="en-US"/>
        </w:rPr>
        <w:t>eous hemorrhages with the abse</w:t>
      </w:r>
      <w:r w:rsidRPr="005E79C0">
        <w:rPr>
          <w:rFonts w:ascii="Times New Roman" w:hAnsi="Times New Roman" w:cs="Times New Roman"/>
          <w:lang w:val="en-US"/>
        </w:rPr>
        <w:t>nce of a red reflex upon IBO examination</w:t>
      </w:r>
      <w:r w:rsidR="00C80987" w:rsidRPr="005E79C0">
        <w:rPr>
          <w:rFonts w:ascii="Times New Roman" w:hAnsi="Times New Roman" w:cs="Times New Roman"/>
          <w:lang w:val="en-US"/>
        </w:rPr>
        <w:t xml:space="preserve">. </w:t>
      </w:r>
      <w:r w:rsidRPr="005E79C0">
        <w:rPr>
          <w:rFonts w:ascii="Times New Roman" w:hAnsi="Times New Roman" w:cs="Times New Roman"/>
          <w:lang w:val="en-US"/>
        </w:rPr>
        <w:t>Patients with grade 3 vitr</w:t>
      </w:r>
      <w:r w:rsidR="00D375DC" w:rsidRPr="005E79C0">
        <w:rPr>
          <w:rFonts w:ascii="Times New Roman" w:hAnsi="Times New Roman" w:cs="Times New Roman"/>
          <w:lang w:val="en-US"/>
        </w:rPr>
        <w:t>e</w:t>
      </w:r>
      <w:r w:rsidRPr="005E79C0">
        <w:rPr>
          <w:rFonts w:ascii="Times New Roman" w:hAnsi="Times New Roman" w:cs="Times New Roman"/>
          <w:lang w:val="en-US"/>
        </w:rPr>
        <w:t>ous hemorrhage were submitted to ocular ultrasound for the detection of eventual traction retinal detachment</w:t>
      </w:r>
      <w:r w:rsidR="00C80987" w:rsidRPr="005E79C0">
        <w:rPr>
          <w:rFonts w:ascii="Times New Roman" w:hAnsi="Times New Roman" w:cs="Times New Roman"/>
          <w:lang w:val="en-US"/>
        </w:rPr>
        <w:t>.</w:t>
      </w:r>
      <w:r w:rsidR="00D57A70">
        <w:rPr>
          <w:rFonts w:ascii="Times New Roman" w:hAnsi="Times New Roman" w:cs="Times New Roman"/>
          <w:lang w:val="en-US"/>
        </w:rPr>
        <w:t xml:space="preserve"> Change in Vitreous hemorrhage score was the primary outcome measure and change in BCVA was used as a secondary outcome measure.</w:t>
      </w:r>
    </w:p>
    <w:p w14:paraId="751F3147" w14:textId="520C4D63" w:rsidR="00C80987" w:rsidRPr="005E79C0" w:rsidRDefault="00C80987" w:rsidP="00C80987">
      <w:pPr>
        <w:jc w:val="both"/>
        <w:rPr>
          <w:rFonts w:ascii="Times New Roman" w:hAnsi="Times New Roman" w:cs="Times New Roman"/>
          <w:u w:val="single"/>
          <w:lang w:val="en-US"/>
        </w:rPr>
      </w:pPr>
    </w:p>
    <w:p w14:paraId="48B253FF" w14:textId="3AE5056F" w:rsidR="00C80987" w:rsidRPr="005E79C0" w:rsidRDefault="00823A4C" w:rsidP="00C80987">
      <w:pPr>
        <w:jc w:val="both"/>
        <w:rPr>
          <w:rFonts w:ascii="Times New Roman" w:hAnsi="Times New Roman" w:cs="Times New Roman"/>
          <w:b/>
          <w:lang w:val="en-US"/>
        </w:rPr>
      </w:pPr>
      <w:r w:rsidRPr="005E79C0">
        <w:rPr>
          <w:rFonts w:ascii="Times New Roman" w:hAnsi="Times New Roman" w:cs="Times New Roman"/>
          <w:b/>
          <w:lang w:val="en-US"/>
        </w:rPr>
        <w:t>Pars Plana</w:t>
      </w:r>
      <w:r w:rsidR="008C23CE" w:rsidRPr="005E79C0">
        <w:rPr>
          <w:rFonts w:ascii="Times New Roman" w:hAnsi="Times New Roman" w:cs="Times New Roman"/>
          <w:b/>
          <w:lang w:val="en-US"/>
        </w:rPr>
        <w:t xml:space="preserve"> Vitrectomy</w:t>
      </w:r>
    </w:p>
    <w:p w14:paraId="7C4D4A5B" w14:textId="05971124" w:rsidR="00E778B0" w:rsidRPr="005E79C0" w:rsidRDefault="008C23CE" w:rsidP="00ED1593">
      <w:pPr>
        <w:ind w:firstLine="708"/>
        <w:jc w:val="both"/>
        <w:rPr>
          <w:rFonts w:ascii="Times New Roman" w:hAnsi="Times New Roman" w:cs="Times New Roman"/>
          <w:lang w:val="en-US"/>
        </w:rPr>
      </w:pPr>
      <w:r w:rsidRPr="005E79C0">
        <w:rPr>
          <w:rFonts w:ascii="Times New Roman" w:hAnsi="Times New Roman" w:cs="Times New Roman"/>
          <w:lang w:val="en-US"/>
        </w:rPr>
        <w:t>According to the preoperative rou</w:t>
      </w:r>
      <w:r w:rsidR="002E7BB4">
        <w:rPr>
          <w:rFonts w:ascii="Times New Roman" w:hAnsi="Times New Roman" w:cs="Times New Roman"/>
          <w:lang w:val="en-US"/>
        </w:rPr>
        <w:t xml:space="preserve">tine, </w:t>
      </w:r>
      <w:r w:rsidRPr="005E79C0">
        <w:rPr>
          <w:rFonts w:ascii="Times New Roman" w:hAnsi="Times New Roman" w:cs="Times New Roman"/>
          <w:lang w:val="en-US"/>
        </w:rPr>
        <w:t>exams and the assessment of surgical cardiology risk were requested for all patients on the occasion of the initial evaluation</w:t>
      </w:r>
      <w:r w:rsidR="009E30B3" w:rsidRPr="005E79C0">
        <w:rPr>
          <w:rFonts w:ascii="Times New Roman" w:hAnsi="Times New Roman" w:cs="Times New Roman"/>
          <w:lang w:val="en-US"/>
        </w:rPr>
        <w:t>.</w:t>
      </w:r>
      <w:r w:rsidR="0086067F" w:rsidRPr="005E79C0">
        <w:rPr>
          <w:rFonts w:ascii="Times New Roman" w:hAnsi="Times New Roman" w:cs="Times New Roman"/>
          <w:lang w:val="en-US"/>
        </w:rPr>
        <w:t xml:space="preserve"> </w:t>
      </w:r>
      <w:r w:rsidRPr="005E79C0">
        <w:rPr>
          <w:rFonts w:ascii="Times New Roman" w:hAnsi="Times New Roman" w:cs="Times New Roman"/>
          <w:lang w:val="en-US"/>
        </w:rPr>
        <w:t xml:space="preserve">The type of anesthesia used was left to the discretion of the anesthesia service considering the standards normally used for ophthalmologic surgeries of the posterior segment, with peribulbar blockade with 6 ml 1% </w:t>
      </w:r>
      <w:proofErr w:type="spellStart"/>
      <w:r w:rsidRPr="005E79C0">
        <w:rPr>
          <w:rFonts w:ascii="Times New Roman" w:hAnsi="Times New Roman" w:cs="Times New Roman"/>
          <w:lang w:val="en-US"/>
        </w:rPr>
        <w:t>ropivacain</w:t>
      </w:r>
      <w:proofErr w:type="spellEnd"/>
      <w:r w:rsidRPr="005E79C0">
        <w:rPr>
          <w:rFonts w:ascii="Times New Roman" w:hAnsi="Times New Roman" w:cs="Times New Roman"/>
          <w:lang w:val="en-US"/>
        </w:rPr>
        <w:t xml:space="preserve"> bei</w:t>
      </w:r>
      <w:r w:rsidR="00D375DC" w:rsidRPr="005E79C0">
        <w:rPr>
          <w:rFonts w:ascii="Times New Roman" w:hAnsi="Times New Roman" w:cs="Times New Roman"/>
          <w:lang w:val="en-US"/>
        </w:rPr>
        <w:t>n</w:t>
      </w:r>
      <w:r w:rsidRPr="005E79C0">
        <w:rPr>
          <w:rFonts w:ascii="Times New Roman" w:hAnsi="Times New Roman" w:cs="Times New Roman"/>
          <w:lang w:val="en-US"/>
        </w:rPr>
        <w:t>g usually employed</w:t>
      </w:r>
      <w:r w:rsidR="009E30B3" w:rsidRPr="005E79C0">
        <w:rPr>
          <w:rFonts w:ascii="Times New Roman" w:hAnsi="Times New Roman" w:cs="Times New Roman"/>
          <w:lang w:val="en-US"/>
        </w:rPr>
        <w:t xml:space="preserve">. </w:t>
      </w:r>
      <w:r w:rsidR="00A652F6" w:rsidRPr="005E79C0">
        <w:rPr>
          <w:rFonts w:ascii="Times New Roman" w:hAnsi="Times New Roman" w:cs="Times New Roman"/>
          <w:lang w:val="en-US"/>
        </w:rPr>
        <w:t>T</w:t>
      </w:r>
      <w:r w:rsidRPr="005E79C0">
        <w:rPr>
          <w:rFonts w:ascii="Times New Roman" w:hAnsi="Times New Roman" w:cs="Times New Roman"/>
          <w:lang w:val="en-US"/>
        </w:rPr>
        <w:t>he surgical technique programmed consisted of phacoemulsification with the implant of an intraocul</w:t>
      </w:r>
      <w:r w:rsidR="00A652F6" w:rsidRPr="005E79C0">
        <w:rPr>
          <w:rFonts w:ascii="Times New Roman" w:hAnsi="Times New Roman" w:cs="Times New Roman"/>
          <w:lang w:val="en-US"/>
        </w:rPr>
        <w:t xml:space="preserve">ar lens (if the patient was </w:t>
      </w:r>
      <w:proofErr w:type="spellStart"/>
      <w:r w:rsidR="00A652F6" w:rsidRPr="005E79C0">
        <w:rPr>
          <w:rFonts w:ascii="Times New Roman" w:hAnsi="Times New Roman" w:cs="Times New Roman"/>
          <w:lang w:val="en-US"/>
        </w:rPr>
        <w:t>phak</w:t>
      </w:r>
      <w:r w:rsidRPr="005E79C0">
        <w:rPr>
          <w:rFonts w:ascii="Times New Roman" w:hAnsi="Times New Roman" w:cs="Times New Roman"/>
          <w:lang w:val="en-US"/>
        </w:rPr>
        <w:t>ic</w:t>
      </w:r>
      <w:proofErr w:type="spellEnd"/>
      <w:r w:rsidRPr="005E79C0">
        <w:rPr>
          <w:rFonts w:ascii="Times New Roman" w:hAnsi="Times New Roman" w:cs="Times New Roman"/>
          <w:lang w:val="en-US"/>
        </w:rPr>
        <w:t xml:space="preserve">) and posterior pars plana 23 G vitrectomy, partial fluid-air exchange </w:t>
      </w:r>
      <w:r w:rsidR="007632AC" w:rsidRPr="002E7BB4">
        <w:rPr>
          <w:rFonts w:ascii="Times New Roman" w:hAnsi="Times New Roman" w:cs="Times New Roman"/>
          <w:color w:val="000000" w:themeColor="text1"/>
          <w:lang w:val="en-US"/>
        </w:rPr>
        <w:t xml:space="preserve">and </w:t>
      </w:r>
      <w:proofErr w:type="spellStart"/>
      <w:r w:rsidR="007632AC" w:rsidRPr="002E7BB4">
        <w:rPr>
          <w:rFonts w:ascii="Times New Roman" w:hAnsi="Times New Roman" w:cs="Times New Roman"/>
          <w:color w:val="000000" w:themeColor="text1"/>
          <w:lang w:val="en-US"/>
        </w:rPr>
        <w:t>endolaser</w:t>
      </w:r>
      <w:proofErr w:type="spellEnd"/>
      <w:r w:rsidR="007632AC" w:rsidRPr="002E7BB4">
        <w:rPr>
          <w:rFonts w:ascii="Times New Roman" w:hAnsi="Times New Roman" w:cs="Times New Roman"/>
          <w:color w:val="000000" w:themeColor="text1"/>
          <w:lang w:val="en-US"/>
        </w:rPr>
        <w:t xml:space="preserve"> </w:t>
      </w:r>
      <w:proofErr w:type="spellStart"/>
      <w:r w:rsidR="007632AC" w:rsidRPr="002E7BB4">
        <w:rPr>
          <w:rFonts w:ascii="Times New Roman" w:hAnsi="Times New Roman" w:cs="Times New Roman"/>
          <w:color w:val="000000" w:themeColor="text1"/>
          <w:lang w:val="en-US"/>
        </w:rPr>
        <w:t>p</w:t>
      </w:r>
      <w:r w:rsidR="00A46106" w:rsidRPr="002E7BB4">
        <w:rPr>
          <w:rFonts w:ascii="Times New Roman" w:hAnsi="Times New Roman" w:cs="Times New Roman"/>
          <w:color w:val="000000" w:themeColor="text1"/>
          <w:lang w:val="en-US"/>
        </w:rPr>
        <w:t>an</w:t>
      </w:r>
      <w:r w:rsidRPr="002E7BB4">
        <w:rPr>
          <w:rFonts w:ascii="Times New Roman" w:hAnsi="Times New Roman" w:cs="Times New Roman"/>
          <w:color w:val="000000" w:themeColor="text1"/>
          <w:lang w:val="en-US"/>
        </w:rPr>
        <w:t>ph</w:t>
      </w:r>
      <w:r w:rsidR="00A46106" w:rsidRPr="002E7BB4">
        <w:rPr>
          <w:rFonts w:ascii="Times New Roman" w:hAnsi="Times New Roman" w:cs="Times New Roman"/>
          <w:color w:val="000000" w:themeColor="text1"/>
          <w:lang w:val="en-US"/>
        </w:rPr>
        <w:t>otocoagula</w:t>
      </w:r>
      <w:r w:rsidRPr="002E7BB4">
        <w:rPr>
          <w:rFonts w:ascii="Times New Roman" w:hAnsi="Times New Roman" w:cs="Times New Roman"/>
          <w:color w:val="000000" w:themeColor="text1"/>
          <w:lang w:val="en-US"/>
        </w:rPr>
        <w:t>tion</w:t>
      </w:r>
      <w:proofErr w:type="spellEnd"/>
      <w:r w:rsidRPr="002E7BB4">
        <w:rPr>
          <w:rFonts w:ascii="Times New Roman" w:hAnsi="Times New Roman" w:cs="Times New Roman"/>
          <w:color w:val="000000" w:themeColor="text1"/>
          <w:lang w:val="en-US"/>
        </w:rPr>
        <w:t xml:space="preserve"> </w:t>
      </w:r>
      <w:r w:rsidR="007632AC" w:rsidRPr="002E7BB4">
        <w:rPr>
          <w:rFonts w:ascii="Times New Roman" w:hAnsi="Times New Roman" w:cs="Times New Roman"/>
          <w:color w:val="000000" w:themeColor="text1"/>
          <w:lang w:val="en-US"/>
        </w:rPr>
        <w:t>if the patient had not yet been submitted to complete laser</w:t>
      </w:r>
      <w:r w:rsidR="00E778B0" w:rsidRPr="002E7BB4">
        <w:rPr>
          <w:rFonts w:ascii="Times New Roman" w:hAnsi="Times New Roman" w:cs="Times New Roman"/>
          <w:color w:val="000000" w:themeColor="text1"/>
          <w:lang w:val="en-US"/>
        </w:rPr>
        <w:t>.</w:t>
      </w:r>
    </w:p>
    <w:p w14:paraId="3C2A7467" w14:textId="77777777" w:rsidR="00F84E0C" w:rsidRPr="005E79C0" w:rsidRDefault="00F84E0C" w:rsidP="00ED1593">
      <w:pPr>
        <w:ind w:firstLine="708"/>
        <w:jc w:val="both"/>
        <w:rPr>
          <w:rFonts w:ascii="Times New Roman" w:hAnsi="Times New Roman" w:cs="Times New Roman"/>
          <w:lang w:val="en-US"/>
        </w:rPr>
      </w:pPr>
    </w:p>
    <w:p w14:paraId="43C06A43" w14:textId="1C27EA05" w:rsidR="00F84E0C" w:rsidRPr="005E79C0" w:rsidRDefault="007632AC" w:rsidP="00823A4C">
      <w:pPr>
        <w:jc w:val="both"/>
        <w:rPr>
          <w:rFonts w:ascii="Times New Roman" w:hAnsi="Times New Roman" w:cs="Times New Roman"/>
          <w:b/>
          <w:lang w:val="en-US"/>
        </w:rPr>
      </w:pPr>
      <w:r w:rsidRPr="005E79C0">
        <w:rPr>
          <w:rFonts w:ascii="Times New Roman" w:hAnsi="Times New Roman" w:cs="Times New Roman"/>
          <w:b/>
          <w:lang w:val="en-US"/>
        </w:rPr>
        <w:t>Ophthalmologic Evaluation</w:t>
      </w:r>
    </w:p>
    <w:p w14:paraId="47B953D2" w14:textId="5154AE58" w:rsidR="009E30B3" w:rsidRPr="00035973" w:rsidRDefault="00E96065" w:rsidP="00ED1593">
      <w:pPr>
        <w:ind w:firstLine="708"/>
        <w:jc w:val="both"/>
        <w:rPr>
          <w:rFonts w:ascii="Times New Roman" w:hAnsi="Times New Roman" w:cs="Times New Roman"/>
          <w:lang w:val="en-US"/>
        </w:rPr>
      </w:pPr>
      <w:r w:rsidRPr="005E79C0">
        <w:rPr>
          <w:rFonts w:ascii="Times New Roman" w:hAnsi="Times New Roman" w:cs="Times New Roman"/>
          <w:lang w:val="en-US"/>
        </w:rPr>
        <w:t>Group</w:t>
      </w:r>
      <w:r w:rsidR="009E30B3" w:rsidRPr="005E79C0">
        <w:rPr>
          <w:rFonts w:ascii="Times New Roman" w:hAnsi="Times New Roman" w:cs="Times New Roman"/>
          <w:lang w:val="en-US"/>
        </w:rPr>
        <w:t xml:space="preserve"> </w:t>
      </w:r>
      <w:r w:rsidR="005C3773" w:rsidRPr="005E79C0">
        <w:rPr>
          <w:rFonts w:ascii="Times New Roman" w:hAnsi="Times New Roman" w:cs="Times New Roman"/>
          <w:lang w:val="en-US"/>
        </w:rPr>
        <w:t>A</w:t>
      </w:r>
      <w:r w:rsidR="009E30B3" w:rsidRPr="005E79C0">
        <w:rPr>
          <w:rFonts w:ascii="Times New Roman" w:hAnsi="Times New Roman" w:cs="Times New Roman"/>
          <w:lang w:val="en-US"/>
        </w:rPr>
        <w:t xml:space="preserve"> </w:t>
      </w:r>
      <w:r w:rsidR="007632AC" w:rsidRPr="005E79C0">
        <w:rPr>
          <w:rFonts w:ascii="Times New Roman" w:hAnsi="Times New Roman" w:cs="Times New Roman"/>
          <w:lang w:val="en-US"/>
        </w:rPr>
        <w:t xml:space="preserve">was submitted to ophthalmologic examination on the occasion </w:t>
      </w:r>
      <w:r w:rsidR="005117E6">
        <w:rPr>
          <w:rFonts w:ascii="Times New Roman" w:hAnsi="Times New Roman" w:cs="Times New Roman"/>
          <w:color w:val="000000" w:themeColor="text1"/>
          <w:lang w:val="en-US"/>
        </w:rPr>
        <w:t>of</w:t>
      </w:r>
      <w:r w:rsidR="007632AC" w:rsidRPr="005E79C0">
        <w:rPr>
          <w:rFonts w:ascii="Times New Roman" w:hAnsi="Times New Roman" w:cs="Times New Roman"/>
          <w:lang w:val="en-US"/>
        </w:rPr>
        <w:t xml:space="preserve"> the first evaluation and to ocular echography in the eye with</w:t>
      </w:r>
      <w:r w:rsidR="003F1BAE">
        <w:rPr>
          <w:rFonts w:ascii="Times New Roman" w:hAnsi="Times New Roman" w:cs="Times New Roman"/>
          <w:lang w:val="en-US"/>
        </w:rPr>
        <w:t xml:space="preserve"> </w:t>
      </w:r>
      <w:r w:rsidR="00591940" w:rsidRPr="005E79C0">
        <w:rPr>
          <w:rFonts w:ascii="Times New Roman" w:hAnsi="Times New Roman" w:cs="Times New Roman"/>
          <w:lang w:val="en-US"/>
        </w:rPr>
        <w:t>VH</w:t>
      </w:r>
      <w:r w:rsidR="00A652F6" w:rsidRPr="005E79C0">
        <w:rPr>
          <w:rFonts w:ascii="Times New Roman" w:hAnsi="Times New Roman" w:cs="Times New Roman"/>
          <w:lang w:val="en-US"/>
        </w:rPr>
        <w:t>,</w:t>
      </w:r>
      <w:r w:rsidR="007632AC" w:rsidRPr="005E79C0">
        <w:rPr>
          <w:rFonts w:ascii="Times New Roman" w:hAnsi="Times New Roman" w:cs="Times New Roman"/>
          <w:lang w:val="en-US"/>
        </w:rPr>
        <w:t xml:space="preserve"> and then scheduled for </w:t>
      </w:r>
      <w:proofErr w:type="spellStart"/>
      <w:r w:rsidR="007632AC" w:rsidRPr="005E79C0">
        <w:rPr>
          <w:rFonts w:ascii="Times New Roman" w:hAnsi="Times New Roman" w:cs="Times New Roman"/>
          <w:lang w:val="en-US"/>
        </w:rPr>
        <w:t>intravitreous</w:t>
      </w:r>
      <w:proofErr w:type="spellEnd"/>
      <w:r w:rsidR="007632AC" w:rsidRPr="005E79C0">
        <w:rPr>
          <w:rFonts w:ascii="Times New Roman" w:hAnsi="Times New Roman" w:cs="Times New Roman"/>
          <w:lang w:val="en-US"/>
        </w:rPr>
        <w:t xml:space="preserve"> injection of 0.06 ml (1.50 mg)</w:t>
      </w:r>
      <w:r w:rsidR="009E30B3" w:rsidRPr="005E79C0">
        <w:rPr>
          <w:rFonts w:ascii="Times New Roman" w:hAnsi="Times New Roman" w:cs="Times New Roman"/>
          <w:lang w:val="en-US"/>
        </w:rPr>
        <w:t xml:space="preserve"> </w:t>
      </w:r>
      <w:r w:rsidR="00A652F6" w:rsidRPr="005E79C0">
        <w:rPr>
          <w:rFonts w:ascii="Times New Roman" w:hAnsi="Times New Roman" w:cs="Times New Roman"/>
          <w:lang w:val="en-US"/>
        </w:rPr>
        <w:t>b</w:t>
      </w:r>
      <w:r w:rsidR="007632AC" w:rsidRPr="005E79C0">
        <w:rPr>
          <w:rFonts w:ascii="Times New Roman" w:hAnsi="Times New Roman" w:cs="Times New Roman"/>
          <w:lang w:val="en-US"/>
        </w:rPr>
        <w:t>evacizumab</w:t>
      </w:r>
      <w:r w:rsidR="00270114" w:rsidRPr="005E79C0">
        <w:rPr>
          <w:rFonts w:ascii="Times New Roman" w:hAnsi="Times New Roman" w:cs="Times New Roman"/>
          <w:lang w:val="en-US"/>
        </w:rPr>
        <w:t>.</w:t>
      </w:r>
      <w:r w:rsidR="006A158B" w:rsidRPr="005E79C0">
        <w:rPr>
          <w:rFonts w:ascii="Times New Roman" w:hAnsi="Times New Roman" w:cs="Times New Roman"/>
          <w:lang w:val="en-US"/>
        </w:rPr>
        <w:t xml:space="preserve"> </w:t>
      </w:r>
      <w:r w:rsidR="007632AC" w:rsidRPr="005E79C0">
        <w:rPr>
          <w:rFonts w:ascii="Times New Roman" w:hAnsi="Times New Roman" w:cs="Times New Roman"/>
          <w:lang w:val="en-US"/>
        </w:rPr>
        <w:t>The patients were followed up at</w:t>
      </w:r>
      <w:r w:rsidR="005117E6">
        <w:rPr>
          <w:rFonts w:ascii="Times New Roman" w:hAnsi="Times New Roman" w:cs="Times New Roman"/>
          <w:lang w:val="en-US"/>
        </w:rPr>
        <w:t xml:space="preserve"> </w:t>
      </w:r>
      <w:r w:rsidR="003F1BAE" w:rsidRPr="00035973">
        <w:rPr>
          <w:rFonts w:ascii="Times New Roman" w:hAnsi="Times New Roman" w:cs="Times New Roman"/>
          <w:lang w:val="en-US"/>
        </w:rPr>
        <w:t>1,</w:t>
      </w:r>
      <w:r w:rsidR="005117E6">
        <w:rPr>
          <w:rFonts w:ascii="Times New Roman" w:hAnsi="Times New Roman" w:cs="Times New Roman"/>
          <w:lang w:val="en-US"/>
        </w:rPr>
        <w:t xml:space="preserve"> </w:t>
      </w:r>
      <w:r w:rsidR="00035973" w:rsidRPr="00035973">
        <w:rPr>
          <w:rFonts w:ascii="Times New Roman" w:hAnsi="Times New Roman" w:cs="Times New Roman"/>
          <w:lang w:val="en-US"/>
        </w:rPr>
        <w:t>3,</w:t>
      </w:r>
      <w:r w:rsidR="003F1BAE" w:rsidRPr="00035973">
        <w:rPr>
          <w:rFonts w:ascii="Times New Roman" w:hAnsi="Times New Roman" w:cs="Times New Roman"/>
          <w:lang w:val="en-US"/>
        </w:rPr>
        <w:t xml:space="preserve"> </w:t>
      </w:r>
      <w:r w:rsidR="00E778B0" w:rsidRPr="00035973">
        <w:rPr>
          <w:rFonts w:ascii="Times New Roman" w:hAnsi="Times New Roman" w:cs="Times New Roman"/>
          <w:lang w:val="en-US"/>
        </w:rPr>
        <w:t>8</w:t>
      </w:r>
      <w:r w:rsidR="009E30B3" w:rsidRPr="00035973">
        <w:rPr>
          <w:rFonts w:ascii="Times New Roman" w:hAnsi="Times New Roman" w:cs="Times New Roman"/>
          <w:lang w:val="en-US"/>
        </w:rPr>
        <w:t xml:space="preserve">, </w:t>
      </w:r>
      <w:r w:rsidR="00E778B0" w:rsidRPr="00035973">
        <w:rPr>
          <w:rFonts w:ascii="Times New Roman" w:hAnsi="Times New Roman" w:cs="Times New Roman"/>
          <w:lang w:val="en-US"/>
        </w:rPr>
        <w:t>16</w:t>
      </w:r>
      <w:r w:rsidR="007632AC" w:rsidRPr="00035973">
        <w:rPr>
          <w:rFonts w:ascii="Times New Roman" w:hAnsi="Times New Roman" w:cs="Times New Roman"/>
          <w:lang w:val="en-US"/>
        </w:rPr>
        <w:t xml:space="preserve"> and</w:t>
      </w:r>
      <w:r w:rsidR="009E30B3" w:rsidRPr="00035973">
        <w:rPr>
          <w:rFonts w:ascii="Times New Roman" w:hAnsi="Times New Roman" w:cs="Times New Roman"/>
          <w:lang w:val="en-US"/>
        </w:rPr>
        <w:t xml:space="preserve"> </w:t>
      </w:r>
      <w:r w:rsidR="00E778B0" w:rsidRPr="00035973">
        <w:rPr>
          <w:rFonts w:ascii="Times New Roman" w:hAnsi="Times New Roman" w:cs="Times New Roman"/>
          <w:lang w:val="en-US"/>
        </w:rPr>
        <w:t>24</w:t>
      </w:r>
      <w:r w:rsidR="009E30B3" w:rsidRPr="00035973">
        <w:rPr>
          <w:rFonts w:ascii="Times New Roman" w:hAnsi="Times New Roman" w:cs="Times New Roman"/>
          <w:lang w:val="en-US"/>
        </w:rPr>
        <w:t xml:space="preserve"> </w:t>
      </w:r>
      <w:r w:rsidR="007632AC" w:rsidRPr="00035973">
        <w:rPr>
          <w:rFonts w:ascii="Times New Roman" w:hAnsi="Times New Roman" w:cs="Times New Roman"/>
          <w:lang w:val="en-US"/>
        </w:rPr>
        <w:t>weeks after the procedure</w:t>
      </w:r>
      <w:r w:rsidR="009E30B3" w:rsidRPr="00035973">
        <w:rPr>
          <w:rFonts w:ascii="Times New Roman" w:hAnsi="Times New Roman" w:cs="Times New Roman"/>
          <w:lang w:val="en-US"/>
        </w:rPr>
        <w:t>,</w:t>
      </w:r>
      <w:r w:rsidR="006A158B" w:rsidRPr="00035973">
        <w:rPr>
          <w:rFonts w:ascii="Times New Roman" w:hAnsi="Times New Roman" w:cs="Times New Roman"/>
          <w:lang w:val="en-US"/>
        </w:rPr>
        <w:t xml:space="preserve"> </w:t>
      </w:r>
      <w:r w:rsidR="007632AC" w:rsidRPr="00035973">
        <w:rPr>
          <w:rFonts w:ascii="Times New Roman" w:hAnsi="Times New Roman" w:cs="Times New Roman"/>
          <w:lang w:val="en-US"/>
        </w:rPr>
        <w:t>with new bevacizumab injections being applied at 8 and 16 weeks, for a total of 3 applications</w:t>
      </w:r>
      <w:r w:rsidR="00270114" w:rsidRPr="00035973">
        <w:rPr>
          <w:rFonts w:ascii="Times New Roman" w:hAnsi="Times New Roman" w:cs="Times New Roman"/>
          <w:lang w:val="en-US"/>
        </w:rPr>
        <w:t>.</w:t>
      </w:r>
    </w:p>
    <w:p w14:paraId="2BD18412" w14:textId="3CD63F6B" w:rsidR="00E778B0" w:rsidRPr="005E79C0" w:rsidRDefault="009E30B3" w:rsidP="00ED1593">
      <w:pPr>
        <w:jc w:val="both"/>
        <w:rPr>
          <w:rFonts w:ascii="Times New Roman" w:hAnsi="Times New Roman" w:cs="Times New Roman"/>
          <w:lang w:val="en-US"/>
        </w:rPr>
      </w:pPr>
      <w:r w:rsidRPr="00035973">
        <w:rPr>
          <w:rFonts w:ascii="Times New Roman" w:hAnsi="Times New Roman" w:cs="Times New Roman"/>
          <w:lang w:val="en-US"/>
        </w:rPr>
        <w:tab/>
        <w:t xml:space="preserve"> </w:t>
      </w:r>
      <w:r w:rsidR="00E96065" w:rsidRPr="00035973">
        <w:rPr>
          <w:rFonts w:ascii="Times New Roman" w:hAnsi="Times New Roman" w:cs="Times New Roman"/>
          <w:lang w:val="en-US"/>
        </w:rPr>
        <w:t>Group</w:t>
      </w:r>
      <w:r w:rsidRPr="00035973">
        <w:rPr>
          <w:rFonts w:ascii="Times New Roman" w:hAnsi="Times New Roman" w:cs="Times New Roman"/>
          <w:lang w:val="en-US"/>
        </w:rPr>
        <w:t xml:space="preserve"> </w:t>
      </w:r>
      <w:r w:rsidR="005C3773" w:rsidRPr="00035973">
        <w:rPr>
          <w:rFonts w:ascii="Times New Roman" w:hAnsi="Times New Roman" w:cs="Times New Roman"/>
          <w:lang w:val="en-US"/>
        </w:rPr>
        <w:t>B</w:t>
      </w:r>
      <w:r w:rsidR="00E778B0" w:rsidRPr="00035973">
        <w:rPr>
          <w:rFonts w:ascii="Times New Roman" w:hAnsi="Times New Roman" w:cs="Times New Roman"/>
          <w:lang w:val="en-US"/>
        </w:rPr>
        <w:t xml:space="preserve"> </w:t>
      </w:r>
      <w:r w:rsidR="00BD7875" w:rsidRPr="00035973">
        <w:rPr>
          <w:rFonts w:ascii="Times New Roman" w:hAnsi="Times New Roman" w:cs="Times New Roman"/>
          <w:lang w:val="en-US"/>
        </w:rPr>
        <w:t>was submitted to an ophthalmological exam at the initi</w:t>
      </w:r>
      <w:r w:rsidR="00A652F6" w:rsidRPr="00035973">
        <w:rPr>
          <w:rFonts w:ascii="Times New Roman" w:hAnsi="Times New Roman" w:cs="Times New Roman"/>
          <w:lang w:val="en-US"/>
        </w:rPr>
        <w:t>a</w:t>
      </w:r>
      <w:r w:rsidR="00BD7875" w:rsidRPr="00035973">
        <w:rPr>
          <w:rFonts w:ascii="Times New Roman" w:hAnsi="Times New Roman" w:cs="Times New Roman"/>
          <w:lang w:val="en-US"/>
        </w:rPr>
        <w:t>l evaluation and to B echography of the eye wi</w:t>
      </w:r>
      <w:r w:rsidR="002E7BB4" w:rsidRPr="00035973">
        <w:rPr>
          <w:rFonts w:ascii="Times New Roman" w:hAnsi="Times New Roman" w:cs="Times New Roman"/>
          <w:lang w:val="en-US"/>
        </w:rPr>
        <w:t>th</w:t>
      </w:r>
      <w:r w:rsidRPr="00035973">
        <w:rPr>
          <w:rFonts w:ascii="Times New Roman" w:hAnsi="Times New Roman" w:cs="Times New Roman"/>
          <w:lang w:val="en-US"/>
        </w:rPr>
        <w:t xml:space="preserve"> </w:t>
      </w:r>
      <w:r w:rsidR="002E7BB4" w:rsidRPr="00035973">
        <w:rPr>
          <w:rFonts w:ascii="Times New Roman" w:hAnsi="Times New Roman" w:cs="Times New Roman"/>
          <w:lang w:val="en-US"/>
        </w:rPr>
        <w:t>grade 2 or 3 VH</w:t>
      </w:r>
      <w:r w:rsidRPr="00035973">
        <w:rPr>
          <w:rFonts w:ascii="Times New Roman" w:hAnsi="Times New Roman" w:cs="Times New Roman"/>
          <w:lang w:val="en-US"/>
        </w:rPr>
        <w:t xml:space="preserve">. </w:t>
      </w:r>
      <w:r w:rsidR="00BD7875" w:rsidRPr="00035973">
        <w:rPr>
          <w:rFonts w:ascii="Times New Roman" w:hAnsi="Times New Roman" w:cs="Times New Roman"/>
          <w:lang w:val="en-US"/>
        </w:rPr>
        <w:t xml:space="preserve">The patients were monitored by ophthalmologic examination at </w:t>
      </w:r>
      <w:r w:rsidR="003F1BAE" w:rsidRPr="00035973">
        <w:rPr>
          <w:rFonts w:ascii="Times New Roman" w:hAnsi="Times New Roman" w:cs="Times New Roman"/>
          <w:lang w:val="en-US"/>
        </w:rPr>
        <w:t>1,</w:t>
      </w:r>
      <w:r w:rsidR="00035973" w:rsidRPr="00035973">
        <w:rPr>
          <w:rFonts w:ascii="Times New Roman" w:hAnsi="Times New Roman" w:cs="Times New Roman"/>
          <w:lang w:val="en-US"/>
        </w:rPr>
        <w:t xml:space="preserve"> 3,</w:t>
      </w:r>
      <w:r w:rsidR="003F1BAE" w:rsidRPr="00035973">
        <w:rPr>
          <w:rFonts w:ascii="Times New Roman" w:hAnsi="Times New Roman" w:cs="Times New Roman"/>
          <w:lang w:val="en-US"/>
        </w:rPr>
        <w:t xml:space="preserve"> </w:t>
      </w:r>
      <w:r w:rsidR="00BD7875" w:rsidRPr="00035973">
        <w:rPr>
          <w:rFonts w:ascii="Times New Roman" w:hAnsi="Times New Roman" w:cs="Times New Roman"/>
          <w:lang w:val="en-US"/>
        </w:rPr>
        <w:t>8, 16 and</w:t>
      </w:r>
      <w:r w:rsidR="00BD7875" w:rsidRPr="005E79C0">
        <w:rPr>
          <w:rFonts w:ascii="Times New Roman" w:hAnsi="Times New Roman" w:cs="Times New Roman"/>
          <w:lang w:val="en-US"/>
        </w:rPr>
        <w:t xml:space="preserve"> 24 weeks after surgery</w:t>
      </w:r>
      <w:r w:rsidRPr="005E79C0">
        <w:rPr>
          <w:rFonts w:ascii="Times New Roman" w:hAnsi="Times New Roman" w:cs="Times New Roman"/>
          <w:lang w:val="en-US"/>
        </w:rPr>
        <w:t>.</w:t>
      </w:r>
    </w:p>
    <w:p w14:paraId="578C5B8F" w14:textId="7FB8F813" w:rsidR="00270114" w:rsidRPr="005E79C0" w:rsidRDefault="00E96065" w:rsidP="00222853">
      <w:pPr>
        <w:ind w:firstLine="708"/>
        <w:jc w:val="both"/>
        <w:rPr>
          <w:rFonts w:ascii="Times New Roman" w:hAnsi="Times New Roman" w:cs="Times New Roman"/>
          <w:lang w:val="en-US"/>
        </w:rPr>
      </w:pPr>
      <w:r w:rsidRPr="005E79C0">
        <w:rPr>
          <w:rFonts w:ascii="Times New Roman" w:hAnsi="Times New Roman" w:cs="Times New Roman"/>
          <w:lang w:val="en-US"/>
        </w:rPr>
        <w:lastRenderedPageBreak/>
        <w:t>Group</w:t>
      </w:r>
      <w:r w:rsidR="00270114" w:rsidRPr="005E79C0">
        <w:rPr>
          <w:rFonts w:ascii="Times New Roman" w:hAnsi="Times New Roman" w:cs="Times New Roman"/>
          <w:lang w:val="en-US"/>
        </w:rPr>
        <w:t xml:space="preserve"> A </w:t>
      </w:r>
      <w:r w:rsidR="00BD7875" w:rsidRPr="005E79C0">
        <w:rPr>
          <w:rFonts w:ascii="Times New Roman" w:hAnsi="Times New Roman" w:cs="Times New Roman"/>
          <w:lang w:val="en-US"/>
        </w:rPr>
        <w:t xml:space="preserve">and </w:t>
      </w:r>
      <w:r w:rsidR="00270114" w:rsidRPr="005E79C0">
        <w:rPr>
          <w:rFonts w:ascii="Times New Roman" w:hAnsi="Times New Roman" w:cs="Times New Roman"/>
          <w:lang w:val="en-US"/>
        </w:rPr>
        <w:t xml:space="preserve">B </w:t>
      </w:r>
      <w:r w:rsidR="00BD7875" w:rsidRPr="005E79C0">
        <w:rPr>
          <w:rFonts w:ascii="Times New Roman" w:hAnsi="Times New Roman" w:cs="Times New Roman"/>
          <w:lang w:val="en-US"/>
        </w:rPr>
        <w:t>patien</w:t>
      </w:r>
      <w:r w:rsidR="00035973">
        <w:rPr>
          <w:rFonts w:ascii="Times New Roman" w:hAnsi="Times New Roman" w:cs="Times New Roman"/>
          <w:lang w:val="en-US"/>
        </w:rPr>
        <w:t>ts were reevaluated 24 hours,</w:t>
      </w:r>
      <w:r w:rsidR="00BD7875" w:rsidRPr="005E79C0">
        <w:rPr>
          <w:rFonts w:ascii="Times New Roman" w:hAnsi="Times New Roman" w:cs="Times New Roman"/>
          <w:lang w:val="en-US"/>
        </w:rPr>
        <w:t xml:space="preserve"> </w:t>
      </w:r>
      <w:r w:rsidR="003F1BAE">
        <w:rPr>
          <w:rFonts w:ascii="Times New Roman" w:hAnsi="Times New Roman" w:cs="Times New Roman"/>
          <w:lang w:val="en-US"/>
        </w:rPr>
        <w:t>1 week</w:t>
      </w:r>
      <w:r w:rsidR="00035973">
        <w:rPr>
          <w:rFonts w:ascii="Times New Roman" w:hAnsi="Times New Roman" w:cs="Times New Roman"/>
          <w:lang w:val="en-US"/>
        </w:rPr>
        <w:t xml:space="preserve"> and 3 weeks</w:t>
      </w:r>
      <w:r w:rsidR="00BD7875" w:rsidRPr="005E79C0">
        <w:rPr>
          <w:rFonts w:ascii="Times New Roman" w:hAnsi="Times New Roman" w:cs="Times New Roman"/>
          <w:lang w:val="en-US"/>
        </w:rPr>
        <w:t xml:space="preserve"> after the procedure in order to determine possible infectious complications, an increase in intraocular pressure or retinal detachment</w:t>
      </w:r>
      <w:r w:rsidR="00270114" w:rsidRPr="005E79C0">
        <w:rPr>
          <w:rFonts w:ascii="Times New Roman" w:hAnsi="Times New Roman" w:cs="Times New Roman"/>
          <w:lang w:val="en-US"/>
        </w:rPr>
        <w:t>.</w:t>
      </w:r>
      <w:r w:rsidR="00035973">
        <w:rPr>
          <w:rFonts w:ascii="Times New Roman" w:hAnsi="Times New Roman" w:cs="Times New Roman"/>
          <w:lang w:val="en-US"/>
        </w:rPr>
        <w:t xml:space="preserve"> Vitreous hemorrhage scores were not checked.</w:t>
      </w:r>
    </w:p>
    <w:p w14:paraId="1FC465C8" w14:textId="77777777" w:rsidR="00F84E0C" w:rsidRPr="005E79C0" w:rsidRDefault="00F84E0C" w:rsidP="00ED1593">
      <w:pPr>
        <w:ind w:firstLine="360"/>
        <w:jc w:val="both"/>
        <w:rPr>
          <w:rFonts w:ascii="Times New Roman" w:hAnsi="Times New Roman" w:cs="Times New Roman"/>
          <w:lang w:val="en-US"/>
        </w:rPr>
      </w:pPr>
    </w:p>
    <w:p w14:paraId="4C8168D2" w14:textId="7F1C53DC" w:rsidR="00F84E0C" w:rsidRPr="00A377DF" w:rsidRDefault="00BD7875" w:rsidP="00ED1593">
      <w:pPr>
        <w:ind w:firstLine="360"/>
        <w:jc w:val="both"/>
        <w:rPr>
          <w:rFonts w:ascii="Times New Roman" w:hAnsi="Times New Roman" w:cs="Times New Roman"/>
          <w:b/>
          <w:lang w:val="en-US"/>
        </w:rPr>
      </w:pPr>
      <w:r>
        <w:rPr>
          <w:rFonts w:ascii="Times New Roman" w:hAnsi="Times New Roman" w:cs="Times New Roman"/>
          <w:b/>
          <w:lang w:val="en-US"/>
        </w:rPr>
        <w:t>Statistical Analysis</w:t>
      </w:r>
    </w:p>
    <w:p w14:paraId="2BA2CFE9" w14:textId="2B8715CE" w:rsidR="00FA2618" w:rsidRDefault="00FA2618" w:rsidP="003F1BAE">
      <w:pPr>
        <w:ind w:firstLine="708"/>
        <w:jc w:val="both"/>
        <w:rPr>
          <w:rFonts w:ascii="Times New Roman" w:eastAsia="Times New Roman" w:hAnsi="Times New Roman" w:cs="Times New Roman"/>
          <w:color w:val="000000"/>
          <w:lang w:val="en-US" w:eastAsia="pt-BR"/>
        </w:rPr>
      </w:pPr>
      <w:r w:rsidRPr="00A377DF">
        <w:rPr>
          <w:rFonts w:ascii="Times New Roman" w:eastAsia="Times New Roman" w:hAnsi="Times New Roman" w:cs="Times New Roman"/>
          <w:color w:val="000000"/>
          <w:lang w:val="en-US" w:eastAsia="pt-BR"/>
        </w:rPr>
        <w:t>We used SAS (version 9.3) for statistical analysis. Quantitative variables with skewed distribution were analy</w:t>
      </w:r>
      <w:r w:rsidR="00BD7875">
        <w:rPr>
          <w:rFonts w:ascii="Times New Roman" w:eastAsia="Times New Roman" w:hAnsi="Times New Roman" w:cs="Times New Roman"/>
          <w:color w:val="000000"/>
          <w:lang w:val="en-US" w:eastAsia="pt-BR"/>
        </w:rPr>
        <w:t>z</w:t>
      </w:r>
      <w:r w:rsidRPr="00A377DF">
        <w:rPr>
          <w:rFonts w:ascii="Times New Roman" w:eastAsia="Times New Roman" w:hAnsi="Times New Roman" w:cs="Times New Roman"/>
          <w:color w:val="000000"/>
          <w:lang w:val="en-US" w:eastAsia="pt-BR"/>
        </w:rPr>
        <w:t xml:space="preserve">ed using the Mann-Whitney test. </w:t>
      </w:r>
      <w:r w:rsidR="00BD7875">
        <w:rPr>
          <w:rFonts w:ascii="Times New Roman" w:eastAsia="Times New Roman" w:hAnsi="Times New Roman" w:cs="Times New Roman"/>
          <w:color w:val="000000"/>
          <w:lang w:val="en-US" w:eastAsia="pt-BR"/>
        </w:rPr>
        <w:t>A mixed effects l</w:t>
      </w:r>
      <w:r w:rsidRPr="00A377DF">
        <w:rPr>
          <w:rFonts w:ascii="Times New Roman" w:eastAsia="Times New Roman" w:hAnsi="Times New Roman" w:cs="Times New Roman"/>
          <w:color w:val="000000"/>
          <w:lang w:val="en-US" w:eastAsia="pt-BR"/>
        </w:rPr>
        <w:t xml:space="preserve">inear regression model was </w:t>
      </w:r>
      <w:r w:rsidR="00BD7875">
        <w:rPr>
          <w:rFonts w:ascii="Times New Roman" w:eastAsia="Times New Roman" w:hAnsi="Times New Roman" w:cs="Times New Roman"/>
          <w:color w:val="000000"/>
          <w:lang w:val="en-US" w:eastAsia="pt-BR"/>
        </w:rPr>
        <w:t>applied to determine</w:t>
      </w:r>
      <w:r w:rsidRPr="00A377DF">
        <w:rPr>
          <w:rFonts w:ascii="Times New Roman" w:eastAsia="Times New Roman" w:hAnsi="Times New Roman" w:cs="Times New Roman"/>
          <w:color w:val="000000"/>
          <w:lang w:val="en-US" w:eastAsia="pt-BR"/>
        </w:rPr>
        <w:t xml:space="preserve"> the effect of time </w:t>
      </w:r>
      <w:r w:rsidR="00BD7875">
        <w:rPr>
          <w:rFonts w:ascii="Times New Roman" w:eastAsia="Times New Roman" w:hAnsi="Times New Roman" w:cs="Times New Roman"/>
          <w:color w:val="000000"/>
          <w:lang w:val="en-US" w:eastAsia="pt-BR"/>
        </w:rPr>
        <w:t>on</w:t>
      </w:r>
      <w:r w:rsidRPr="00A377DF">
        <w:rPr>
          <w:rFonts w:ascii="Times New Roman" w:eastAsia="Times New Roman" w:hAnsi="Times New Roman" w:cs="Times New Roman"/>
          <w:color w:val="000000"/>
          <w:lang w:val="en-US" w:eastAsia="pt-BR"/>
        </w:rPr>
        <w:t xml:space="preserve"> the outcomes. </w:t>
      </w:r>
      <w:r w:rsidR="00BD7875">
        <w:rPr>
          <w:rFonts w:ascii="Times New Roman" w:eastAsia="Times New Roman" w:hAnsi="Times New Roman" w:cs="Times New Roman"/>
          <w:color w:val="000000"/>
          <w:lang w:val="en-US" w:eastAsia="pt-BR"/>
        </w:rPr>
        <w:t>E</w:t>
      </w:r>
      <w:r w:rsidRPr="00A377DF">
        <w:rPr>
          <w:rFonts w:ascii="Times New Roman" w:eastAsia="Times New Roman" w:hAnsi="Times New Roman" w:cs="Times New Roman"/>
          <w:color w:val="000000"/>
          <w:lang w:val="en-US" w:eastAsia="pt-BR"/>
        </w:rPr>
        <w:t>ach time</w:t>
      </w:r>
      <w:r w:rsidR="00BD7875">
        <w:rPr>
          <w:rFonts w:ascii="Times New Roman" w:eastAsia="Times New Roman" w:hAnsi="Times New Roman" w:cs="Times New Roman"/>
          <w:color w:val="000000"/>
          <w:lang w:val="en-US" w:eastAsia="pt-BR"/>
        </w:rPr>
        <w:t xml:space="preserve"> point</w:t>
      </w:r>
      <w:r w:rsidRPr="00A377DF">
        <w:rPr>
          <w:rFonts w:ascii="Times New Roman" w:eastAsia="Times New Roman" w:hAnsi="Times New Roman" w:cs="Times New Roman"/>
          <w:color w:val="000000"/>
          <w:lang w:val="en-US" w:eastAsia="pt-BR"/>
        </w:rPr>
        <w:t xml:space="preserve"> and each group were </w:t>
      </w:r>
      <w:r w:rsidR="00BD7875">
        <w:rPr>
          <w:rFonts w:ascii="Times New Roman" w:eastAsia="Times New Roman" w:hAnsi="Times New Roman" w:cs="Times New Roman"/>
          <w:color w:val="000000"/>
          <w:lang w:val="en-US" w:eastAsia="pt-BR"/>
        </w:rPr>
        <w:t>compared by</w:t>
      </w:r>
      <w:r w:rsidRPr="00A377DF">
        <w:rPr>
          <w:rFonts w:ascii="Times New Roman" w:eastAsia="Times New Roman" w:hAnsi="Times New Roman" w:cs="Times New Roman"/>
          <w:color w:val="000000"/>
          <w:lang w:val="en-US" w:eastAsia="pt-BR"/>
        </w:rPr>
        <w:t xml:space="preserve"> orthogonal contrast</w:t>
      </w:r>
      <w:r w:rsidR="00BD7875">
        <w:rPr>
          <w:rFonts w:ascii="Times New Roman" w:eastAsia="Times New Roman" w:hAnsi="Times New Roman" w:cs="Times New Roman"/>
          <w:color w:val="000000"/>
          <w:lang w:val="en-US" w:eastAsia="pt-BR"/>
        </w:rPr>
        <w:t xml:space="preserve"> analysis.</w:t>
      </w:r>
    </w:p>
    <w:p w14:paraId="7D308318" w14:textId="77777777" w:rsidR="00D57A70" w:rsidRDefault="00D57A70" w:rsidP="003F1BAE">
      <w:pPr>
        <w:ind w:firstLine="708"/>
        <w:jc w:val="both"/>
        <w:rPr>
          <w:rFonts w:ascii="Times New Roman" w:eastAsia="Times New Roman" w:hAnsi="Times New Roman" w:cs="Times New Roman"/>
          <w:color w:val="000000"/>
          <w:lang w:val="en-US" w:eastAsia="pt-BR"/>
        </w:rPr>
      </w:pPr>
    </w:p>
    <w:p w14:paraId="3E984DDD" w14:textId="6607AA2C" w:rsidR="00D57A70" w:rsidRDefault="00D57A70" w:rsidP="00D57A70">
      <w:pPr>
        <w:ind w:firstLine="360"/>
        <w:jc w:val="both"/>
        <w:rPr>
          <w:rFonts w:ascii="Times New Roman" w:hAnsi="Times New Roman" w:cs="Times New Roman"/>
          <w:b/>
          <w:lang w:val="en-US"/>
        </w:rPr>
      </w:pPr>
      <w:r>
        <w:rPr>
          <w:rFonts w:ascii="Times New Roman" w:hAnsi="Times New Roman" w:cs="Times New Roman"/>
          <w:b/>
          <w:lang w:val="en-US"/>
        </w:rPr>
        <w:t>Sample size estimation</w:t>
      </w:r>
    </w:p>
    <w:p w14:paraId="54D76341" w14:textId="78534734" w:rsidR="00D57A70" w:rsidRPr="00D57A70" w:rsidRDefault="00D57A70" w:rsidP="00D57A70">
      <w:pPr>
        <w:ind w:firstLine="360"/>
        <w:jc w:val="both"/>
        <w:rPr>
          <w:rFonts w:ascii="Times New Roman" w:hAnsi="Times New Roman" w:cs="Times New Roman"/>
          <w:lang w:val="en-US"/>
        </w:rPr>
      </w:pPr>
      <w:r>
        <w:rPr>
          <w:rFonts w:ascii="Times New Roman" w:hAnsi="Times New Roman" w:cs="Times New Roman"/>
          <w:b/>
          <w:lang w:val="en-US"/>
        </w:rPr>
        <w:tab/>
      </w:r>
      <w:r>
        <w:rPr>
          <w:rFonts w:ascii="Times New Roman" w:hAnsi="Times New Roman" w:cs="Times New Roman"/>
          <w:lang w:val="en-US"/>
        </w:rPr>
        <w:t>After a Medline search, there were no studies that presented statistics with means</w:t>
      </w:r>
      <w:r w:rsidR="00AE0D3A">
        <w:rPr>
          <w:rFonts w:ascii="Times New Roman" w:hAnsi="Times New Roman" w:cs="Times New Roman"/>
          <w:lang w:val="en-US"/>
        </w:rPr>
        <w:t xml:space="preserve"> and standar</w:t>
      </w:r>
      <w:r w:rsidR="00417BA5">
        <w:rPr>
          <w:rFonts w:ascii="Times New Roman" w:hAnsi="Times New Roman" w:cs="Times New Roman"/>
          <w:lang w:val="en-US"/>
        </w:rPr>
        <w:t>d</w:t>
      </w:r>
      <w:r w:rsidR="00AE0D3A">
        <w:rPr>
          <w:rFonts w:ascii="Times New Roman" w:hAnsi="Times New Roman" w:cs="Times New Roman"/>
          <w:lang w:val="en-US"/>
        </w:rPr>
        <w:t xml:space="preserve"> deviation</w:t>
      </w:r>
      <w:r w:rsidR="00417BA5">
        <w:rPr>
          <w:rFonts w:ascii="Times New Roman" w:hAnsi="Times New Roman" w:cs="Times New Roman"/>
          <w:lang w:val="en-US"/>
        </w:rPr>
        <w:t>s</w:t>
      </w:r>
      <w:r w:rsidR="00AE0D3A">
        <w:rPr>
          <w:rFonts w:ascii="Times New Roman" w:hAnsi="Times New Roman" w:cs="Times New Roman"/>
          <w:lang w:val="en-US"/>
        </w:rPr>
        <w:t xml:space="preserve"> or</w:t>
      </w:r>
      <w:r>
        <w:rPr>
          <w:rFonts w:ascii="Times New Roman" w:hAnsi="Times New Roman" w:cs="Times New Roman"/>
          <w:lang w:val="en-US"/>
        </w:rPr>
        <w:t xml:space="preserve"> medians and </w:t>
      </w:r>
      <w:r w:rsidR="00417BA5">
        <w:rPr>
          <w:rFonts w:ascii="Times New Roman" w:hAnsi="Times New Roman" w:cs="Times New Roman"/>
          <w:lang w:val="en-US"/>
        </w:rPr>
        <w:t>ranges or confidence intervals</w:t>
      </w:r>
      <w:r w:rsidR="00E843BC">
        <w:rPr>
          <w:rFonts w:ascii="Times New Roman" w:hAnsi="Times New Roman" w:cs="Times New Roman"/>
          <w:lang w:val="en-US"/>
        </w:rPr>
        <w:t xml:space="preserve"> for vitreous hemorrhages scores</w:t>
      </w:r>
      <w:r w:rsidR="00417BA5">
        <w:rPr>
          <w:rFonts w:ascii="Times New Roman" w:hAnsi="Times New Roman" w:cs="Times New Roman"/>
          <w:lang w:val="en-US"/>
        </w:rPr>
        <w:t xml:space="preserve">. For this reason, an exploratory analysis was conducted with a </w:t>
      </w:r>
      <w:r w:rsidR="00E843BC">
        <w:rPr>
          <w:rFonts w:ascii="Times New Roman" w:hAnsi="Times New Roman" w:cs="Times New Roman"/>
          <w:lang w:val="en-US"/>
        </w:rPr>
        <w:t>small sample size to test this parameter.</w:t>
      </w:r>
      <w:r>
        <w:rPr>
          <w:rFonts w:ascii="Times New Roman" w:hAnsi="Times New Roman" w:cs="Times New Roman"/>
          <w:lang w:val="en-US"/>
        </w:rPr>
        <w:t xml:space="preserve"> </w:t>
      </w:r>
    </w:p>
    <w:p w14:paraId="49222954" w14:textId="77777777" w:rsidR="00D57A70" w:rsidRPr="00A377DF" w:rsidRDefault="00D57A70" w:rsidP="003F1BAE">
      <w:pPr>
        <w:ind w:firstLine="708"/>
        <w:jc w:val="both"/>
        <w:rPr>
          <w:rFonts w:ascii="Times New Roman" w:eastAsia="Times New Roman" w:hAnsi="Times New Roman" w:cs="Times New Roman"/>
          <w:lang w:val="en-US" w:eastAsia="pt-BR"/>
        </w:rPr>
      </w:pPr>
    </w:p>
    <w:p w14:paraId="42FD7CE5" w14:textId="77777777" w:rsidR="00562F40" w:rsidRPr="00A377DF" w:rsidRDefault="00562F40" w:rsidP="00562F40">
      <w:pPr>
        <w:rPr>
          <w:rFonts w:ascii="Times New Roman" w:hAnsi="Times New Roman" w:cs="Times New Roman"/>
          <w:b/>
          <w:lang w:val="en-US"/>
        </w:rPr>
      </w:pPr>
    </w:p>
    <w:p w14:paraId="7B4ABEA8" w14:textId="77777777" w:rsidR="00222853" w:rsidRDefault="00562F40" w:rsidP="00222853">
      <w:pPr>
        <w:pStyle w:val="PargrafodaLista"/>
        <w:numPr>
          <w:ilvl w:val="0"/>
          <w:numId w:val="1"/>
        </w:numPr>
        <w:rPr>
          <w:rFonts w:ascii="Times New Roman" w:hAnsi="Times New Roman" w:cs="Times New Roman"/>
          <w:b/>
          <w:sz w:val="24"/>
          <w:szCs w:val="24"/>
        </w:rPr>
      </w:pPr>
      <w:r w:rsidRPr="000218A9">
        <w:rPr>
          <w:rFonts w:ascii="Times New Roman" w:hAnsi="Times New Roman" w:cs="Times New Roman"/>
          <w:b/>
          <w:sz w:val="24"/>
          <w:szCs w:val="24"/>
        </w:rPr>
        <w:t>RESULTS</w:t>
      </w:r>
    </w:p>
    <w:p w14:paraId="1DC0BB4E" w14:textId="2A59A16A" w:rsidR="00E00873" w:rsidRDefault="00AF7E6B" w:rsidP="00E00873">
      <w:pPr>
        <w:ind w:firstLine="709"/>
        <w:jc w:val="both"/>
        <w:rPr>
          <w:rFonts w:ascii="Times New Roman" w:hAnsi="Times New Roman" w:cs="Times New Roman"/>
          <w:color w:val="000000" w:themeColor="text1"/>
          <w:lang w:val="en-US"/>
        </w:rPr>
      </w:pPr>
      <w:r w:rsidRPr="00DF3809">
        <w:rPr>
          <w:rFonts w:ascii="Times New Roman" w:hAnsi="Times New Roman" w:cs="Times New Roman"/>
          <w:color w:val="000000" w:themeColor="text1"/>
          <w:lang w:val="en-US"/>
        </w:rPr>
        <w:t>Eighty-eight eyes (81 patients) were invited to the study for having VH causing loss of visual acuity. Five of t</w:t>
      </w:r>
      <w:r w:rsidR="00CB7B02">
        <w:rPr>
          <w:rFonts w:ascii="Times New Roman" w:hAnsi="Times New Roman" w:cs="Times New Roman"/>
          <w:color w:val="000000" w:themeColor="text1"/>
          <w:lang w:val="en-US"/>
        </w:rPr>
        <w:t>hem were excluded</w:t>
      </w:r>
      <w:r w:rsidRPr="00DF3809">
        <w:rPr>
          <w:rFonts w:ascii="Times New Roman" w:hAnsi="Times New Roman" w:cs="Times New Roman"/>
          <w:color w:val="000000" w:themeColor="text1"/>
          <w:lang w:val="en-US"/>
        </w:rPr>
        <w:t xml:space="preserve"> because VH </w:t>
      </w:r>
      <w:r w:rsidR="00CB7B02">
        <w:rPr>
          <w:rFonts w:ascii="Times New Roman" w:hAnsi="Times New Roman" w:cs="Times New Roman"/>
          <w:color w:val="000000" w:themeColor="text1"/>
          <w:lang w:val="en-US"/>
        </w:rPr>
        <w:t>was not</w:t>
      </w:r>
      <w:r w:rsidR="00417BA5">
        <w:rPr>
          <w:rFonts w:ascii="Times New Roman" w:hAnsi="Times New Roman" w:cs="Times New Roman"/>
          <w:color w:val="000000" w:themeColor="text1"/>
          <w:lang w:val="en-US"/>
        </w:rPr>
        <w:t xml:space="preserve"> related to proliferative diabetic retinopathy</w:t>
      </w:r>
      <w:r w:rsidRPr="00DF3809">
        <w:rPr>
          <w:rFonts w:ascii="Times New Roman" w:hAnsi="Times New Roman" w:cs="Times New Roman"/>
          <w:color w:val="000000" w:themeColor="text1"/>
          <w:lang w:val="en-US"/>
        </w:rPr>
        <w:t xml:space="preserve">. Among the other causes of VH were wet age related macular degeneration (AMD), trauma and vascular occlusions. When submitted to the ocular </w:t>
      </w:r>
      <w:proofErr w:type="spellStart"/>
      <w:r w:rsidRPr="00DF3809">
        <w:rPr>
          <w:rFonts w:ascii="Times New Roman" w:hAnsi="Times New Roman" w:cs="Times New Roman"/>
          <w:color w:val="000000" w:themeColor="text1"/>
          <w:lang w:val="en-US"/>
        </w:rPr>
        <w:t>ecography</w:t>
      </w:r>
      <w:proofErr w:type="spellEnd"/>
      <w:r w:rsidRPr="00DF3809">
        <w:rPr>
          <w:rFonts w:ascii="Times New Roman" w:hAnsi="Times New Roman" w:cs="Times New Roman"/>
          <w:color w:val="000000" w:themeColor="text1"/>
          <w:lang w:val="en-US"/>
        </w:rPr>
        <w:t xml:space="preserve"> exam to analyze presence of </w:t>
      </w:r>
      <w:proofErr w:type="spellStart"/>
      <w:r w:rsidR="00417BA5">
        <w:rPr>
          <w:rFonts w:ascii="Times New Roman" w:hAnsi="Times New Roman" w:cs="Times New Roman"/>
          <w:color w:val="000000" w:themeColor="text1"/>
          <w:lang w:val="en-US"/>
        </w:rPr>
        <w:t>tractional</w:t>
      </w:r>
      <w:proofErr w:type="spellEnd"/>
      <w:r w:rsidR="00417BA5">
        <w:rPr>
          <w:rFonts w:ascii="Times New Roman" w:hAnsi="Times New Roman" w:cs="Times New Roman"/>
          <w:color w:val="000000" w:themeColor="text1"/>
          <w:lang w:val="en-US"/>
        </w:rPr>
        <w:t xml:space="preserve"> </w:t>
      </w:r>
      <w:proofErr w:type="spellStart"/>
      <w:r w:rsidR="00417BA5">
        <w:rPr>
          <w:rFonts w:ascii="Times New Roman" w:hAnsi="Times New Roman" w:cs="Times New Roman"/>
          <w:color w:val="000000" w:themeColor="text1"/>
          <w:lang w:val="en-US"/>
        </w:rPr>
        <w:t>retina</w:t>
      </w:r>
      <w:proofErr w:type="spellEnd"/>
      <w:r w:rsidR="00417BA5">
        <w:rPr>
          <w:rFonts w:ascii="Times New Roman" w:hAnsi="Times New Roman" w:cs="Times New Roman"/>
          <w:color w:val="000000" w:themeColor="text1"/>
          <w:lang w:val="en-US"/>
        </w:rPr>
        <w:t xml:space="preserve"> detachment (TRD)</w:t>
      </w:r>
      <w:r w:rsidRPr="00DF3809">
        <w:rPr>
          <w:rFonts w:ascii="Times New Roman" w:hAnsi="Times New Roman" w:cs="Times New Roman"/>
          <w:color w:val="000000" w:themeColor="text1"/>
          <w:lang w:val="en-US"/>
        </w:rPr>
        <w:t xml:space="preserve">, 10 eyes/patients were excluded for having VH and TRD. </w:t>
      </w:r>
      <w:r w:rsidR="00232F7B" w:rsidRPr="00DF3809">
        <w:rPr>
          <w:rFonts w:ascii="Times New Roman" w:hAnsi="Times New Roman" w:cs="Times New Roman"/>
          <w:color w:val="000000" w:themeColor="text1"/>
          <w:lang w:val="en-US"/>
        </w:rPr>
        <w:t>Seventy</w:t>
      </w:r>
      <w:r w:rsidR="005117E6" w:rsidRPr="00DF3809">
        <w:rPr>
          <w:rFonts w:ascii="Times New Roman" w:hAnsi="Times New Roman" w:cs="Times New Roman"/>
          <w:color w:val="000000" w:themeColor="text1"/>
          <w:lang w:val="en-US"/>
        </w:rPr>
        <w:t>-three</w:t>
      </w:r>
      <w:r w:rsidR="00BD7875" w:rsidRPr="00DF3809">
        <w:rPr>
          <w:rFonts w:ascii="Times New Roman" w:hAnsi="Times New Roman" w:cs="Times New Roman"/>
          <w:color w:val="000000" w:themeColor="text1"/>
          <w:lang w:val="en-US"/>
        </w:rPr>
        <w:t xml:space="preserve"> eyes of 6</w:t>
      </w:r>
      <w:r w:rsidR="005117E6" w:rsidRPr="00DF3809">
        <w:rPr>
          <w:rFonts w:ascii="Times New Roman" w:hAnsi="Times New Roman" w:cs="Times New Roman"/>
          <w:color w:val="000000" w:themeColor="text1"/>
          <w:lang w:val="en-US"/>
        </w:rPr>
        <w:t>6</w:t>
      </w:r>
      <w:r w:rsidR="00BD7875" w:rsidRPr="00DF3809">
        <w:rPr>
          <w:rFonts w:ascii="Times New Roman" w:hAnsi="Times New Roman" w:cs="Times New Roman"/>
          <w:color w:val="000000" w:themeColor="text1"/>
          <w:lang w:val="en-US"/>
        </w:rPr>
        <w:t xml:space="preserve"> pati</w:t>
      </w:r>
      <w:r w:rsidR="003F1BAE" w:rsidRPr="00DF3809">
        <w:rPr>
          <w:rFonts w:ascii="Times New Roman" w:hAnsi="Times New Roman" w:cs="Times New Roman"/>
          <w:color w:val="000000" w:themeColor="text1"/>
          <w:lang w:val="en-US"/>
        </w:rPr>
        <w:t>e</w:t>
      </w:r>
      <w:r w:rsidR="00BD7875" w:rsidRPr="00DF3809">
        <w:rPr>
          <w:rFonts w:ascii="Times New Roman" w:hAnsi="Times New Roman" w:cs="Times New Roman"/>
          <w:color w:val="000000" w:themeColor="text1"/>
          <w:lang w:val="en-US"/>
        </w:rPr>
        <w:t>nts older than 18 years with vit</w:t>
      </w:r>
      <w:r w:rsidR="008978A2" w:rsidRPr="00DF3809">
        <w:rPr>
          <w:rFonts w:ascii="Times New Roman" w:hAnsi="Times New Roman" w:cs="Times New Roman"/>
          <w:color w:val="000000" w:themeColor="text1"/>
          <w:lang w:val="en-US"/>
        </w:rPr>
        <w:t>reous hemorrhage secondary to P</w:t>
      </w:r>
      <w:r w:rsidR="005117E6" w:rsidRPr="00DF3809">
        <w:rPr>
          <w:rFonts w:ascii="Times New Roman" w:hAnsi="Times New Roman" w:cs="Times New Roman"/>
          <w:color w:val="000000" w:themeColor="text1"/>
          <w:lang w:val="en-US"/>
        </w:rPr>
        <w:t>D</w:t>
      </w:r>
      <w:r w:rsidR="00BD7875" w:rsidRPr="00DF3809">
        <w:rPr>
          <w:rFonts w:ascii="Times New Roman" w:hAnsi="Times New Roman" w:cs="Times New Roman"/>
          <w:color w:val="000000" w:themeColor="text1"/>
          <w:lang w:val="en-US"/>
        </w:rPr>
        <w:t>R</w:t>
      </w:r>
      <w:r w:rsidR="006B78CA" w:rsidRPr="00DF3809">
        <w:rPr>
          <w:rFonts w:ascii="Times New Roman" w:hAnsi="Times New Roman" w:cs="Times New Roman"/>
          <w:color w:val="000000" w:themeColor="text1"/>
          <w:lang w:val="en-US"/>
        </w:rPr>
        <w:t xml:space="preserve"> were randomized to b</w:t>
      </w:r>
      <w:r w:rsidR="00232F7B" w:rsidRPr="00DF3809">
        <w:rPr>
          <w:rFonts w:ascii="Times New Roman" w:hAnsi="Times New Roman" w:cs="Times New Roman"/>
          <w:color w:val="000000" w:themeColor="text1"/>
          <w:lang w:val="en-US"/>
        </w:rPr>
        <w:t>oth study groups.</w:t>
      </w:r>
      <w:r w:rsidR="00232F7B" w:rsidRPr="00222853">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Group A ha</w:t>
      </w:r>
      <w:r w:rsidR="003F5605">
        <w:rPr>
          <w:rFonts w:ascii="Times New Roman" w:hAnsi="Times New Roman" w:cs="Times New Roman"/>
          <w:color w:val="000000" w:themeColor="text1"/>
          <w:lang w:val="en-US"/>
        </w:rPr>
        <w:t>d 38 eyes and group B 35 eyes. Th</w:t>
      </w:r>
      <w:r w:rsidR="00241C5F">
        <w:rPr>
          <w:rFonts w:ascii="Times New Roman" w:hAnsi="Times New Roman" w:cs="Times New Roman"/>
          <w:color w:val="000000" w:themeColor="text1"/>
          <w:lang w:val="en-US"/>
        </w:rPr>
        <w:t xml:space="preserve">ree patients from </w:t>
      </w:r>
      <w:r w:rsidR="00E843BC">
        <w:rPr>
          <w:rFonts w:ascii="Times New Roman" w:hAnsi="Times New Roman" w:cs="Times New Roman"/>
          <w:color w:val="000000" w:themeColor="text1"/>
          <w:lang w:val="en-US"/>
        </w:rPr>
        <w:t>group A</w:t>
      </w:r>
      <w:r w:rsidR="00417BA5">
        <w:rPr>
          <w:rFonts w:ascii="Times New Roman" w:hAnsi="Times New Roman" w:cs="Times New Roman"/>
          <w:color w:val="000000" w:themeColor="text1"/>
          <w:lang w:val="en-US"/>
        </w:rPr>
        <w:t xml:space="preserve"> </w:t>
      </w:r>
      <w:r w:rsidR="00E843BC">
        <w:rPr>
          <w:rFonts w:ascii="Times New Roman" w:hAnsi="Times New Roman" w:cs="Times New Roman"/>
          <w:color w:val="000000" w:themeColor="text1"/>
          <w:lang w:val="en-US"/>
        </w:rPr>
        <w:t xml:space="preserve">lost 2 consecutive visits and were </w:t>
      </w:r>
      <w:r w:rsidR="00CB7B02">
        <w:rPr>
          <w:rFonts w:ascii="Times New Roman" w:hAnsi="Times New Roman" w:cs="Times New Roman"/>
          <w:color w:val="000000" w:themeColor="text1"/>
          <w:lang w:val="en-US"/>
        </w:rPr>
        <w:t xml:space="preserve">excluded. </w:t>
      </w:r>
      <w:r w:rsidR="00241C5F">
        <w:rPr>
          <w:rFonts w:ascii="Times New Roman" w:hAnsi="Times New Roman" w:cs="Times New Roman"/>
          <w:color w:val="000000" w:themeColor="text1"/>
          <w:lang w:val="en-US"/>
        </w:rPr>
        <w:t>One patient from group A had TRD after</w:t>
      </w:r>
      <w:r w:rsidR="00E843BC">
        <w:rPr>
          <w:rFonts w:ascii="Times New Roman" w:hAnsi="Times New Roman" w:cs="Times New Roman"/>
          <w:color w:val="FF0000"/>
          <w:lang w:val="en-US"/>
        </w:rPr>
        <w:t xml:space="preserve"> </w:t>
      </w:r>
      <w:r w:rsidR="00241C5F" w:rsidRPr="00241C5F">
        <w:rPr>
          <w:rFonts w:ascii="Times New Roman" w:hAnsi="Times New Roman" w:cs="Times New Roman"/>
          <w:lang w:val="en-US"/>
        </w:rPr>
        <w:t>his first</w:t>
      </w:r>
      <w:r w:rsidR="00241C5F">
        <w:rPr>
          <w:rFonts w:ascii="Times New Roman" w:hAnsi="Times New Roman" w:cs="Times New Roman"/>
          <w:color w:val="FF0000"/>
          <w:lang w:val="en-US"/>
        </w:rPr>
        <w:t xml:space="preserve"> </w:t>
      </w:r>
      <w:r w:rsidR="003F5605">
        <w:rPr>
          <w:rFonts w:ascii="Times New Roman" w:hAnsi="Times New Roman" w:cs="Times New Roman"/>
          <w:color w:val="000000" w:themeColor="text1"/>
          <w:lang w:val="en-US"/>
        </w:rPr>
        <w:t>anti</w:t>
      </w:r>
      <w:r w:rsidR="00E843BC">
        <w:rPr>
          <w:rFonts w:ascii="Times New Roman" w:hAnsi="Times New Roman" w:cs="Times New Roman"/>
          <w:color w:val="000000" w:themeColor="text1"/>
          <w:lang w:val="en-US"/>
        </w:rPr>
        <w:t>-VEGF</w:t>
      </w:r>
      <w:r w:rsidR="00241C5F">
        <w:rPr>
          <w:rFonts w:ascii="Times New Roman" w:hAnsi="Times New Roman" w:cs="Times New Roman"/>
          <w:color w:val="000000" w:themeColor="text1"/>
          <w:lang w:val="en-US"/>
        </w:rPr>
        <w:t xml:space="preserve"> injection</w:t>
      </w:r>
      <w:r w:rsidR="003F5605">
        <w:rPr>
          <w:rFonts w:ascii="Times New Roman" w:hAnsi="Times New Roman" w:cs="Times New Roman"/>
          <w:color w:val="000000" w:themeColor="text1"/>
          <w:lang w:val="en-US"/>
        </w:rPr>
        <w:t>.</w:t>
      </w:r>
      <w:r w:rsidR="00E843BC">
        <w:rPr>
          <w:rFonts w:ascii="Times New Roman" w:hAnsi="Times New Roman" w:cs="Times New Roman"/>
          <w:color w:val="000000" w:themeColor="text1"/>
          <w:lang w:val="en-US"/>
        </w:rPr>
        <w:t xml:space="preserve"> Despite this complication, his data was included in the final analysis.</w:t>
      </w:r>
      <w:r w:rsidR="003F5605">
        <w:rPr>
          <w:rFonts w:ascii="Times New Roman" w:hAnsi="Times New Roman" w:cs="Times New Roman"/>
          <w:color w:val="000000" w:themeColor="text1"/>
          <w:lang w:val="en-US"/>
        </w:rPr>
        <w:t xml:space="preserve"> </w:t>
      </w:r>
      <w:r w:rsidR="00241C5F">
        <w:rPr>
          <w:rFonts w:ascii="Times New Roman" w:hAnsi="Times New Roman" w:cs="Times New Roman"/>
          <w:color w:val="000000" w:themeColor="text1"/>
          <w:lang w:val="en-US"/>
        </w:rPr>
        <w:t>At visi</w:t>
      </w:r>
      <w:r w:rsidR="00CB7B02">
        <w:rPr>
          <w:rFonts w:ascii="Times New Roman" w:hAnsi="Times New Roman" w:cs="Times New Roman"/>
          <w:color w:val="000000" w:themeColor="text1"/>
          <w:lang w:val="en-US"/>
        </w:rPr>
        <w:t>t 24, 35 eyes from each group were included in the analysis</w:t>
      </w:r>
      <w:r w:rsidR="003F5605">
        <w:rPr>
          <w:rFonts w:ascii="Times New Roman" w:hAnsi="Times New Roman" w:cs="Times New Roman"/>
          <w:color w:val="000000" w:themeColor="text1"/>
          <w:lang w:val="en-US"/>
        </w:rPr>
        <w:t xml:space="preserve">. Seven patients have </w:t>
      </w:r>
      <w:r w:rsidR="00E843BC">
        <w:rPr>
          <w:rFonts w:ascii="Times New Roman" w:hAnsi="Times New Roman" w:cs="Times New Roman"/>
          <w:color w:val="000000" w:themeColor="text1"/>
          <w:lang w:val="en-US"/>
        </w:rPr>
        <w:t>both</w:t>
      </w:r>
      <w:r w:rsidR="003F5605">
        <w:rPr>
          <w:rFonts w:ascii="Times New Roman" w:hAnsi="Times New Roman" w:cs="Times New Roman"/>
          <w:color w:val="000000" w:themeColor="text1"/>
          <w:lang w:val="en-US"/>
        </w:rPr>
        <w:t xml:space="preserve"> eyes </w:t>
      </w:r>
      <w:r w:rsidR="00E843BC">
        <w:rPr>
          <w:rFonts w:ascii="Times New Roman" w:hAnsi="Times New Roman" w:cs="Times New Roman"/>
          <w:color w:val="000000" w:themeColor="text1"/>
          <w:lang w:val="en-US"/>
        </w:rPr>
        <w:t>included</w:t>
      </w:r>
      <w:r w:rsidR="003F5605">
        <w:rPr>
          <w:rFonts w:ascii="Times New Roman" w:hAnsi="Times New Roman" w:cs="Times New Roman"/>
          <w:color w:val="000000" w:themeColor="text1"/>
          <w:lang w:val="en-US"/>
        </w:rPr>
        <w:t xml:space="preserve"> in the study, one in each group.</w:t>
      </w:r>
      <w:r w:rsidR="00DF3809">
        <w:rPr>
          <w:rFonts w:ascii="Times New Roman" w:hAnsi="Times New Roman" w:cs="Times New Roman"/>
          <w:color w:val="000000" w:themeColor="text1"/>
          <w:lang w:val="en-US"/>
        </w:rPr>
        <w:t xml:space="preserve"> </w:t>
      </w:r>
      <w:r w:rsidR="00BD7875" w:rsidRPr="00222853">
        <w:rPr>
          <w:rFonts w:ascii="Times New Roman" w:hAnsi="Times New Roman" w:cs="Times New Roman"/>
          <w:color w:val="000000" w:themeColor="text1"/>
          <w:lang w:val="en-US"/>
        </w:rPr>
        <w:t xml:space="preserve">The demographic characteristics of the patients are listed in Table 1, with no </w:t>
      </w:r>
      <w:r w:rsidR="008978A2" w:rsidRPr="00222853">
        <w:rPr>
          <w:rFonts w:ascii="Times New Roman" w:hAnsi="Times New Roman" w:cs="Times New Roman"/>
          <w:color w:val="000000" w:themeColor="text1"/>
          <w:lang w:val="en-US"/>
        </w:rPr>
        <w:t>s</w:t>
      </w:r>
      <w:r w:rsidR="00BD7875" w:rsidRPr="00222853">
        <w:rPr>
          <w:rFonts w:ascii="Times New Roman" w:hAnsi="Times New Roman" w:cs="Times New Roman"/>
          <w:color w:val="000000" w:themeColor="text1"/>
          <w:lang w:val="en-US"/>
        </w:rPr>
        <w:t xml:space="preserve">ignificant difference in age, sex or </w:t>
      </w:r>
      <w:r w:rsidR="00E843BC">
        <w:rPr>
          <w:rFonts w:ascii="Times New Roman" w:hAnsi="Times New Roman" w:cs="Times New Roman"/>
          <w:color w:val="000000" w:themeColor="text1"/>
          <w:lang w:val="en-US"/>
        </w:rPr>
        <w:t xml:space="preserve">presence of systemic arterial </w:t>
      </w:r>
      <w:r w:rsidR="00BD7875" w:rsidRPr="00222853">
        <w:rPr>
          <w:rFonts w:ascii="Times New Roman" w:hAnsi="Times New Roman" w:cs="Times New Roman"/>
          <w:color w:val="000000" w:themeColor="text1"/>
          <w:lang w:val="en-US"/>
        </w:rPr>
        <w:t>hypertension between groups</w:t>
      </w:r>
      <w:r w:rsidR="003770A0" w:rsidRPr="00222853">
        <w:rPr>
          <w:rFonts w:ascii="Times New Roman" w:hAnsi="Times New Roman" w:cs="Times New Roman"/>
          <w:color w:val="000000" w:themeColor="text1"/>
          <w:lang w:val="en-US"/>
        </w:rPr>
        <w:t>.</w:t>
      </w:r>
      <w:r w:rsidR="00DF3809">
        <w:rPr>
          <w:rFonts w:ascii="Times New Roman" w:hAnsi="Times New Roman" w:cs="Times New Roman"/>
          <w:color w:val="000000" w:themeColor="text1"/>
          <w:lang w:val="en-US"/>
        </w:rPr>
        <w:t xml:space="preserve"> Alongside the demographic aspects, Table 1 lists the VH score at baseline, with no si</w:t>
      </w:r>
      <w:r w:rsidR="00E843BC">
        <w:rPr>
          <w:rFonts w:ascii="Times New Roman" w:hAnsi="Times New Roman" w:cs="Times New Roman"/>
          <w:color w:val="000000" w:themeColor="text1"/>
          <w:lang w:val="en-US"/>
        </w:rPr>
        <w:t>gnificant difference between</w:t>
      </w:r>
      <w:r w:rsidR="00DF3809">
        <w:rPr>
          <w:rFonts w:ascii="Times New Roman" w:hAnsi="Times New Roman" w:cs="Times New Roman"/>
          <w:color w:val="000000" w:themeColor="text1"/>
          <w:lang w:val="en-US"/>
        </w:rPr>
        <w:t xml:space="preserve"> groups</w:t>
      </w:r>
      <w:r w:rsidR="00E843BC">
        <w:rPr>
          <w:rFonts w:ascii="Times New Roman" w:hAnsi="Times New Roman" w:cs="Times New Roman"/>
          <w:color w:val="000000" w:themeColor="text1"/>
          <w:lang w:val="en-US"/>
        </w:rPr>
        <w:t xml:space="preserve"> (p</w:t>
      </w:r>
      <w:r w:rsidR="00E00873">
        <w:rPr>
          <w:rFonts w:ascii="Times New Roman" w:hAnsi="Times New Roman" w:cs="Times New Roman"/>
          <w:color w:val="000000" w:themeColor="text1"/>
          <w:lang w:val="en-US"/>
        </w:rPr>
        <w:t>&gt;</w:t>
      </w:r>
      <w:r w:rsidR="00E843BC">
        <w:rPr>
          <w:rFonts w:ascii="Times New Roman" w:hAnsi="Times New Roman" w:cs="Times New Roman"/>
          <w:color w:val="000000" w:themeColor="text1"/>
          <w:lang w:val="en-US"/>
        </w:rPr>
        <w:t>0.05)</w:t>
      </w:r>
      <w:r w:rsidR="00DF3809">
        <w:rPr>
          <w:rFonts w:ascii="Times New Roman" w:hAnsi="Times New Roman" w:cs="Times New Roman"/>
          <w:color w:val="000000" w:themeColor="text1"/>
          <w:lang w:val="en-US"/>
        </w:rPr>
        <w:t>.</w:t>
      </w:r>
    </w:p>
    <w:p w14:paraId="3C864DF6" w14:textId="225066AB" w:rsidR="00E00873" w:rsidRDefault="00E00873" w:rsidP="000036C3">
      <w:pPr>
        <w:ind w:firstLine="709"/>
        <w:jc w:val="both"/>
        <w:rPr>
          <w:rFonts w:ascii="Times New Roman" w:hAnsi="Times New Roman" w:cs="Times New Roman"/>
          <w:color w:val="000000" w:themeColor="text1"/>
          <w:lang w:val="en-US"/>
        </w:rPr>
      </w:pPr>
      <w:r w:rsidRPr="00E00873">
        <w:rPr>
          <w:rFonts w:ascii="Times New Roman" w:hAnsi="Times New Roman" w:cs="Times New Roman"/>
          <w:noProof/>
          <w:color w:val="000000" w:themeColor="text1"/>
          <w:lang w:eastAsia="pt-BR"/>
        </w:rPr>
        <w:lastRenderedPageBreak/>
        <w:drawing>
          <wp:anchor distT="0" distB="0" distL="114300" distR="114300" simplePos="0" relativeHeight="251660288" behindDoc="0" locked="0" layoutInCell="1" allowOverlap="1" wp14:anchorId="017F8125" wp14:editId="4C18B05B">
            <wp:simplePos x="0" y="0"/>
            <wp:positionH relativeFrom="column">
              <wp:posOffset>446405</wp:posOffset>
            </wp:positionH>
            <wp:positionV relativeFrom="paragraph">
              <wp:posOffset>0</wp:posOffset>
            </wp:positionV>
            <wp:extent cx="5396230" cy="3978275"/>
            <wp:effectExtent l="0" t="0" r="127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96230" cy="3978275"/>
                    </a:xfrm>
                    <a:prstGeom prst="rect">
                      <a:avLst/>
                    </a:prstGeom>
                  </pic:spPr>
                </pic:pic>
              </a:graphicData>
            </a:graphic>
            <wp14:sizeRelH relativeFrom="page">
              <wp14:pctWidth>0</wp14:pctWidth>
            </wp14:sizeRelH>
            <wp14:sizeRelV relativeFrom="page">
              <wp14:pctHeight>0</wp14:pctHeight>
            </wp14:sizeRelV>
          </wp:anchor>
        </w:drawing>
      </w:r>
    </w:p>
    <w:p w14:paraId="2E14B393" w14:textId="6B39D9B4" w:rsidR="00E00873" w:rsidRDefault="00E00873" w:rsidP="000036C3">
      <w:pPr>
        <w:ind w:firstLine="709"/>
        <w:jc w:val="both"/>
        <w:rPr>
          <w:rFonts w:ascii="Times New Roman" w:hAnsi="Times New Roman" w:cs="Times New Roman"/>
          <w:color w:val="000000" w:themeColor="text1"/>
          <w:highlight w:val="green"/>
          <w:lang w:val="en-US"/>
        </w:rPr>
      </w:pPr>
    </w:p>
    <w:p w14:paraId="2561BD49" w14:textId="77777777" w:rsidR="00E00873" w:rsidRPr="00AF7E6B" w:rsidRDefault="00E00873" w:rsidP="000036C3">
      <w:pPr>
        <w:ind w:firstLine="709"/>
        <w:jc w:val="both"/>
        <w:rPr>
          <w:rFonts w:ascii="Times New Roman" w:hAnsi="Times New Roman" w:cs="Times New Roman"/>
          <w:color w:val="000000" w:themeColor="text1"/>
          <w:highlight w:val="green"/>
          <w:lang w:val="en-US"/>
        </w:rPr>
      </w:pPr>
    </w:p>
    <w:p w14:paraId="3BBCCEF3" w14:textId="555C1578" w:rsidR="00AF7E6B" w:rsidRDefault="00AF7E6B" w:rsidP="005117E6">
      <w:pPr>
        <w:ind w:firstLine="360"/>
        <w:jc w:val="both"/>
        <w:rPr>
          <w:rFonts w:ascii="Times New Roman" w:hAnsi="Times New Roman" w:cs="Times New Roman"/>
          <w:color w:val="000000" w:themeColor="text1"/>
          <w:lang w:val="en-US"/>
        </w:rPr>
      </w:pPr>
    </w:p>
    <w:p w14:paraId="48B08A97" w14:textId="6E7F9E26" w:rsidR="00AF7E6B" w:rsidRPr="006B78CA" w:rsidRDefault="00AF7E6B" w:rsidP="005117E6">
      <w:pPr>
        <w:ind w:firstLine="360"/>
        <w:jc w:val="both"/>
        <w:rPr>
          <w:rFonts w:ascii="Times New Roman" w:hAnsi="Times New Roman" w:cs="Times New Roman"/>
          <w:color w:val="000000" w:themeColor="text1"/>
          <w:lang w:val="en-US"/>
        </w:rPr>
      </w:pPr>
    </w:p>
    <w:p w14:paraId="374AC686" w14:textId="6A3271B1" w:rsidR="00823A4C" w:rsidRDefault="00823A4C" w:rsidP="005117E6">
      <w:pPr>
        <w:jc w:val="both"/>
        <w:rPr>
          <w:rFonts w:ascii="Times New Roman" w:hAnsi="Times New Roman" w:cs="Times New Roman"/>
          <w:b/>
          <w:lang w:val="en-US" w:eastAsia="pt-BR"/>
        </w:rPr>
      </w:pPr>
    </w:p>
    <w:p w14:paraId="2C407CF4" w14:textId="41065476" w:rsidR="00E00873" w:rsidRDefault="00E00873" w:rsidP="005117E6">
      <w:pPr>
        <w:jc w:val="both"/>
        <w:rPr>
          <w:rFonts w:ascii="Times New Roman" w:hAnsi="Times New Roman" w:cs="Times New Roman"/>
          <w:b/>
          <w:lang w:val="en-US" w:eastAsia="pt-BR"/>
        </w:rPr>
      </w:pPr>
    </w:p>
    <w:p w14:paraId="2AE31912" w14:textId="65459816" w:rsidR="00E00873" w:rsidRDefault="00E00873" w:rsidP="005117E6">
      <w:pPr>
        <w:jc w:val="both"/>
        <w:rPr>
          <w:rFonts w:ascii="Times New Roman" w:hAnsi="Times New Roman" w:cs="Times New Roman"/>
          <w:b/>
          <w:lang w:val="en-US" w:eastAsia="pt-BR"/>
        </w:rPr>
      </w:pPr>
    </w:p>
    <w:p w14:paraId="39E867F2" w14:textId="23E89498" w:rsidR="00E00873" w:rsidRDefault="00E00873" w:rsidP="005117E6">
      <w:pPr>
        <w:jc w:val="both"/>
        <w:rPr>
          <w:rFonts w:ascii="Times New Roman" w:hAnsi="Times New Roman" w:cs="Times New Roman"/>
          <w:b/>
          <w:lang w:val="en-US" w:eastAsia="pt-BR"/>
        </w:rPr>
      </w:pPr>
    </w:p>
    <w:p w14:paraId="2C99515A" w14:textId="10D2C423" w:rsidR="00E00873" w:rsidRDefault="00E00873" w:rsidP="005117E6">
      <w:pPr>
        <w:jc w:val="both"/>
        <w:rPr>
          <w:rFonts w:ascii="Times New Roman" w:hAnsi="Times New Roman" w:cs="Times New Roman"/>
          <w:b/>
          <w:lang w:val="en-US" w:eastAsia="pt-BR"/>
        </w:rPr>
      </w:pPr>
    </w:p>
    <w:p w14:paraId="00BB2F69" w14:textId="28168791" w:rsidR="00E00873" w:rsidRDefault="00E00873" w:rsidP="005117E6">
      <w:pPr>
        <w:jc w:val="both"/>
        <w:rPr>
          <w:rFonts w:ascii="Times New Roman" w:hAnsi="Times New Roman" w:cs="Times New Roman"/>
          <w:b/>
          <w:lang w:val="en-US" w:eastAsia="pt-BR"/>
        </w:rPr>
      </w:pPr>
    </w:p>
    <w:p w14:paraId="035B96E7" w14:textId="6BB8D6FF" w:rsidR="00E00873" w:rsidRDefault="00E00873" w:rsidP="005117E6">
      <w:pPr>
        <w:jc w:val="both"/>
        <w:rPr>
          <w:rFonts w:ascii="Times New Roman" w:hAnsi="Times New Roman" w:cs="Times New Roman"/>
          <w:b/>
          <w:lang w:val="en-US" w:eastAsia="pt-BR"/>
        </w:rPr>
      </w:pPr>
    </w:p>
    <w:p w14:paraId="2D1CEA3D" w14:textId="4952F01D" w:rsidR="00E00873" w:rsidRDefault="00E00873" w:rsidP="005117E6">
      <w:pPr>
        <w:jc w:val="both"/>
        <w:rPr>
          <w:rFonts w:ascii="Times New Roman" w:hAnsi="Times New Roman" w:cs="Times New Roman"/>
          <w:b/>
          <w:lang w:val="en-US" w:eastAsia="pt-BR"/>
        </w:rPr>
      </w:pPr>
    </w:p>
    <w:p w14:paraId="0DD26D18" w14:textId="5CAFDC0D" w:rsidR="00E00873" w:rsidRDefault="00E00873" w:rsidP="005117E6">
      <w:pPr>
        <w:jc w:val="both"/>
        <w:rPr>
          <w:rFonts w:ascii="Times New Roman" w:hAnsi="Times New Roman" w:cs="Times New Roman"/>
          <w:b/>
          <w:lang w:val="en-US" w:eastAsia="pt-BR"/>
        </w:rPr>
      </w:pPr>
    </w:p>
    <w:p w14:paraId="6199D09D" w14:textId="64E4F478" w:rsidR="00E00873" w:rsidRDefault="00E00873" w:rsidP="005117E6">
      <w:pPr>
        <w:jc w:val="both"/>
        <w:rPr>
          <w:rFonts w:ascii="Times New Roman" w:hAnsi="Times New Roman" w:cs="Times New Roman"/>
          <w:b/>
          <w:lang w:val="en-US" w:eastAsia="pt-BR"/>
        </w:rPr>
      </w:pPr>
    </w:p>
    <w:p w14:paraId="3E838CD7" w14:textId="57BEE780" w:rsidR="00E00873" w:rsidRDefault="00E00873" w:rsidP="005117E6">
      <w:pPr>
        <w:jc w:val="both"/>
        <w:rPr>
          <w:rFonts w:ascii="Times New Roman" w:hAnsi="Times New Roman" w:cs="Times New Roman"/>
          <w:b/>
          <w:lang w:val="en-US" w:eastAsia="pt-BR"/>
        </w:rPr>
      </w:pPr>
    </w:p>
    <w:p w14:paraId="51C3F9B5" w14:textId="664F7748" w:rsidR="00E00873" w:rsidRDefault="00E00873" w:rsidP="005117E6">
      <w:pPr>
        <w:jc w:val="both"/>
        <w:rPr>
          <w:rFonts w:ascii="Times New Roman" w:hAnsi="Times New Roman" w:cs="Times New Roman"/>
          <w:b/>
          <w:lang w:val="en-US" w:eastAsia="pt-BR"/>
        </w:rPr>
      </w:pPr>
    </w:p>
    <w:p w14:paraId="119FFFE4" w14:textId="42289589" w:rsidR="00E00873" w:rsidRDefault="00E00873" w:rsidP="005117E6">
      <w:pPr>
        <w:jc w:val="both"/>
        <w:rPr>
          <w:rFonts w:ascii="Times New Roman" w:hAnsi="Times New Roman" w:cs="Times New Roman"/>
          <w:b/>
          <w:lang w:val="en-US" w:eastAsia="pt-BR"/>
        </w:rPr>
      </w:pPr>
    </w:p>
    <w:p w14:paraId="29FD7C17" w14:textId="7C8E5797" w:rsidR="00E00873" w:rsidRDefault="00E00873" w:rsidP="005117E6">
      <w:pPr>
        <w:jc w:val="both"/>
        <w:rPr>
          <w:rFonts w:ascii="Times New Roman" w:hAnsi="Times New Roman" w:cs="Times New Roman"/>
          <w:b/>
          <w:lang w:val="en-US" w:eastAsia="pt-BR"/>
        </w:rPr>
      </w:pPr>
    </w:p>
    <w:p w14:paraId="7BC348DE" w14:textId="0DCF6729" w:rsidR="00E00873" w:rsidRDefault="00E00873" w:rsidP="005117E6">
      <w:pPr>
        <w:jc w:val="both"/>
        <w:rPr>
          <w:rFonts w:ascii="Times New Roman" w:hAnsi="Times New Roman" w:cs="Times New Roman"/>
          <w:b/>
          <w:lang w:val="en-US" w:eastAsia="pt-BR"/>
        </w:rPr>
      </w:pPr>
    </w:p>
    <w:p w14:paraId="68B542C5" w14:textId="0CCF6639" w:rsidR="00E00873" w:rsidRDefault="00E00873" w:rsidP="005117E6">
      <w:pPr>
        <w:jc w:val="both"/>
        <w:rPr>
          <w:rFonts w:ascii="Times New Roman" w:hAnsi="Times New Roman" w:cs="Times New Roman"/>
          <w:b/>
          <w:lang w:val="en-US" w:eastAsia="pt-BR"/>
        </w:rPr>
      </w:pPr>
    </w:p>
    <w:p w14:paraId="0B914658" w14:textId="5F4442D5" w:rsidR="00E00873" w:rsidRDefault="00E00873" w:rsidP="005117E6">
      <w:pPr>
        <w:jc w:val="both"/>
        <w:rPr>
          <w:rFonts w:ascii="Times New Roman" w:hAnsi="Times New Roman" w:cs="Times New Roman"/>
          <w:b/>
          <w:lang w:val="en-US" w:eastAsia="pt-BR"/>
        </w:rPr>
      </w:pPr>
    </w:p>
    <w:p w14:paraId="58C4CD4E" w14:textId="110500B5" w:rsidR="00E00873" w:rsidRDefault="00E00873" w:rsidP="005117E6">
      <w:pPr>
        <w:jc w:val="both"/>
        <w:rPr>
          <w:rFonts w:ascii="Times New Roman" w:hAnsi="Times New Roman" w:cs="Times New Roman"/>
          <w:b/>
          <w:lang w:val="en-US" w:eastAsia="pt-BR"/>
        </w:rPr>
      </w:pPr>
    </w:p>
    <w:p w14:paraId="07F8CB4A" w14:textId="6E9B9DD0" w:rsidR="00E00873" w:rsidRDefault="00E00873" w:rsidP="005117E6">
      <w:pPr>
        <w:jc w:val="both"/>
        <w:rPr>
          <w:rFonts w:ascii="Times New Roman" w:hAnsi="Times New Roman" w:cs="Times New Roman"/>
          <w:b/>
          <w:lang w:val="en-US" w:eastAsia="pt-BR"/>
        </w:rPr>
      </w:pPr>
    </w:p>
    <w:p w14:paraId="63021CC9" w14:textId="77777777" w:rsidR="00E00873" w:rsidRPr="00222853" w:rsidRDefault="00E00873" w:rsidP="005117E6">
      <w:pPr>
        <w:jc w:val="both"/>
        <w:rPr>
          <w:rFonts w:ascii="Times New Roman" w:hAnsi="Times New Roman" w:cs="Times New Roman"/>
          <w:b/>
          <w:lang w:val="en-US" w:eastAsia="pt-BR"/>
        </w:rPr>
      </w:pPr>
    </w:p>
    <w:p w14:paraId="7C6F66A6" w14:textId="3493D165" w:rsidR="00FE6610" w:rsidRPr="00222853" w:rsidRDefault="006229A6" w:rsidP="00F307A5">
      <w:pPr>
        <w:jc w:val="both"/>
        <w:rPr>
          <w:rFonts w:ascii="Times New Roman" w:hAnsi="Times New Roman" w:cs="Times New Roman"/>
          <w:b/>
          <w:lang w:val="en-US" w:eastAsia="pt-BR"/>
        </w:rPr>
      </w:pPr>
      <w:r w:rsidRPr="00222853">
        <w:rPr>
          <w:rFonts w:ascii="Times New Roman" w:hAnsi="Times New Roman" w:cs="Times New Roman"/>
          <w:b/>
          <w:lang w:val="en-US" w:eastAsia="pt-BR"/>
        </w:rPr>
        <w:t>Vitreous Hemorrhage</w:t>
      </w:r>
      <w:r w:rsidR="00222853">
        <w:rPr>
          <w:rFonts w:ascii="Times New Roman" w:hAnsi="Times New Roman" w:cs="Times New Roman"/>
          <w:b/>
          <w:lang w:val="en-US" w:eastAsia="pt-BR"/>
        </w:rPr>
        <w:t xml:space="preserve"> scores</w:t>
      </w:r>
    </w:p>
    <w:p w14:paraId="18CABDEB" w14:textId="77777777" w:rsidR="00B6514E" w:rsidRPr="00222853" w:rsidRDefault="00B6514E" w:rsidP="00F307A5">
      <w:pPr>
        <w:jc w:val="both"/>
        <w:rPr>
          <w:rFonts w:ascii="Times New Roman" w:hAnsi="Times New Roman" w:cs="Times New Roman"/>
          <w:b/>
          <w:lang w:val="en-US" w:eastAsia="pt-BR"/>
        </w:rPr>
      </w:pPr>
    </w:p>
    <w:p w14:paraId="12AB8FFD" w14:textId="47634807" w:rsidR="008B7FBB" w:rsidRPr="005E79C0" w:rsidRDefault="006229A6" w:rsidP="00B6514E">
      <w:pPr>
        <w:ind w:firstLine="708"/>
        <w:jc w:val="both"/>
        <w:rPr>
          <w:rFonts w:ascii="Times New Roman" w:hAnsi="Times New Roman" w:cs="Times New Roman"/>
          <w:color w:val="000000" w:themeColor="text1"/>
          <w:lang w:val="en-US"/>
        </w:rPr>
      </w:pPr>
      <w:r w:rsidRPr="00222853">
        <w:rPr>
          <w:rFonts w:ascii="Times New Roman" w:hAnsi="Times New Roman" w:cs="Times New Roman"/>
          <w:color w:val="000000" w:themeColor="text1"/>
          <w:lang w:val="en-US"/>
        </w:rPr>
        <w:t>The distribution of the degrees of vitr</w:t>
      </w:r>
      <w:r w:rsidR="003F1BAE" w:rsidRPr="00222853">
        <w:rPr>
          <w:rFonts w:ascii="Times New Roman" w:hAnsi="Times New Roman" w:cs="Times New Roman"/>
          <w:color w:val="000000" w:themeColor="text1"/>
          <w:lang w:val="en-US"/>
        </w:rPr>
        <w:t>e</w:t>
      </w:r>
      <w:r w:rsidRPr="00222853">
        <w:rPr>
          <w:rFonts w:ascii="Times New Roman" w:hAnsi="Times New Roman" w:cs="Times New Roman"/>
          <w:color w:val="000000" w:themeColor="text1"/>
          <w:lang w:val="en-US"/>
        </w:rPr>
        <w:t>ous</w:t>
      </w:r>
      <w:r w:rsidRPr="005E79C0">
        <w:rPr>
          <w:rFonts w:ascii="Times New Roman" w:hAnsi="Times New Roman" w:cs="Times New Roman"/>
          <w:color w:val="000000" w:themeColor="text1"/>
          <w:lang w:val="en-US"/>
        </w:rPr>
        <w:t xml:space="preserve"> hemorrhage for groups A and B is presented </w:t>
      </w:r>
      <w:r w:rsidRPr="005F612F">
        <w:rPr>
          <w:rFonts w:ascii="Times New Roman" w:hAnsi="Times New Roman" w:cs="Times New Roman"/>
          <w:color w:val="000000" w:themeColor="text1"/>
          <w:lang w:val="en-US"/>
        </w:rPr>
        <w:t xml:space="preserve">in </w:t>
      </w:r>
      <w:r w:rsidRPr="0096037E">
        <w:rPr>
          <w:rFonts w:ascii="Times New Roman" w:hAnsi="Times New Roman" w:cs="Times New Roman"/>
          <w:b/>
          <w:color w:val="000000" w:themeColor="text1"/>
          <w:lang w:val="en-US"/>
        </w:rPr>
        <w:t xml:space="preserve">Tables </w:t>
      </w:r>
      <w:r w:rsidR="005F612F" w:rsidRPr="0096037E">
        <w:rPr>
          <w:rFonts w:ascii="Times New Roman" w:hAnsi="Times New Roman" w:cs="Times New Roman"/>
          <w:b/>
          <w:color w:val="000000" w:themeColor="text1"/>
          <w:lang w:val="en-US"/>
        </w:rPr>
        <w:t>1 to 3</w:t>
      </w:r>
      <w:r w:rsidR="00100337" w:rsidRPr="005E79C0">
        <w:rPr>
          <w:rFonts w:ascii="Times New Roman" w:hAnsi="Times New Roman" w:cs="Times New Roman"/>
          <w:color w:val="000000" w:themeColor="text1"/>
          <w:lang w:val="en-US" w:eastAsia="pt-BR"/>
        </w:rPr>
        <w:t>.</w:t>
      </w:r>
      <w:r w:rsidR="00100337" w:rsidRPr="005E79C0">
        <w:rPr>
          <w:rFonts w:ascii="Times New Roman" w:hAnsi="Times New Roman" w:cs="Times New Roman"/>
          <w:color w:val="000000" w:themeColor="text1"/>
          <w:lang w:val="en-US"/>
        </w:rPr>
        <w:t xml:space="preserve"> </w:t>
      </w:r>
      <w:r w:rsidRPr="005E79C0">
        <w:rPr>
          <w:rFonts w:ascii="Times New Roman" w:hAnsi="Times New Roman" w:cs="Times New Roman"/>
          <w:color w:val="000000" w:themeColor="text1"/>
          <w:lang w:val="en-US"/>
        </w:rPr>
        <w:t>At</w:t>
      </w:r>
      <w:r w:rsidR="00FE6610" w:rsidRPr="005E79C0">
        <w:rPr>
          <w:rFonts w:ascii="Times New Roman" w:hAnsi="Times New Roman" w:cs="Times New Roman"/>
          <w:color w:val="000000" w:themeColor="text1"/>
          <w:lang w:val="en-US"/>
        </w:rPr>
        <w:t xml:space="preserve"> </w:t>
      </w:r>
      <w:r w:rsidR="00BB4BAC" w:rsidRPr="005E79C0">
        <w:rPr>
          <w:rFonts w:ascii="Times New Roman" w:hAnsi="Times New Roman" w:cs="Times New Roman"/>
          <w:color w:val="000000" w:themeColor="text1"/>
          <w:lang w:val="en-US"/>
        </w:rPr>
        <w:t>b</w:t>
      </w:r>
      <w:r w:rsidR="00FE6610" w:rsidRPr="005E79C0">
        <w:rPr>
          <w:rFonts w:ascii="Times New Roman" w:hAnsi="Times New Roman" w:cs="Times New Roman"/>
          <w:color w:val="000000" w:themeColor="text1"/>
          <w:lang w:val="en-US"/>
        </w:rPr>
        <w:t xml:space="preserve">aseline, </w:t>
      </w:r>
      <w:r w:rsidRPr="005E79C0">
        <w:rPr>
          <w:rFonts w:ascii="Times New Roman" w:hAnsi="Times New Roman" w:cs="Times New Roman"/>
          <w:color w:val="000000" w:themeColor="text1"/>
          <w:lang w:val="en-US"/>
        </w:rPr>
        <w:t>the</w:t>
      </w:r>
      <w:r w:rsidR="00FE6610" w:rsidRPr="005E79C0">
        <w:rPr>
          <w:rFonts w:ascii="Times New Roman" w:hAnsi="Times New Roman" w:cs="Times New Roman"/>
          <w:color w:val="000000" w:themeColor="text1"/>
          <w:lang w:val="en-US"/>
        </w:rPr>
        <w:t xml:space="preserve"> </w:t>
      </w:r>
      <w:r w:rsidR="00FE6610" w:rsidRPr="00CB7B02">
        <w:rPr>
          <w:rFonts w:ascii="Times New Roman" w:hAnsi="Times New Roman" w:cs="Times New Roman"/>
          <w:color w:val="000000" w:themeColor="text1"/>
          <w:lang w:val="en-US"/>
        </w:rPr>
        <w:t>median</w:t>
      </w:r>
      <w:r w:rsidR="00FE6610" w:rsidRPr="005E79C0">
        <w:rPr>
          <w:rFonts w:ascii="Times New Roman" w:hAnsi="Times New Roman" w:cs="Times New Roman"/>
          <w:color w:val="000000" w:themeColor="text1"/>
          <w:lang w:val="en-US"/>
        </w:rPr>
        <w:t xml:space="preserve"> </w:t>
      </w:r>
      <w:r w:rsidRPr="005E79C0">
        <w:rPr>
          <w:rFonts w:ascii="Times New Roman" w:hAnsi="Times New Roman" w:cs="Times New Roman"/>
          <w:color w:val="000000" w:themeColor="text1"/>
          <w:lang w:val="en-US"/>
        </w:rPr>
        <w:t>score of vitreous hemorrhage was 3 (mean</w:t>
      </w:r>
      <w:r w:rsidR="008978A2" w:rsidRPr="005E79C0">
        <w:rPr>
          <w:rFonts w:ascii="Times New Roman" w:hAnsi="Times New Roman" w:cs="Times New Roman"/>
          <w:color w:val="000000" w:themeColor="text1"/>
          <w:lang w:val="en-US"/>
        </w:rPr>
        <w:t>:</w:t>
      </w:r>
      <w:r w:rsidR="00C93F11" w:rsidRPr="005E79C0">
        <w:rPr>
          <w:rFonts w:ascii="Times New Roman" w:hAnsi="Times New Roman" w:cs="Times New Roman"/>
          <w:color w:val="000000" w:themeColor="text1"/>
          <w:lang w:val="en-US"/>
        </w:rPr>
        <w:t xml:space="preserve"> 2</w:t>
      </w:r>
      <w:r w:rsidRPr="005E79C0">
        <w:rPr>
          <w:rFonts w:ascii="Times New Roman" w:hAnsi="Times New Roman" w:cs="Times New Roman"/>
          <w:color w:val="000000" w:themeColor="text1"/>
          <w:lang w:val="en-US"/>
        </w:rPr>
        <w:t>.</w:t>
      </w:r>
      <w:r w:rsidR="00C93F11" w:rsidRPr="005E79C0">
        <w:rPr>
          <w:rFonts w:ascii="Times New Roman" w:hAnsi="Times New Roman" w:cs="Times New Roman"/>
          <w:color w:val="000000" w:themeColor="text1"/>
          <w:lang w:val="en-US"/>
        </w:rPr>
        <w:t>4</w:t>
      </w:r>
      <w:r w:rsidR="00C955E3">
        <w:rPr>
          <w:rFonts w:ascii="Times New Roman" w:hAnsi="Times New Roman" w:cs="Times New Roman"/>
          <w:color w:val="000000" w:themeColor="text1"/>
          <w:lang w:val="en-US"/>
        </w:rPr>
        <w:t>16</w:t>
      </w:r>
      <w:r w:rsidR="00C93F11" w:rsidRPr="005E79C0">
        <w:rPr>
          <w:rFonts w:ascii="Times New Roman" w:hAnsi="Times New Roman" w:cs="Times New Roman"/>
          <w:color w:val="000000" w:themeColor="text1"/>
          <w:lang w:val="en-US"/>
        </w:rPr>
        <w:t>)</w:t>
      </w:r>
      <w:r w:rsidR="00FE6610" w:rsidRPr="005E79C0">
        <w:rPr>
          <w:rFonts w:ascii="Times New Roman" w:hAnsi="Times New Roman" w:cs="Times New Roman"/>
          <w:color w:val="000000" w:themeColor="text1"/>
          <w:lang w:val="en-US"/>
        </w:rPr>
        <w:t xml:space="preserve"> </w:t>
      </w:r>
      <w:r w:rsidRPr="005E79C0">
        <w:rPr>
          <w:rFonts w:ascii="Times New Roman" w:hAnsi="Times New Roman" w:cs="Times New Roman"/>
          <w:color w:val="000000" w:themeColor="text1"/>
          <w:lang w:val="en-US"/>
        </w:rPr>
        <w:t xml:space="preserve">and </w:t>
      </w:r>
      <w:r w:rsidR="009F2587" w:rsidRPr="005E79C0">
        <w:rPr>
          <w:rFonts w:ascii="Times New Roman" w:hAnsi="Times New Roman" w:cs="Times New Roman"/>
          <w:color w:val="000000" w:themeColor="text1"/>
          <w:lang w:val="en-US"/>
        </w:rPr>
        <w:t>3</w:t>
      </w:r>
      <w:r w:rsidR="00FE6610" w:rsidRPr="005E79C0">
        <w:rPr>
          <w:rFonts w:ascii="Times New Roman" w:hAnsi="Times New Roman" w:cs="Times New Roman"/>
          <w:color w:val="000000" w:themeColor="text1"/>
          <w:lang w:val="en-US"/>
        </w:rPr>
        <w:t xml:space="preserve"> </w:t>
      </w:r>
      <w:r w:rsidR="00C93F11" w:rsidRPr="005E79C0">
        <w:rPr>
          <w:rFonts w:ascii="Times New Roman" w:hAnsi="Times New Roman" w:cs="Times New Roman"/>
          <w:color w:val="000000" w:themeColor="text1"/>
          <w:lang w:val="en-US"/>
        </w:rPr>
        <w:t>(m</w:t>
      </w:r>
      <w:r w:rsidRPr="005E79C0">
        <w:rPr>
          <w:rFonts w:ascii="Times New Roman" w:hAnsi="Times New Roman" w:cs="Times New Roman"/>
          <w:color w:val="000000" w:themeColor="text1"/>
          <w:lang w:val="en-US"/>
        </w:rPr>
        <w:t>ean</w:t>
      </w:r>
      <w:r w:rsidR="008978A2" w:rsidRPr="005E79C0">
        <w:rPr>
          <w:rFonts w:ascii="Times New Roman" w:hAnsi="Times New Roman" w:cs="Times New Roman"/>
          <w:color w:val="000000" w:themeColor="text1"/>
          <w:lang w:val="en-US"/>
        </w:rPr>
        <w:t>:</w:t>
      </w:r>
      <w:r w:rsidR="00C93F11" w:rsidRPr="005E79C0">
        <w:rPr>
          <w:rFonts w:ascii="Times New Roman" w:hAnsi="Times New Roman" w:cs="Times New Roman"/>
          <w:color w:val="000000" w:themeColor="text1"/>
          <w:lang w:val="en-US"/>
        </w:rPr>
        <w:t xml:space="preserve"> 2</w:t>
      </w:r>
      <w:r w:rsidR="008978A2" w:rsidRPr="005E79C0">
        <w:rPr>
          <w:rFonts w:ascii="Times New Roman" w:hAnsi="Times New Roman" w:cs="Times New Roman"/>
          <w:color w:val="000000" w:themeColor="text1"/>
          <w:lang w:val="en-US"/>
        </w:rPr>
        <w:t>.</w:t>
      </w:r>
      <w:r w:rsidR="00C955E3">
        <w:rPr>
          <w:rFonts w:ascii="Times New Roman" w:hAnsi="Times New Roman" w:cs="Times New Roman"/>
          <w:color w:val="000000" w:themeColor="text1"/>
          <w:lang w:val="en-US"/>
        </w:rPr>
        <w:t>578</w:t>
      </w:r>
      <w:r w:rsidR="00C93F11" w:rsidRPr="005E79C0">
        <w:rPr>
          <w:rFonts w:ascii="Times New Roman" w:hAnsi="Times New Roman" w:cs="Times New Roman"/>
          <w:color w:val="000000" w:themeColor="text1"/>
          <w:lang w:val="en-US"/>
        </w:rPr>
        <w:t xml:space="preserve">) </w:t>
      </w:r>
      <w:r w:rsidR="008978A2" w:rsidRPr="005E79C0">
        <w:rPr>
          <w:rFonts w:ascii="Times New Roman" w:hAnsi="Times New Roman" w:cs="Times New Roman"/>
          <w:color w:val="000000" w:themeColor="text1"/>
          <w:lang w:val="en-US"/>
        </w:rPr>
        <w:t xml:space="preserve">for </w:t>
      </w:r>
      <w:r w:rsidRPr="005E79C0">
        <w:rPr>
          <w:rFonts w:ascii="Times New Roman" w:hAnsi="Times New Roman" w:cs="Times New Roman"/>
          <w:color w:val="000000" w:themeColor="text1"/>
          <w:lang w:val="en-US"/>
        </w:rPr>
        <w:t>groups</w:t>
      </w:r>
      <w:r w:rsidR="00FE6610" w:rsidRPr="005E79C0">
        <w:rPr>
          <w:rFonts w:ascii="Times New Roman" w:hAnsi="Times New Roman" w:cs="Times New Roman"/>
          <w:color w:val="000000" w:themeColor="text1"/>
          <w:lang w:val="en-US"/>
        </w:rPr>
        <w:t xml:space="preserve"> A </w:t>
      </w:r>
      <w:r w:rsidRPr="005E79C0">
        <w:rPr>
          <w:rFonts w:ascii="Times New Roman" w:hAnsi="Times New Roman" w:cs="Times New Roman"/>
          <w:color w:val="000000" w:themeColor="text1"/>
          <w:lang w:val="en-US"/>
        </w:rPr>
        <w:t>an</w:t>
      </w:r>
      <w:r w:rsidR="003F1BAE">
        <w:rPr>
          <w:rFonts w:ascii="Times New Roman" w:hAnsi="Times New Roman" w:cs="Times New Roman"/>
          <w:color w:val="000000" w:themeColor="text1"/>
          <w:lang w:val="en-US"/>
        </w:rPr>
        <w:t>d</w:t>
      </w:r>
      <w:r w:rsidR="00FE6610" w:rsidRPr="005E79C0">
        <w:rPr>
          <w:rFonts w:ascii="Times New Roman" w:hAnsi="Times New Roman" w:cs="Times New Roman"/>
          <w:color w:val="000000" w:themeColor="text1"/>
          <w:lang w:val="en-US"/>
        </w:rPr>
        <w:t xml:space="preserve"> B, respectiv</w:t>
      </w:r>
      <w:r w:rsidRPr="005E79C0">
        <w:rPr>
          <w:rFonts w:ascii="Times New Roman" w:hAnsi="Times New Roman" w:cs="Times New Roman"/>
          <w:color w:val="000000" w:themeColor="text1"/>
          <w:lang w:val="en-US"/>
        </w:rPr>
        <w:t>ely</w:t>
      </w:r>
      <w:r w:rsidR="00100337" w:rsidRPr="005E79C0">
        <w:rPr>
          <w:rFonts w:ascii="Times New Roman" w:hAnsi="Times New Roman" w:cs="Times New Roman"/>
          <w:color w:val="000000" w:themeColor="text1"/>
          <w:lang w:val="en-US"/>
        </w:rPr>
        <w:t xml:space="preserve"> (p</w:t>
      </w:r>
      <w:r w:rsidR="00C955E3">
        <w:rPr>
          <w:rFonts w:ascii="Times New Roman" w:hAnsi="Times New Roman" w:cs="Times New Roman"/>
          <w:color w:val="000000" w:themeColor="text1"/>
          <w:lang w:val="en-US"/>
        </w:rPr>
        <w:t>&lt;0,001</w:t>
      </w:r>
      <w:r w:rsidR="00100337" w:rsidRPr="005E79C0">
        <w:rPr>
          <w:rFonts w:ascii="Times New Roman" w:hAnsi="Times New Roman" w:cs="Times New Roman"/>
          <w:color w:val="000000" w:themeColor="text1"/>
          <w:lang w:val="en-US"/>
        </w:rPr>
        <w:t>)</w:t>
      </w:r>
      <w:r w:rsidR="008B7FBB" w:rsidRPr="005E79C0">
        <w:rPr>
          <w:rFonts w:ascii="Times New Roman" w:hAnsi="Times New Roman" w:cs="Times New Roman"/>
          <w:color w:val="000000" w:themeColor="text1"/>
          <w:lang w:val="en-US"/>
        </w:rPr>
        <w:t>.</w:t>
      </w:r>
    </w:p>
    <w:p w14:paraId="23F65B4A" w14:textId="7283FE71" w:rsidR="00F307A5" w:rsidRPr="005E79C0" w:rsidRDefault="00A903F9" w:rsidP="00715C2C">
      <w:pPr>
        <w:ind w:firstLine="708"/>
        <w:jc w:val="both"/>
        <w:rPr>
          <w:rFonts w:ascii="Times New Roman" w:hAnsi="Times New Roman" w:cs="Times New Roman"/>
          <w:color w:val="000000" w:themeColor="text1"/>
          <w:lang w:val="en-US" w:eastAsia="pt-BR"/>
        </w:rPr>
      </w:pPr>
      <w:r>
        <w:rPr>
          <w:rFonts w:ascii="Times New Roman" w:hAnsi="Times New Roman" w:cs="Times New Roman"/>
          <w:color w:val="000000" w:themeColor="text1"/>
          <w:lang w:val="en-US"/>
        </w:rPr>
        <w:t>M</w:t>
      </w:r>
      <w:r w:rsidR="005B699D">
        <w:rPr>
          <w:rFonts w:ascii="Times New Roman" w:hAnsi="Times New Roman" w:cs="Times New Roman"/>
          <w:color w:val="000000" w:themeColor="text1"/>
          <w:lang w:val="en-US"/>
        </w:rPr>
        <w:t>e</w:t>
      </w:r>
      <w:r>
        <w:rPr>
          <w:rFonts w:ascii="Times New Roman" w:hAnsi="Times New Roman" w:cs="Times New Roman"/>
          <w:color w:val="000000" w:themeColor="text1"/>
          <w:lang w:val="en-US"/>
        </w:rPr>
        <w:t>an</w:t>
      </w:r>
      <w:r w:rsidR="008978A2" w:rsidRPr="005E79C0">
        <w:rPr>
          <w:rFonts w:ascii="Times New Roman" w:hAnsi="Times New Roman" w:cs="Times New Roman"/>
          <w:color w:val="000000" w:themeColor="text1"/>
          <w:lang w:val="en-US"/>
        </w:rPr>
        <w:t xml:space="preserve"> </w:t>
      </w:r>
      <w:r w:rsidR="003F1BAE" w:rsidRPr="00222853">
        <w:rPr>
          <w:rFonts w:ascii="Times New Roman" w:hAnsi="Times New Roman" w:cs="Times New Roman"/>
          <w:color w:val="000000" w:themeColor="text1"/>
          <w:lang w:val="en-US"/>
        </w:rPr>
        <w:t>V</w:t>
      </w:r>
      <w:r w:rsidR="008978A2" w:rsidRPr="00222853">
        <w:rPr>
          <w:rFonts w:ascii="Times New Roman" w:hAnsi="Times New Roman" w:cs="Times New Roman"/>
          <w:color w:val="000000" w:themeColor="text1"/>
          <w:lang w:val="en-US"/>
        </w:rPr>
        <w:t>itreous</w:t>
      </w:r>
      <w:r w:rsidR="00222853" w:rsidRPr="00222853">
        <w:rPr>
          <w:rFonts w:ascii="Times New Roman" w:hAnsi="Times New Roman" w:cs="Times New Roman"/>
          <w:color w:val="000000" w:themeColor="text1"/>
          <w:lang w:val="en-US"/>
        </w:rPr>
        <w:t xml:space="preserve"> hemorrhage</w:t>
      </w:r>
      <w:r w:rsidR="005B699D" w:rsidRPr="00222853">
        <w:rPr>
          <w:rFonts w:ascii="Times New Roman" w:hAnsi="Times New Roman" w:cs="Times New Roman"/>
          <w:color w:val="000000" w:themeColor="text1"/>
          <w:lang w:val="en-US"/>
        </w:rPr>
        <w:t xml:space="preserve"> </w:t>
      </w:r>
      <w:r w:rsidR="006229A6" w:rsidRPr="00222853">
        <w:rPr>
          <w:rFonts w:ascii="Times New Roman" w:hAnsi="Times New Roman" w:cs="Times New Roman"/>
          <w:color w:val="000000" w:themeColor="text1"/>
          <w:lang w:val="en-US"/>
        </w:rPr>
        <w:t>score</w:t>
      </w:r>
      <w:r w:rsidR="005B699D" w:rsidRPr="00222853">
        <w:rPr>
          <w:rFonts w:ascii="Times New Roman" w:hAnsi="Times New Roman" w:cs="Times New Roman"/>
          <w:color w:val="000000" w:themeColor="text1"/>
          <w:lang w:val="en-US"/>
        </w:rPr>
        <w:t xml:space="preserve"> reduction</w:t>
      </w:r>
      <w:r w:rsidR="00FD0988">
        <w:rPr>
          <w:rFonts w:ascii="Times New Roman" w:hAnsi="Times New Roman" w:cs="Times New Roman"/>
          <w:color w:val="000000" w:themeColor="text1"/>
          <w:lang w:val="en-US"/>
        </w:rPr>
        <w:t xml:space="preserve"> (</w:t>
      </w:r>
      <w:r w:rsidR="00FD0988" w:rsidRPr="00FD0988">
        <w:rPr>
          <w:rFonts w:ascii="Times New Roman" w:hAnsi="Times New Roman" w:cs="Times New Roman"/>
          <w:color w:val="000000" w:themeColor="text1"/>
          <w:lang w:val="en-US"/>
        </w:rPr>
        <w:t>±</w:t>
      </w:r>
      <w:r w:rsidR="00FD0988">
        <w:rPr>
          <w:rFonts w:ascii="Times New Roman" w:hAnsi="Times New Roman" w:cs="Times New Roman"/>
          <w:color w:val="000000" w:themeColor="text1"/>
          <w:lang w:val="en-US"/>
        </w:rPr>
        <w:t xml:space="preserve"> SEM)</w:t>
      </w:r>
      <w:r w:rsidR="006229A6" w:rsidRPr="005E79C0">
        <w:rPr>
          <w:rFonts w:ascii="Times New Roman" w:hAnsi="Times New Roman" w:cs="Times New Roman"/>
          <w:color w:val="000000" w:themeColor="text1"/>
          <w:lang w:val="en-US"/>
        </w:rPr>
        <w:t xml:space="preserve"> of </w:t>
      </w:r>
      <w:r w:rsidR="009F2587" w:rsidRPr="005E79C0">
        <w:rPr>
          <w:rFonts w:ascii="Times New Roman" w:eastAsia="Times New Roman" w:hAnsi="Times New Roman" w:cs="Times New Roman"/>
          <w:lang w:val="en-US" w:eastAsia="pt-BR"/>
        </w:rPr>
        <w:t>0.4</w:t>
      </w:r>
      <w:r w:rsidR="005D1E54" w:rsidRPr="005E79C0">
        <w:rPr>
          <w:rFonts w:ascii="Times New Roman" w:eastAsia="Times New Roman" w:hAnsi="Times New Roman" w:cs="Times New Roman"/>
          <w:lang w:val="en-US" w:eastAsia="pt-BR"/>
        </w:rPr>
        <w:t>571</w:t>
      </w:r>
      <w:r w:rsidR="009F2587" w:rsidRPr="005E79C0">
        <w:rPr>
          <w:rFonts w:ascii="Times New Roman" w:eastAsia="Times New Roman" w:hAnsi="Times New Roman" w:cs="Times New Roman"/>
          <w:lang w:val="en-US" w:eastAsia="pt-BR"/>
        </w:rPr>
        <w:t xml:space="preserve"> </w:t>
      </w:r>
      <w:r w:rsidR="005D1E54" w:rsidRPr="005E79C0">
        <w:rPr>
          <w:b/>
          <w:bCs/>
          <w:lang w:val="en-US"/>
        </w:rPr>
        <w:t>±</w:t>
      </w:r>
      <w:r w:rsidR="009F2587" w:rsidRPr="005E79C0">
        <w:rPr>
          <w:rFonts w:ascii="Times New Roman" w:eastAsia="Times New Roman" w:hAnsi="Times New Roman" w:cs="Times New Roman"/>
          <w:lang w:val="en-US" w:eastAsia="pt-BR"/>
        </w:rPr>
        <w:t xml:space="preserve"> </w:t>
      </w:r>
      <w:r w:rsidR="009F2587" w:rsidRPr="005E79C0">
        <w:rPr>
          <w:rFonts w:ascii="Times New Roman" w:hAnsi="Times New Roman" w:cs="Times New Roman"/>
          <w:lang w:val="en-US"/>
        </w:rPr>
        <w:t>0.</w:t>
      </w:r>
      <w:r w:rsidR="005D1E54" w:rsidRPr="005E79C0">
        <w:rPr>
          <w:rFonts w:ascii="Times New Roman" w:hAnsi="Times New Roman" w:cs="Times New Roman"/>
          <w:lang w:val="en-US"/>
        </w:rPr>
        <w:t>1409</w:t>
      </w:r>
      <w:r w:rsidR="009F2587" w:rsidRPr="005E79C0">
        <w:rPr>
          <w:rFonts w:ascii="Times New Roman" w:eastAsia="Times New Roman" w:hAnsi="Times New Roman" w:cs="Times New Roman"/>
          <w:lang w:val="en-US" w:eastAsia="pt-BR"/>
        </w:rPr>
        <w:t xml:space="preserve"> </w:t>
      </w:r>
      <w:r w:rsidR="00C93F11" w:rsidRPr="005E79C0">
        <w:rPr>
          <w:rFonts w:ascii="Times New Roman" w:eastAsia="Times New Roman" w:hAnsi="Times New Roman" w:cs="Times New Roman"/>
          <w:lang w:val="en-US" w:eastAsia="pt-BR"/>
        </w:rPr>
        <w:t xml:space="preserve">(p </w:t>
      </w:r>
      <w:r w:rsidR="005D1E54" w:rsidRPr="005E79C0">
        <w:rPr>
          <w:rFonts w:ascii="Times New Roman" w:eastAsia="Times New Roman" w:hAnsi="Times New Roman" w:cs="Times New Roman"/>
          <w:lang w:val="en-US" w:eastAsia="pt-BR"/>
        </w:rPr>
        <w:t xml:space="preserve">= </w:t>
      </w:r>
      <w:r w:rsidR="00E96065" w:rsidRPr="005E79C0">
        <w:rPr>
          <w:rFonts w:ascii="Times New Roman" w:eastAsia="Times New Roman" w:hAnsi="Times New Roman" w:cs="Times New Roman"/>
          <w:lang w:val="en-US" w:eastAsia="pt-BR"/>
        </w:rPr>
        <w:t>0.</w:t>
      </w:r>
      <w:r w:rsidR="005D1E54" w:rsidRPr="005E79C0">
        <w:rPr>
          <w:rFonts w:ascii="Times New Roman" w:eastAsia="Times New Roman" w:hAnsi="Times New Roman" w:cs="Times New Roman"/>
          <w:lang w:val="en-US" w:eastAsia="pt-BR"/>
        </w:rPr>
        <w:t>0014</w:t>
      </w:r>
      <w:r w:rsidR="00C93F11" w:rsidRPr="005E79C0">
        <w:rPr>
          <w:rFonts w:ascii="Times New Roman" w:eastAsia="Times New Roman" w:hAnsi="Times New Roman" w:cs="Times New Roman"/>
          <w:lang w:val="en-US" w:eastAsia="pt-BR"/>
        </w:rPr>
        <w:t>), 1.</w:t>
      </w:r>
      <w:r w:rsidR="005D1E54" w:rsidRPr="005E79C0">
        <w:rPr>
          <w:rFonts w:ascii="Times New Roman" w:eastAsia="Times New Roman" w:hAnsi="Times New Roman" w:cs="Times New Roman"/>
          <w:lang w:val="en-US" w:eastAsia="pt-BR"/>
        </w:rPr>
        <w:t xml:space="preserve">3429 </w:t>
      </w:r>
      <w:r w:rsidR="005D1E54" w:rsidRPr="005E79C0">
        <w:rPr>
          <w:b/>
          <w:bCs/>
          <w:lang w:val="en-US"/>
        </w:rPr>
        <w:t>±</w:t>
      </w:r>
      <w:r w:rsidR="00C93F11" w:rsidRPr="005E79C0">
        <w:rPr>
          <w:rFonts w:ascii="Times New Roman" w:eastAsia="Times New Roman" w:hAnsi="Times New Roman" w:cs="Times New Roman"/>
          <w:lang w:val="en-US" w:eastAsia="pt-BR"/>
        </w:rPr>
        <w:t xml:space="preserve"> </w:t>
      </w:r>
      <w:r w:rsidR="005D1E54" w:rsidRPr="005E79C0">
        <w:rPr>
          <w:rFonts w:ascii="Times New Roman" w:hAnsi="Times New Roman" w:cs="Times New Roman"/>
          <w:lang w:val="en-US"/>
        </w:rPr>
        <w:t>0.1409</w:t>
      </w:r>
      <w:r w:rsidR="005D1E54" w:rsidRPr="005E79C0">
        <w:rPr>
          <w:rFonts w:ascii="Times New Roman" w:eastAsia="Times New Roman" w:hAnsi="Times New Roman" w:cs="Times New Roman"/>
          <w:lang w:val="en-US" w:eastAsia="pt-BR"/>
        </w:rPr>
        <w:t xml:space="preserve"> </w:t>
      </w:r>
      <w:r w:rsidR="00C93F11" w:rsidRPr="005E79C0">
        <w:rPr>
          <w:rFonts w:ascii="Times New Roman" w:eastAsia="Times New Roman" w:hAnsi="Times New Roman" w:cs="Times New Roman"/>
          <w:lang w:val="en-US" w:eastAsia="pt-BR"/>
        </w:rPr>
        <w:t>(p &lt;</w:t>
      </w:r>
      <w:r w:rsidR="00E96065" w:rsidRPr="005E79C0">
        <w:rPr>
          <w:rFonts w:ascii="Times New Roman" w:eastAsia="Times New Roman" w:hAnsi="Times New Roman" w:cs="Times New Roman"/>
          <w:lang w:val="en-US" w:eastAsia="pt-BR"/>
        </w:rPr>
        <w:t>0.</w:t>
      </w:r>
      <w:r w:rsidR="00C93F11" w:rsidRPr="005E79C0">
        <w:rPr>
          <w:rFonts w:ascii="Times New Roman" w:eastAsia="Times New Roman" w:hAnsi="Times New Roman" w:cs="Times New Roman"/>
          <w:lang w:val="en-US" w:eastAsia="pt-BR"/>
        </w:rPr>
        <w:t>0</w:t>
      </w:r>
      <w:r w:rsidR="005D1E54" w:rsidRPr="005E79C0">
        <w:rPr>
          <w:rFonts w:ascii="Times New Roman" w:eastAsia="Times New Roman" w:hAnsi="Times New Roman" w:cs="Times New Roman"/>
          <w:lang w:val="en-US" w:eastAsia="pt-BR"/>
        </w:rPr>
        <w:t>0</w:t>
      </w:r>
      <w:r w:rsidR="00C93F11" w:rsidRPr="005E79C0">
        <w:rPr>
          <w:rFonts w:ascii="Times New Roman" w:eastAsia="Times New Roman" w:hAnsi="Times New Roman" w:cs="Times New Roman"/>
          <w:lang w:val="en-US" w:eastAsia="pt-BR"/>
        </w:rPr>
        <w:t xml:space="preserve">01) </w:t>
      </w:r>
      <w:r w:rsidR="006229A6" w:rsidRPr="005E79C0">
        <w:rPr>
          <w:rFonts w:ascii="Times New Roman" w:eastAsia="Times New Roman" w:hAnsi="Times New Roman" w:cs="Times New Roman"/>
          <w:lang w:val="en-US" w:eastAsia="pt-BR"/>
        </w:rPr>
        <w:t>and</w:t>
      </w:r>
      <w:r w:rsidR="00C93F11" w:rsidRPr="005E79C0">
        <w:rPr>
          <w:rFonts w:ascii="Times New Roman" w:eastAsia="Times New Roman" w:hAnsi="Times New Roman" w:cs="Times New Roman"/>
          <w:lang w:val="en-US" w:eastAsia="pt-BR"/>
        </w:rPr>
        <w:t xml:space="preserve"> 1</w:t>
      </w:r>
      <w:r w:rsidR="006229A6" w:rsidRPr="005E79C0">
        <w:rPr>
          <w:rFonts w:ascii="Times New Roman" w:eastAsia="Times New Roman" w:hAnsi="Times New Roman" w:cs="Times New Roman"/>
          <w:lang w:val="en-US" w:eastAsia="pt-BR"/>
        </w:rPr>
        <w:t>.</w:t>
      </w:r>
      <w:r w:rsidR="00C93F11" w:rsidRPr="005E79C0">
        <w:rPr>
          <w:rFonts w:ascii="Times New Roman" w:eastAsia="Times New Roman" w:hAnsi="Times New Roman" w:cs="Times New Roman"/>
          <w:lang w:val="en-US" w:eastAsia="pt-BR"/>
        </w:rPr>
        <w:t>8</w:t>
      </w:r>
      <w:r w:rsidR="005D1E54" w:rsidRPr="005E79C0">
        <w:rPr>
          <w:rFonts w:ascii="Times New Roman" w:eastAsia="Times New Roman" w:hAnsi="Times New Roman" w:cs="Times New Roman"/>
          <w:lang w:val="en-US" w:eastAsia="pt-BR"/>
        </w:rPr>
        <w:t xml:space="preserve">286 </w:t>
      </w:r>
      <w:r w:rsidR="005D1E54" w:rsidRPr="005E79C0">
        <w:rPr>
          <w:b/>
          <w:bCs/>
          <w:lang w:val="en-US"/>
        </w:rPr>
        <w:t>±</w:t>
      </w:r>
      <w:r w:rsidR="00C93F11" w:rsidRPr="005E79C0">
        <w:rPr>
          <w:rFonts w:ascii="Times New Roman" w:eastAsia="Times New Roman" w:hAnsi="Times New Roman" w:cs="Times New Roman"/>
          <w:lang w:val="en-US" w:eastAsia="pt-BR"/>
        </w:rPr>
        <w:t xml:space="preserve"> </w:t>
      </w:r>
      <w:r w:rsidR="005D1E54" w:rsidRPr="005E79C0">
        <w:rPr>
          <w:rFonts w:ascii="Times New Roman" w:hAnsi="Times New Roman" w:cs="Times New Roman"/>
          <w:lang w:val="en-US"/>
        </w:rPr>
        <w:t>0.1409</w:t>
      </w:r>
      <w:r w:rsidR="005D1E54" w:rsidRPr="005E79C0">
        <w:rPr>
          <w:rFonts w:ascii="Times New Roman" w:eastAsia="Times New Roman" w:hAnsi="Times New Roman" w:cs="Times New Roman"/>
          <w:lang w:val="en-US" w:eastAsia="pt-BR"/>
        </w:rPr>
        <w:t xml:space="preserve"> </w:t>
      </w:r>
      <w:r w:rsidR="00C93F11" w:rsidRPr="005E79C0">
        <w:rPr>
          <w:rFonts w:ascii="Times New Roman" w:eastAsia="Times New Roman" w:hAnsi="Times New Roman" w:cs="Times New Roman"/>
          <w:lang w:val="en-US" w:eastAsia="pt-BR"/>
        </w:rPr>
        <w:t>(p &lt;</w:t>
      </w:r>
      <w:r w:rsidR="00E96065" w:rsidRPr="005E79C0">
        <w:rPr>
          <w:rFonts w:ascii="Times New Roman" w:eastAsia="Times New Roman" w:hAnsi="Times New Roman" w:cs="Times New Roman"/>
          <w:lang w:val="en-US" w:eastAsia="pt-BR"/>
        </w:rPr>
        <w:t>0.</w:t>
      </w:r>
      <w:r w:rsidR="00C93F11" w:rsidRPr="005E79C0">
        <w:rPr>
          <w:rFonts w:ascii="Times New Roman" w:eastAsia="Times New Roman" w:hAnsi="Times New Roman" w:cs="Times New Roman"/>
          <w:lang w:val="en-US" w:eastAsia="pt-BR"/>
        </w:rPr>
        <w:t>001)</w:t>
      </w:r>
      <w:r w:rsidR="006229A6" w:rsidRPr="005E79C0">
        <w:rPr>
          <w:rFonts w:ascii="Times New Roman" w:eastAsia="Times New Roman" w:hAnsi="Times New Roman" w:cs="Times New Roman"/>
          <w:lang w:val="en-US" w:eastAsia="pt-BR"/>
        </w:rPr>
        <w:t xml:space="preserve"> was observed in group A</w:t>
      </w:r>
      <w:r w:rsidR="00C93F11" w:rsidRPr="005E79C0">
        <w:rPr>
          <w:rFonts w:ascii="Times New Roman" w:hAnsi="Times New Roman" w:cs="Times New Roman"/>
          <w:color w:val="000000" w:themeColor="text1"/>
          <w:lang w:val="en-US"/>
        </w:rPr>
        <w:t xml:space="preserve"> </w:t>
      </w:r>
      <w:r w:rsidR="006229A6" w:rsidRPr="005E79C0">
        <w:rPr>
          <w:rFonts w:ascii="Times New Roman" w:hAnsi="Times New Roman" w:cs="Times New Roman"/>
          <w:color w:val="000000" w:themeColor="text1"/>
          <w:lang w:val="en-US"/>
        </w:rPr>
        <w:t xml:space="preserve">at </w:t>
      </w:r>
      <w:r w:rsidR="00FE6610" w:rsidRPr="005E79C0">
        <w:rPr>
          <w:rFonts w:ascii="Times New Roman" w:hAnsi="Times New Roman" w:cs="Times New Roman"/>
          <w:color w:val="000000" w:themeColor="text1"/>
          <w:lang w:val="en-US"/>
        </w:rPr>
        <w:t>8,</w:t>
      </w:r>
      <w:r w:rsidR="005D1E54" w:rsidRPr="005E79C0">
        <w:rPr>
          <w:rFonts w:ascii="Times New Roman" w:hAnsi="Times New Roman" w:cs="Times New Roman"/>
          <w:color w:val="000000" w:themeColor="text1"/>
          <w:lang w:val="en-US"/>
        </w:rPr>
        <w:t xml:space="preserve"> </w:t>
      </w:r>
      <w:r w:rsidR="00FE6610" w:rsidRPr="005E79C0">
        <w:rPr>
          <w:rFonts w:ascii="Times New Roman" w:hAnsi="Times New Roman" w:cs="Times New Roman"/>
          <w:color w:val="000000" w:themeColor="text1"/>
          <w:lang w:val="en-US"/>
        </w:rPr>
        <w:t xml:space="preserve">16 </w:t>
      </w:r>
      <w:r w:rsidR="006229A6" w:rsidRPr="005E79C0">
        <w:rPr>
          <w:rFonts w:ascii="Times New Roman" w:hAnsi="Times New Roman" w:cs="Times New Roman"/>
          <w:color w:val="000000" w:themeColor="text1"/>
          <w:lang w:val="en-US"/>
        </w:rPr>
        <w:t>and</w:t>
      </w:r>
      <w:r w:rsidR="00FE6610" w:rsidRPr="005E79C0">
        <w:rPr>
          <w:rFonts w:ascii="Times New Roman" w:hAnsi="Times New Roman" w:cs="Times New Roman"/>
          <w:color w:val="000000" w:themeColor="text1"/>
          <w:lang w:val="en-US"/>
        </w:rPr>
        <w:t xml:space="preserve"> 24</w:t>
      </w:r>
      <w:r w:rsidR="006229A6" w:rsidRPr="005E79C0">
        <w:rPr>
          <w:rFonts w:ascii="Times New Roman" w:hAnsi="Times New Roman" w:cs="Times New Roman"/>
          <w:color w:val="000000" w:themeColor="text1"/>
          <w:lang w:val="en-US"/>
        </w:rPr>
        <w:t xml:space="preserve"> weeks after treatment</w:t>
      </w:r>
      <w:r w:rsidR="00FE6610" w:rsidRPr="005E79C0">
        <w:rPr>
          <w:rFonts w:ascii="Times New Roman" w:hAnsi="Times New Roman" w:cs="Times New Roman"/>
          <w:color w:val="000000" w:themeColor="text1"/>
          <w:lang w:val="en-US"/>
        </w:rPr>
        <w:t xml:space="preserve">, </w:t>
      </w:r>
      <w:r w:rsidR="006229A6" w:rsidRPr="005E79C0">
        <w:rPr>
          <w:rFonts w:ascii="Times New Roman" w:hAnsi="Times New Roman" w:cs="Times New Roman"/>
          <w:color w:val="000000" w:themeColor="text1"/>
          <w:lang w:val="en-US"/>
        </w:rPr>
        <w:t>respectively</w:t>
      </w:r>
      <w:r w:rsidR="0096037E">
        <w:rPr>
          <w:rFonts w:ascii="Times New Roman" w:hAnsi="Times New Roman" w:cs="Times New Roman"/>
          <w:color w:val="000000" w:themeColor="text1"/>
          <w:lang w:val="en-US"/>
        </w:rPr>
        <w:t>. (</w:t>
      </w:r>
      <w:r w:rsidR="0096037E" w:rsidRPr="0096037E">
        <w:rPr>
          <w:rFonts w:ascii="Times New Roman" w:hAnsi="Times New Roman" w:cs="Times New Roman"/>
          <w:b/>
          <w:color w:val="000000" w:themeColor="text1"/>
          <w:lang w:val="en-US"/>
        </w:rPr>
        <w:t>Table 2, Figure 1</w:t>
      </w:r>
      <w:r w:rsidR="0096037E">
        <w:rPr>
          <w:rFonts w:ascii="Times New Roman" w:hAnsi="Times New Roman" w:cs="Times New Roman"/>
          <w:color w:val="000000" w:themeColor="text1"/>
          <w:lang w:val="en-US"/>
        </w:rPr>
        <w:t>)</w:t>
      </w:r>
      <w:r w:rsidR="00FE6610" w:rsidRPr="005E79C0">
        <w:rPr>
          <w:rFonts w:ascii="Times New Roman" w:hAnsi="Times New Roman" w:cs="Times New Roman"/>
          <w:color w:val="000000" w:themeColor="text1"/>
          <w:lang w:val="en-US"/>
        </w:rPr>
        <w:t xml:space="preserve"> </w:t>
      </w:r>
      <w:r w:rsidR="006229A6" w:rsidRPr="00222853">
        <w:rPr>
          <w:rFonts w:ascii="Times New Roman" w:hAnsi="Times New Roman" w:cs="Times New Roman"/>
          <w:lang w:val="en-US"/>
        </w:rPr>
        <w:t xml:space="preserve">In </w:t>
      </w:r>
      <w:r w:rsidR="00E96065" w:rsidRPr="00222853">
        <w:rPr>
          <w:rFonts w:ascii="Times New Roman" w:hAnsi="Times New Roman" w:cs="Times New Roman"/>
          <w:lang w:val="en-US"/>
        </w:rPr>
        <w:t>Group</w:t>
      </w:r>
      <w:r w:rsidR="00FE6610" w:rsidRPr="00222853">
        <w:rPr>
          <w:rFonts w:ascii="Times New Roman" w:hAnsi="Times New Roman" w:cs="Times New Roman"/>
          <w:lang w:val="en-US"/>
        </w:rPr>
        <w:t xml:space="preserve"> B</w:t>
      </w:r>
      <w:r w:rsidR="004906DC" w:rsidRPr="00222853">
        <w:rPr>
          <w:rFonts w:ascii="Times New Roman" w:hAnsi="Times New Roman" w:cs="Times New Roman"/>
          <w:lang w:val="en-US"/>
        </w:rPr>
        <w:t>,</w:t>
      </w:r>
      <w:r w:rsidR="00FE6610" w:rsidRPr="00222853">
        <w:rPr>
          <w:rFonts w:ascii="Times New Roman" w:hAnsi="Times New Roman" w:cs="Times New Roman"/>
          <w:lang w:val="en-US"/>
        </w:rPr>
        <w:t xml:space="preserve"> </w:t>
      </w:r>
      <w:r w:rsidR="006229A6" w:rsidRPr="00222853">
        <w:rPr>
          <w:rFonts w:ascii="Times New Roman" w:hAnsi="Times New Roman" w:cs="Times New Roman"/>
          <w:lang w:val="en-US"/>
        </w:rPr>
        <w:t xml:space="preserve">the </w:t>
      </w:r>
      <w:r w:rsidR="005B699D" w:rsidRPr="00222853">
        <w:rPr>
          <w:rFonts w:ascii="Times New Roman" w:hAnsi="Times New Roman" w:cs="Times New Roman"/>
          <w:lang w:val="en-US"/>
        </w:rPr>
        <w:t>reduction</w:t>
      </w:r>
      <w:r w:rsidR="006229A6" w:rsidRPr="00222853">
        <w:rPr>
          <w:rFonts w:ascii="Times New Roman" w:hAnsi="Times New Roman" w:cs="Times New Roman"/>
          <w:lang w:val="en-US"/>
        </w:rPr>
        <w:t xml:space="preserve"> of </w:t>
      </w:r>
      <w:r w:rsidR="003F1BAE" w:rsidRPr="00222853">
        <w:rPr>
          <w:rFonts w:ascii="Times New Roman" w:hAnsi="Times New Roman" w:cs="Times New Roman"/>
          <w:lang w:val="en-US"/>
        </w:rPr>
        <w:t>VH</w:t>
      </w:r>
      <w:r w:rsidR="008978A2" w:rsidRPr="00222853">
        <w:rPr>
          <w:rFonts w:ascii="Times New Roman" w:hAnsi="Times New Roman" w:cs="Times New Roman"/>
          <w:lang w:val="en-US"/>
        </w:rPr>
        <w:t xml:space="preserve"> </w:t>
      </w:r>
      <w:r w:rsidR="006229A6" w:rsidRPr="00222853">
        <w:rPr>
          <w:rFonts w:ascii="Times New Roman" w:hAnsi="Times New Roman" w:cs="Times New Roman"/>
          <w:lang w:val="en-US"/>
        </w:rPr>
        <w:t>score</w:t>
      </w:r>
      <w:r w:rsidR="00FD0988">
        <w:rPr>
          <w:rFonts w:ascii="Times New Roman" w:hAnsi="Times New Roman" w:cs="Times New Roman"/>
          <w:lang w:val="en-US"/>
        </w:rPr>
        <w:t xml:space="preserve"> </w:t>
      </w:r>
      <w:r w:rsidR="00FD0988">
        <w:rPr>
          <w:rFonts w:ascii="Times New Roman" w:hAnsi="Times New Roman" w:cs="Times New Roman"/>
          <w:color w:val="000000" w:themeColor="text1"/>
          <w:lang w:val="en-US"/>
        </w:rPr>
        <w:t>(</w:t>
      </w:r>
      <w:r w:rsidR="00FD0988" w:rsidRPr="00FD0988">
        <w:rPr>
          <w:rFonts w:ascii="Times New Roman" w:hAnsi="Times New Roman" w:cs="Times New Roman"/>
          <w:color w:val="000000" w:themeColor="text1"/>
          <w:lang w:val="en-US"/>
        </w:rPr>
        <w:t>±</w:t>
      </w:r>
      <w:r w:rsidR="00FD0988">
        <w:rPr>
          <w:rFonts w:ascii="Times New Roman" w:hAnsi="Times New Roman" w:cs="Times New Roman"/>
          <w:color w:val="000000" w:themeColor="text1"/>
          <w:lang w:val="en-US"/>
        </w:rPr>
        <w:t xml:space="preserve"> SEM)</w:t>
      </w:r>
      <w:r w:rsidR="006229A6" w:rsidRPr="00222853">
        <w:rPr>
          <w:rFonts w:ascii="Times New Roman" w:hAnsi="Times New Roman" w:cs="Times New Roman"/>
          <w:lang w:val="en-US"/>
        </w:rPr>
        <w:t xml:space="preserve"> was</w:t>
      </w:r>
      <w:r w:rsidR="004906DC" w:rsidRPr="00222853">
        <w:rPr>
          <w:rFonts w:ascii="Times New Roman" w:hAnsi="Times New Roman" w:cs="Times New Roman"/>
          <w:lang w:val="en-US"/>
        </w:rPr>
        <w:t xml:space="preserve"> </w:t>
      </w:r>
      <w:r w:rsidR="005D1E54" w:rsidRPr="00222853">
        <w:rPr>
          <w:rFonts w:ascii="Times New Roman" w:eastAsia="Times New Roman" w:hAnsi="Times New Roman" w:cs="Times New Roman"/>
          <w:lang w:val="en-US" w:eastAsia="pt-BR"/>
        </w:rPr>
        <w:t>2</w:t>
      </w:r>
      <w:r w:rsidR="006229A6" w:rsidRPr="00222853">
        <w:rPr>
          <w:rFonts w:ascii="Times New Roman" w:eastAsia="Times New Roman" w:hAnsi="Times New Roman" w:cs="Times New Roman"/>
          <w:lang w:val="en-US" w:eastAsia="pt-BR"/>
        </w:rPr>
        <w:t>.</w:t>
      </w:r>
      <w:r w:rsidR="005D1E54" w:rsidRPr="00222853">
        <w:rPr>
          <w:rFonts w:ascii="Times New Roman" w:eastAsia="Times New Roman" w:hAnsi="Times New Roman" w:cs="Times New Roman"/>
          <w:lang w:val="en-US" w:eastAsia="pt-BR"/>
        </w:rPr>
        <w:t xml:space="preserve">2571 </w:t>
      </w:r>
      <w:r w:rsidR="005D1E54" w:rsidRPr="00222853">
        <w:rPr>
          <w:b/>
          <w:bCs/>
          <w:lang w:val="en-US"/>
        </w:rPr>
        <w:t>±</w:t>
      </w:r>
      <w:r w:rsidR="005D1E54" w:rsidRPr="00222853">
        <w:rPr>
          <w:rFonts w:ascii="Times New Roman" w:eastAsia="Times New Roman" w:hAnsi="Times New Roman" w:cs="Times New Roman"/>
          <w:lang w:val="en-US" w:eastAsia="pt-BR"/>
        </w:rPr>
        <w:t xml:space="preserve"> </w:t>
      </w:r>
      <w:r w:rsidR="005D1E54" w:rsidRPr="00222853">
        <w:rPr>
          <w:rFonts w:ascii="Times New Roman" w:hAnsi="Times New Roman" w:cs="Times New Roman"/>
          <w:lang w:val="en-US"/>
        </w:rPr>
        <w:t>0.1409</w:t>
      </w:r>
      <w:r w:rsidR="005D1E54" w:rsidRPr="00222853">
        <w:rPr>
          <w:rFonts w:ascii="Times New Roman" w:eastAsia="Times New Roman" w:hAnsi="Times New Roman" w:cs="Times New Roman"/>
          <w:lang w:val="en-US" w:eastAsia="pt-BR"/>
        </w:rPr>
        <w:t xml:space="preserve"> (p </w:t>
      </w:r>
      <w:r w:rsidR="005D1E54" w:rsidRPr="005E79C0">
        <w:rPr>
          <w:rFonts w:ascii="Times New Roman" w:eastAsia="Times New Roman" w:hAnsi="Times New Roman" w:cs="Times New Roman"/>
          <w:lang w:val="en-US" w:eastAsia="pt-BR"/>
        </w:rPr>
        <w:t xml:space="preserve">= </w:t>
      </w:r>
      <w:r w:rsidR="00E96065" w:rsidRPr="005E79C0">
        <w:rPr>
          <w:rFonts w:ascii="Times New Roman" w:eastAsia="Times New Roman" w:hAnsi="Times New Roman" w:cs="Times New Roman"/>
          <w:lang w:val="en-US" w:eastAsia="pt-BR"/>
        </w:rPr>
        <w:t>0.</w:t>
      </w:r>
      <w:r w:rsidR="005D1E54" w:rsidRPr="005E79C0">
        <w:rPr>
          <w:rFonts w:ascii="Times New Roman" w:eastAsia="Times New Roman" w:hAnsi="Times New Roman" w:cs="Times New Roman"/>
          <w:lang w:val="en-US" w:eastAsia="pt-BR"/>
        </w:rPr>
        <w:t>0014), 2</w:t>
      </w:r>
      <w:r w:rsidR="006229A6" w:rsidRPr="005E79C0">
        <w:rPr>
          <w:rFonts w:ascii="Times New Roman" w:eastAsia="Times New Roman" w:hAnsi="Times New Roman" w:cs="Times New Roman"/>
          <w:lang w:val="en-US" w:eastAsia="pt-BR"/>
        </w:rPr>
        <w:t>.</w:t>
      </w:r>
      <w:r w:rsidR="005D1E54" w:rsidRPr="005E79C0">
        <w:rPr>
          <w:rFonts w:ascii="Times New Roman" w:eastAsia="Times New Roman" w:hAnsi="Times New Roman" w:cs="Times New Roman"/>
          <w:lang w:val="en-US" w:eastAsia="pt-BR"/>
        </w:rPr>
        <w:t xml:space="preserve">2857 </w:t>
      </w:r>
      <w:r w:rsidR="005D1E54" w:rsidRPr="005E79C0">
        <w:rPr>
          <w:b/>
          <w:bCs/>
          <w:lang w:val="en-US"/>
        </w:rPr>
        <w:t>±</w:t>
      </w:r>
      <w:r w:rsidR="005D1E54" w:rsidRPr="005E79C0">
        <w:rPr>
          <w:rFonts w:ascii="Times New Roman" w:eastAsia="Times New Roman" w:hAnsi="Times New Roman" w:cs="Times New Roman"/>
          <w:lang w:val="en-US" w:eastAsia="pt-BR"/>
        </w:rPr>
        <w:t xml:space="preserve"> </w:t>
      </w:r>
      <w:r w:rsidR="005D1E54" w:rsidRPr="005E79C0">
        <w:rPr>
          <w:rFonts w:ascii="Times New Roman" w:hAnsi="Times New Roman" w:cs="Times New Roman"/>
          <w:lang w:val="en-US"/>
        </w:rPr>
        <w:t>0.1409</w:t>
      </w:r>
      <w:r w:rsidR="005D1E54" w:rsidRPr="005E79C0">
        <w:rPr>
          <w:rFonts w:ascii="Times New Roman" w:eastAsia="Times New Roman" w:hAnsi="Times New Roman" w:cs="Times New Roman"/>
          <w:lang w:val="en-US" w:eastAsia="pt-BR"/>
        </w:rPr>
        <w:t xml:space="preserve"> (p &lt;</w:t>
      </w:r>
      <w:r w:rsidR="00E96065" w:rsidRPr="005E79C0">
        <w:rPr>
          <w:rFonts w:ascii="Times New Roman" w:eastAsia="Times New Roman" w:hAnsi="Times New Roman" w:cs="Times New Roman"/>
          <w:lang w:val="en-US" w:eastAsia="pt-BR"/>
        </w:rPr>
        <w:t>0.</w:t>
      </w:r>
      <w:r w:rsidR="005D1E54" w:rsidRPr="005E79C0">
        <w:rPr>
          <w:rFonts w:ascii="Times New Roman" w:eastAsia="Times New Roman" w:hAnsi="Times New Roman" w:cs="Times New Roman"/>
          <w:lang w:val="en-US" w:eastAsia="pt-BR"/>
        </w:rPr>
        <w:t xml:space="preserve">0001) </w:t>
      </w:r>
      <w:r w:rsidR="006229A6" w:rsidRPr="005E79C0">
        <w:rPr>
          <w:rFonts w:ascii="Times New Roman" w:eastAsia="Times New Roman" w:hAnsi="Times New Roman" w:cs="Times New Roman"/>
          <w:lang w:val="en-US" w:eastAsia="pt-BR"/>
        </w:rPr>
        <w:t>and</w:t>
      </w:r>
      <w:r w:rsidR="005D1E54" w:rsidRPr="005E79C0">
        <w:rPr>
          <w:rFonts w:ascii="Times New Roman" w:eastAsia="Times New Roman" w:hAnsi="Times New Roman" w:cs="Times New Roman"/>
          <w:lang w:val="en-US" w:eastAsia="pt-BR"/>
        </w:rPr>
        <w:t xml:space="preserve"> 2</w:t>
      </w:r>
      <w:r w:rsidR="006229A6" w:rsidRPr="005E79C0">
        <w:rPr>
          <w:rFonts w:ascii="Times New Roman" w:eastAsia="Times New Roman" w:hAnsi="Times New Roman" w:cs="Times New Roman"/>
          <w:lang w:val="en-US" w:eastAsia="pt-BR"/>
        </w:rPr>
        <w:t>.</w:t>
      </w:r>
      <w:r w:rsidR="005D1E54" w:rsidRPr="005E79C0">
        <w:rPr>
          <w:rFonts w:ascii="Times New Roman" w:eastAsia="Times New Roman" w:hAnsi="Times New Roman" w:cs="Times New Roman"/>
          <w:lang w:val="en-US" w:eastAsia="pt-BR"/>
        </w:rPr>
        <w:t xml:space="preserve">2286 </w:t>
      </w:r>
      <w:r w:rsidR="005D1E54" w:rsidRPr="005E79C0">
        <w:rPr>
          <w:b/>
          <w:bCs/>
          <w:lang w:val="en-US"/>
        </w:rPr>
        <w:t>±</w:t>
      </w:r>
      <w:r w:rsidR="005D1E54" w:rsidRPr="005E79C0">
        <w:rPr>
          <w:rFonts w:ascii="Times New Roman" w:eastAsia="Times New Roman" w:hAnsi="Times New Roman" w:cs="Times New Roman"/>
          <w:lang w:val="en-US" w:eastAsia="pt-BR"/>
        </w:rPr>
        <w:t xml:space="preserve"> </w:t>
      </w:r>
      <w:r w:rsidR="005D1E54" w:rsidRPr="005E79C0">
        <w:rPr>
          <w:rFonts w:ascii="Times New Roman" w:hAnsi="Times New Roman" w:cs="Times New Roman"/>
          <w:lang w:val="en-US"/>
        </w:rPr>
        <w:t>0.1409</w:t>
      </w:r>
      <w:r w:rsidR="005D1E54" w:rsidRPr="005E79C0">
        <w:rPr>
          <w:rFonts w:ascii="Times New Roman" w:eastAsia="Times New Roman" w:hAnsi="Times New Roman" w:cs="Times New Roman"/>
          <w:lang w:val="en-US" w:eastAsia="pt-BR"/>
        </w:rPr>
        <w:t xml:space="preserve"> (p &lt;</w:t>
      </w:r>
      <w:r w:rsidR="00E96065" w:rsidRPr="005E79C0">
        <w:rPr>
          <w:rFonts w:ascii="Times New Roman" w:eastAsia="Times New Roman" w:hAnsi="Times New Roman" w:cs="Times New Roman"/>
          <w:lang w:val="en-US" w:eastAsia="pt-BR"/>
        </w:rPr>
        <w:t>0.</w:t>
      </w:r>
      <w:r w:rsidR="005D1E54" w:rsidRPr="005E79C0">
        <w:rPr>
          <w:rFonts w:ascii="Times New Roman" w:eastAsia="Times New Roman" w:hAnsi="Times New Roman" w:cs="Times New Roman"/>
          <w:lang w:val="en-US" w:eastAsia="pt-BR"/>
        </w:rPr>
        <w:t>001)</w:t>
      </w:r>
      <w:r w:rsidR="006229A6" w:rsidRPr="005E79C0">
        <w:rPr>
          <w:rFonts w:ascii="Times New Roman" w:hAnsi="Times New Roman" w:cs="Times New Roman"/>
          <w:color w:val="000000" w:themeColor="text1"/>
          <w:lang w:val="en-US"/>
        </w:rPr>
        <w:t xml:space="preserve"> at</w:t>
      </w:r>
      <w:r w:rsidR="004906DC" w:rsidRPr="005E79C0">
        <w:rPr>
          <w:rFonts w:ascii="Times New Roman" w:hAnsi="Times New Roman" w:cs="Times New Roman"/>
          <w:color w:val="000000" w:themeColor="text1"/>
          <w:lang w:val="en-US"/>
        </w:rPr>
        <w:t xml:space="preserve"> 8,16 </w:t>
      </w:r>
      <w:r w:rsidR="006229A6" w:rsidRPr="005E79C0">
        <w:rPr>
          <w:rFonts w:ascii="Times New Roman" w:hAnsi="Times New Roman" w:cs="Times New Roman"/>
          <w:color w:val="000000" w:themeColor="text1"/>
          <w:lang w:val="en-US"/>
        </w:rPr>
        <w:t>and</w:t>
      </w:r>
      <w:r w:rsidR="004906DC" w:rsidRPr="005E79C0">
        <w:rPr>
          <w:rFonts w:ascii="Times New Roman" w:hAnsi="Times New Roman" w:cs="Times New Roman"/>
          <w:color w:val="000000" w:themeColor="text1"/>
          <w:lang w:val="en-US"/>
        </w:rPr>
        <w:t xml:space="preserve"> 24 </w:t>
      </w:r>
      <w:r w:rsidR="006229A6" w:rsidRPr="005E79C0">
        <w:rPr>
          <w:rFonts w:ascii="Times New Roman" w:hAnsi="Times New Roman" w:cs="Times New Roman"/>
          <w:color w:val="000000" w:themeColor="text1"/>
          <w:lang w:val="en-US"/>
        </w:rPr>
        <w:t>weeks after treatment</w:t>
      </w:r>
      <w:r w:rsidR="00A161EF" w:rsidRPr="005E79C0">
        <w:rPr>
          <w:rFonts w:ascii="Times New Roman" w:hAnsi="Times New Roman" w:cs="Times New Roman"/>
          <w:color w:val="000000" w:themeColor="text1"/>
          <w:lang w:val="en-US"/>
        </w:rPr>
        <w:t xml:space="preserve">, </w:t>
      </w:r>
      <w:r w:rsidR="006229A6" w:rsidRPr="005E79C0">
        <w:rPr>
          <w:rFonts w:ascii="Times New Roman" w:hAnsi="Times New Roman" w:cs="Times New Roman"/>
          <w:color w:val="000000" w:themeColor="text1"/>
          <w:lang w:val="en-US"/>
        </w:rPr>
        <w:t>respectively</w:t>
      </w:r>
      <w:r w:rsidR="00B2043A" w:rsidRPr="005E79C0">
        <w:rPr>
          <w:rFonts w:ascii="Times New Roman" w:hAnsi="Times New Roman" w:cs="Times New Roman"/>
          <w:color w:val="000000" w:themeColor="text1"/>
          <w:lang w:val="en-US"/>
        </w:rPr>
        <w:t xml:space="preserve">. </w:t>
      </w:r>
      <w:r w:rsidR="006229A6" w:rsidRPr="00222853">
        <w:rPr>
          <w:rFonts w:ascii="Times New Roman" w:hAnsi="Times New Roman" w:cs="Times New Roman"/>
          <w:color w:val="000000" w:themeColor="text1"/>
          <w:lang w:val="en-US"/>
        </w:rPr>
        <w:t>Group comparison revealed a significantly greater red</w:t>
      </w:r>
      <w:r w:rsidR="008978A2" w:rsidRPr="00222853">
        <w:rPr>
          <w:rFonts w:ascii="Times New Roman" w:hAnsi="Times New Roman" w:cs="Times New Roman"/>
          <w:color w:val="000000" w:themeColor="text1"/>
          <w:lang w:val="en-US"/>
        </w:rPr>
        <w:t>uction in mean vit</w:t>
      </w:r>
      <w:r w:rsidR="005B699D" w:rsidRPr="00222853">
        <w:rPr>
          <w:rFonts w:ascii="Times New Roman" w:hAnsi="Times New Roman" w:cs="Times New Roman"/>
          <w:color w:val="000000" w:themeColor="text1"/>
          <w:lang w:val="en-US"/>
        </w:rPr>
        <w:t>reous</w:t>
      </w:r>
      <w:r w:rsidR="006229A6" w:rsidRPr="00222853">
        <w:rPr>
          <w:rFonts w:ascii="Times New Roman" w:hAnsi="Times New Roman" w:cs="Times New Roman"/>
          <w:color w:val="000000" w:themeColor="text1"/>
          <w:lang w:val="en-US"/>
        </w:rPr>
        <w:t xml:space="preserve"> score in group B</w:t>
      </w:r>
      <w:r w:rsidR="00B44CA8" w:rsidRPr="00222853">
        <w:rPr>
          <w:rFonts w:ascii="Times New Roman" w:hAnsi="Times New Roman" w:cs="Times New Roman"/>
          <w:color w:val="000000" w:themeColor="text1"/>
          <w:lang w:val="en-US"/>
        </w:rPr>
        <w:t xml:space="preserve"> 8</w:t>
      </w:r>
      <w:r w:rsidR="005B699D" w:rsidRPr="00222853">
        <w:rPr>
          <w:rFonts w:ascii="Times New Roman" w:hAnsi="Times New Roman" w:cs="Times New Roman"/>
          <w:color w:val="000000" w:themeColor="text1"/>
          <w:lang w:val="en-US"/>
        </w:rPr>
        <w:t xml:space="preserve"> and</w:t>
      </w:r>
      <w:r w:rsidR="00B44CA8" w:rsidRPr="00222853">
        <w:rPr>
          <w:rFonts w:ascii="Times New Roman" w:hAnsi="Times New Roman" w:cs="Times New Roman"/>
          <w:color w:val="000000" w:themeColor="text1"/>
          <w:lang w:val="en-US"/>
        </w:rPr>
        <w:t xml:space="preserve"> 16 weeks after treatment</w:t>
      </w:r>
      <w:r w:rsidR="00100337" w:rsidRPr="00222853">
        <w:rPr>
          <w:rFonts w:ascii="Times New Roman" w:hAnsi="Times New Roman" w:cs="Times New Roman"/>
          <w:color w:val="000000" w:themeColor="text1"/>
          <w:lang w:val="en-US"/>
        </w:rPr>
        <w:t xml:space="preserve"> (p&lt;0.0001). </w:t>
      </w:r>
      <w:r w:rsidR="00B44CA8" w:rsidRPr="00222853">
        <w:rPr>
          <w:rFonts w:ascii="Times New Roman" w:hAnsi="Times New Roman" w:cs="Times New Roman"/>
          <w:color w:val="000000" w:themeColor="text1"/>
          <w:lang w:val="en-US"/>
        </w:rPr>
        <w:t>However, after 24 weeks this difference was no longer statistically significant</w:t>
      </w:r>
      <w:r w:rsidR="00100337" w:rsidRPr="00222853">
        <w:rPr>
          <w:rFonts w:ascii="Times New Roman" w:hAnsi="Times New Roman" w:cs="Times New Roman"/>
          <w:color w:val="000000" w:themeColor="text1"/>
          <w:lang w:val="en-US"/>
        </w:rPr>
        <w:t xml:space="preserve"> (p=0.1854)</w:t>
      </w:r>
      <w:r w:rsidR="00B2043A" w:rsidRPr="00222853">
        <w:rPr>
          <w:rFonts w:ascii="Times New Roman" w:hAnsi="Times New Roman" w:cs="Times New Roman"/>
          <w:color w:val="000000" w:themeColor="text1"/>
          <w:lang w:val="en-US" w:eastAsia="pt-BR"/>
        </w:rPr>
        <w:t>.</w:t>
      </w:r>
      <w:r w:rsidR="0096037E">
        <w:rPr>
          <w:rFonts w:ascii="Times New Roman" w:hAnsi="Times New Roman" w:cs="Times New Roman"/>
          <w:color w:val="000000" w:themeColor="text1"/>
          <w:lang w:val="en-US" w:eastAsia="pt-BR"/>
        </w:rPr>
        <w:t xml:space="preserve"> </w:t>
      </w:r>
      <w:r w:rsidR="0096037E">
        <w:rPr>
          <w:rFonts w:ascii="Times New Roman" w:hAnsi="Times New Roman" w:cs="Times New Roman"/>
          <w:color w:val="000000" w:themeColor="text1"/>
          <w:lang w:val="en-US"/>
        </w:rPr>
        <w:t>(</w:t>
      </w:r>
      <w:r w:rsidR="0096037E">
        <w:rPr>
          <w:rFonts w:ascii="Times New Roman" w:hAnsi="Times New Roman" w:cs="Times New Roman"/>
          <w:b/>
          <w:color w:val="000000" w:themeColor="text1"/>
          <w:lang w:val="en-US"/>
        </w:rPr>
        <w:t>Table 3</w:t>
      </w:r>
      <w:r w:rsidR="0096037E" w:rsidRPr="0096037E">
        <w:rPr>
          <w:rFonts w:ascii="Times New Roman" w:hAnsi="Times New Roman" w:cs="Times New Roman"/>
          <w:b/>
          <w:color w:val="000000" w:themeColor="text1"/>
          <w:lang w:val="en-US"/>
        </w:rPr>
        <w:t>, Figure 1</w:t>
      </w:r>
      <w:r w:rsidR="0096037E">
        <w:rPr>
          <w:rFonts w:ascii="Times New Roman" w:hAnsi="Times New Roman" w:cs="Times New Roman"/>
          <w:color w:val="000000" w:themeColor="text1"/>
          <w:lang w:val="en-US"/>
        </w:rPr>
        <w:t>)</w:t>
      </w:r>
    </w:p>
    <w:p w14:paraId="093EA0E7" w14:textId="77777777" w:rsidR="00B44CA8" w:rsidRPr="005E79C0" w:rsidRDefault="00B44CA8" w:rsidP="00715C2C">
      <w:pPr>
        <w:ind w:firstLine="708"/>
        <w:jc w:val="both"/>
        <w:rPr>
          <w:rFonts w:ascii="Times New Roman" w:hAnsi="Times New Roman" w:cs="Times New Roman"/>
          <w:color w:val="211E1E"/>
          <w:sz w:val="20"/>
          <w:szCs w:val="20"/>
          <w:lang w:val="en-US" w:eastAsia="pt-BR"/>
        </w:rPr>
      </w:pPr>
    </w:p>
    <w:p w14:paraId="3D18E772" w14:textId="58719128" w:rsidR="00D64D19" w:rsidRPr="005E79C0" w:rsidRDefault="008978A2" w:rsidP="0082566B">
      <w:pPr>
        <w:jc w:val="both"/>
        <w:rPr>
          <w:rFonts w:ascii="Times New Roman" w:hAnsi="Times New Roman" w:cs="Times New Roman"/>
          <w:b/>
          <w:lang w:val="en-US" w:eastAsia="pt-BR"/>
        </w:rPr>
      </w:pPr>
      <w:r w:rsidRPr="005E79C0">
        <w:rPr>
          <w:rFonts w:ascii="Times New Roman" w:hAnsi="Times New Roman" w:cs="Times New Roman"/>
          <w:b/>
          <w:lang w:val="en-US" w:eastAsia="pt-BR"/>
        </w:rPr>
        <w:t>Best</w:t>
      </w:r>
      <w:r w:rsidR="00B44CA8" w:rsidRPr="005E79C0">
        <w:rPr>
          <w:rFonts w:ascii="Times New Roman" w:hAnsi="Times New Roman" w:cs="Times New Roman"/>
          <w:b/>
          <w:lang w:val="en-US" w:eastAsia="pt-BR"/>
        </w:rPr>
        <w:t xml:space="preserve"> Corrected Visual Acuity </w:t>
      </w:r>
      <w:r w:rsidR="000218A9" w:rsidRPr="005E79C0">
        <w:rPr>
          <w:rFonts w:ascii="Times New Roman" w:hAnsi="Times New Roman" w:cs="Times New Roman"/>
          <w:b/>
          <w:lang w:val="en-US" w:eastAsia="pt-BR"/>
        </w:rPr>
        <w:t>(</w:t>
      </w:r>
      <w:r w:rsidR="00B44CA8" w:rsidRPr="005E79C0">
        <w:rPr>
          <w:rFonts w:ascii="Times New Roman" w:hAnsi="Times New Roman" w:cs="Times New Roman"/>
          <w:b/>
          <w:lang w:val="en-US" w:eastAsia="pt-BR"/>
        </w:rPr>
        <w:t>BCVA</w:t>
      </w:r>
      <w:r w:rsidR="000218A9" w:rsidRPr="005E79C0">
        <w:rPr>
          <w:rFonts w:ascii="Times New Roman" w:hAnsi="Times New Roman" w:cs="Times New Roman"/>
          <w:b/>
          <w:lang w:val="en-US" w:eastAsia="pt-BR"/>
        </w:rPr>
        <w:t>)</w:t>
      </w:r>
    </w:p>
    <w:p w14:paraId="3F95C2AD" w14:textId="77777777" w:rsidR="00B6514E" w:rsidRPr="005E79C0" w:rsidRDefault="00B6514E" w:rsidP="0082566B">
      <w:pPr>
        <w:jc w:val="both"/>
        <w:rPr>
          <w:rFonts w:ascii="Times New Roman" w:hAnsi="Times New Roman" w:cs="Times New Roman"/>
          <w:b/>
          <w:lang w:val="en-US" w:eastAsia="pt-BR"/>
        </w:rPr>
      </w:pPr>
    </w:p>
    <w:p w14:paraId="71FCAA78" w14:textId="6D48DEA4" w:rsidR="006D789F" w:rsidRPr="005E79C0" w:rsidRDefault="00244230" w:rsidP="00A377DF">
      <w:pPr>
        <w:jc w:val="both"/>
        <w:rPr>
          <w:rFonts w:ascii="Times New Roman" w:eastAsia="Times New Roman" w:hAnsi="Times New Roman" w:cs="Times New Roman"/>
          <w:lang w:val="en-US" w:eastAsia="pt-BR"/>
        </w:rPr>
      </w:pPr>
      <w:r w:rsidRPr="005E79C0">
        <w:rPr>
          <w:rFonts w:ascii="Times New Roman" w:hAnsi="Times New Roman" w:cs="Times New Roman"/>
          <w:lang w:val="en-US" w:eastAsia="pt-BR"/>
        </w:rPr>
        <w:tab/>
      </w:r>
      <w:r w:rsidR="00C4456F">
        <w:rPr>
          <w:rFonts w:ascii="Times New Roman" w:hAnsi="Times New Roman" w:cs="Times New Roman"/>
          <w:lang w:val="en-US" w:eastAsia="pt-BR"/>
        </w:rPr>
        <w:t>Mean BCVA was significantly higher at baseline in group A when compared to Group B: t</w:t>
      </w:r>
      <w:r w:rsidR="00C4456F" w:rsidRPr="005E79C0">
        <w:rPr>
          <w:rFonts w:ascii="Times New Roman" w:hAnsi="Times New Roman" w:cs="Times New Roman"/>
          <w:lang w:val="en-US" w:eastAsia="pt-BR"/>
        </w:rPr>
        <w:t>here was a difference of</w:t>
      </w:r>
      <w:r w:rsidR="00C4456F" w:rsidRPr="005E79C0">
        <w:rPr>
          <w:rFonts w:ascii="Times New Roman" w:eastAsia="Times New Roman" w:hAnsi="Times New Roman" w:cs="Times New Roman"/>
          <w:color w:val="201F1E"/>
          <w:shd w:val="clear" w:color="auto" w:fill="FFFFFF"/>
          <w:lang w:val="en-US" w:eastAsia="pt-BR"/>
        </w:rPr>
        <w:t xml:space="preserve"> 0.3093 </w:t>
      </w:r>
      <w:r w:rsidR="00C4456F" w:rsidRPr="00D31D71">
        <w:rPr>
          <w:rFonts w:ascii="Times New Roman" w:eastAsia="Times New Roman" w:hAnsi="Times New Roman" w:cs="Times New Roman"/>
          <w:lang w:eastAsia="pt-BR"/>
        </w:rPr>
        <w:sym w:font="Symbol" w:char="F0B1"/>
      </w:r>
      <w:r w:rsidR="00C4456F" w:rsidRPr="005E79C0">
        <w:rPr>
          <w:rFonts w:ascii="Times New Roman" w:eastAsia="Times New Roman" w:hAnsi="Times New Roman" w:cs="Times New Roman"/>
          <w:lang w:val="en-US" w:eastAsia="pt-BR"/>
        </w:rPr>
        <w:t xml:space="preserve"> 0.1237 (p=0.013) </w:t>
      </w:r>
      <w:r w:rsidR="00C4456F" w:rsidRPr="005E79C0">
        <w:rPr>
          <w:rFonts w:ascii="Times New Roman" w:hAnsi="Times New Roman" w:cs="Times New Roman"/>
          <w:lang w:val="en-US" w:eastAsia="pt-BR"/>
        </w:rPr>
        <w:t xml:space="preserve">in baseline </w:t>
      </w:r>
      <w:r w:rsidR="00C4456F">
        <w:rPr>
          <w:rFonts w:ascii="Times New Roman" w:hAnsi="Times New Roman" w:cs="Times New Roman"/>
          <w:lang w:val="en-US" w:eastAsia="pt-BR"/>
        </w:rPr>
        <w:t>visual</w:t>
      </w:r>
      <w:r w:rsidR="00C4456F" w:rsidRPr="005E79C0">
        <w:rPr>
          <w:rFonts w:ascii="Times New Roman" w:hAnsi="Times New Roman" w:cs="Times New Roman"/>
          <w:lang w:val="en-US" w:eastAsia="pt-BR"/>
        </w:rPr>
        <w:t xml:space="preserve"> acuity between groups</w:t>
      </w:r>
      <w:r w:rsidR="00C4456F" w:rsidRPr="005E79C0">
        <w:rPr>
          <w:rFonts w:ascii="Times New Roman" w:eastAsia="Times New Roman" w:hAnsi="Times New Roman" w:cs="Times New Roman"/>
          <w:lang w:val="en-US" w:eastAsia="pt-BR"/>
        </w:rPr>
        <w:t>.</w:t>
      </w:r>
      <w:r w:rsidR="00C4456F">
        <w:rPr>
          <w:rFonts w:ascii="Times New Roman" w:eastAsia="Times New Roman" w:hAnsi="Times New Roman" w:cs="Times New Roman"/>
          <w:lang w:val="en-US" w:eastAsia="pt-BR"/>
        </w:rPr>
        <w:t xml:space="preserve"> </w:t>
      </w:r>
      <w:r w:rsidR="00B44CA8" w:rsidRPr="005E79C0">
        <w:rPr>
          <w:rFonts w:ascii="Times New Roman" w:hAnsi="Times New Roman" w:cs="Times New Roman"/>
          <w:lang w:val="en-US" w:eastAsia="pt-BR"/>
        </w:rPr>
        <w:t xml:space="preserve">In Group A, </w:t>
      </w:r>
      <w:r w:rsidR="00C4456F">
        <w:rPr>
          <w:rFonts w:ascii="Times New Roman" w:hAnsi="Times New Roman" w:cs="Times New Roman"/>
          <w:lang w:val="en-US" w:eastAsia="pt-BR"/>
        </w:rPr>
        <w:t xml:space="preserve">mean </w:t>
      </w:r>
      <w:r w:rsidR="005117E6">
        <w:rPr>
          <w:rFonts w:ascii="Times New Roman" w:hAnsi="Times New Roman" w:cs="Times New Roman"/>
          <w:lang w:val="en-US"/>
        </w:rPr>
        <w:t xml:space="preserve">best corrected </w:t>
      </w:r>
      <w:r w:rsidR="00B44CA8" w:rsidRPr="005E79C0">
        <w:rPr>
          <w:rFonts w:ascii="Times New Roman" w:hAnsi="Times New Roman" w:cs="Times New Roman"/>
          <w:lang w:val="en-US"/>
        </w:rPr>
        <w:t>visual acuity</w:t>
      </w:r>
      <w:r w:rsidR="00C4456F">
        <w:rPr>
          <w:rFonts w:ascii="Times New Roman" w:hAnsi="Times New Roman" w:cs="Times New Roman"/>
          <w:lang w:val="en-US"/>
        </w:rPr>
        <w:t xml:space="preserve"> </w:t>
      </w:r>
      <w:r w:rsidR="00C4456F">
        <w:rPr>
          <w:rFonts w:ascii="Times New Roman" w:hAnsi="Times New Roman" w:cs="Times New Roman"/>
          <w:color w:val="000000" w:themeColor="text1"/>
          <w:lang w:val="en-US"/>
        </w:rPr>
        <w:t>(</w:t>
      </w:r>
      <w:r w:rsidR="00C4456F" w:rsidRPr="00FD0988">
        <w:rPr>
          <w:rFonts w:ascii="Times New Roman" w:hAnsi="Times New Roman" w:cs="Times New Roman"/>
          <w:color w:val="000000" w:themeColor="text1"/>
          <w:lang w:val="en-US"/>
        </w:rPr>
        <w:t>±</w:t>
      </w:r>
      <w:r w:rsidR="00C4456F">
        <w:rPr>
          <w:rFonts w:ascii="Times New Roman" w:hAnsi="Times New Roman" w:cs="Times New Roman"/>
          <w:color w:val="000000" w:themeColor="text1"/>
          <w:lang w:val="en-US"/>
        </w:rPr>
        <w:t xml:space="preserve"> SEM)</w:t>
      </w:r>
      <w:r w:rsidR="00B44CA8" w:rsidRPr="005E79C0">
        <w:rPr>
          <w:rFonts w:ascii="Times New Roman" w:hAnsi="Times New Roman" w:cs="Times New Roman"/>
          <w:lang w:val="en-US"/>
        </w:rPr>
        <w:t xml:space="preserve"> showed an improvement of</w:t>
      </w:r>
      <w:r w:rsidR="000E12E0" w:rsidRPr="005E79C0">
        <w:rPr>
          <w:rFonts w:ascii="Times New Roman" w:hAnsi="Times New Roman" w:cs="Times New Roman"/>
          <w:lang w:val="en-US"/>
        </w:rPr>
        <w:t xml:space="preserve"> </w:t>
      </w:r>
      <w:r w:rsidR="00E96065" w:rsidRPr="005E79C0">
        <w:rPr>
          <w:rFonts w:ascii="Times New Roman" w:hAnsi="Times New Roman" w:cs="Times New Roman"/>
          <w:lang w:val="en-US"/>
        </w:rPr>
        <w:t>0.</w:t>
      </w:r>
      <w:r w:rsidR="005D1E54" w:rsidRPr="005E79C0">
        <w:rPr>
          <w:rFonts w:ascii="Times New Roman" w:hAnsi="Times New Roman" w:cs="Times New Roman"/>
          <w:lang w:val="en-US"/>
        </w:rPr>
        <w:t>00285</w:t>
      </w:r>
      <w:r w:rsidR="004D22F6" w:rsidRPr="005E79C0">
        <w:rPr>
          <w:rFonts w:ascii="Times New Roman" w:hAnsi="Times New Roman" w:cs="Times New Roman"/>
          <w:lang w:val="en-US"/>
        </w:rPr>
        <w:t xml:space="preserve"> </w:t>
      </w:r>
      <w:r w:rsidR="005D1E54" w:rsidRPr="005E79C0">
        <w:rPr>
          <w:b/>
          <w:bCs/>
          <w:lang w:val="en-US"/>
        </w:rPr>
        <w:t>±</w:t>
      </w:r>
      <w:r w:rsidR="005D1E54" w:rsidRPr="005E79C0">
        <w:rPr>
          <w:rFonts w:ascii="Times New Roman" w:eastAsia="Times New Roman" w:hAnsi="Times New Roman" w:cs="Times New Roman"/>
          <w:lang w:val="en-US" w:eastAsia="pt-BR"/>
        </w:rPr>
        <w:t xml:space="preserve"> </w:t>
      </w:r>
      <w:r w:rsidR="005D1E54" w:rsidRPr="005E79C0">
        <w:rPr>
          <w:rFonts w:ascii="Times New Roman" w:hAnsi="Times New Roman" w:cs="Times New Roman"/>
          <w:lang w:val="en-US"/>
        </w:rPr>
        <w:t>0.0958</w:t>
      </w:r>
      <w:r w:rsidR="005D1E54" w:rsidRPr="005E79C0">
        <w:rPr>
          <w:rFonts w:ascii="Times New Roman" w:eastAsia="Times New Roman" w:hAnsi="Times New Roman" w:cs="Times New Roman"/>
          <w:lang w:val="en-US" w:eastAsia="pt-BR"/>
        </w:rPr>
        <w:t xml:space="preserve"> (p = </w:t>
      </w:r>
      <w:r w:rsidR="00E96065" w:rsidRPr="005E79C0">
        <w:rPr>
          <w:rFonts w:ascii="Times New Roman" w:eastAsia="Times New Roman" w:hAnsi="Times New Roman" w:cs="Times New Roman"/>
          <w:lang w:val="en-US" w:eastAsia="pt-BR"/>
        </w:rPr>
        <w:t>0.</w:t>
      </w:r>
      <w:r w:rsidR="005D1E54" w:rsidRPr="005E79C0">
        <w:rPr>
          <w:rFonts w:ascii="Times New Roman" w:eastAsia="Times New Roman" w:hAnsi="Times New Roman" w:cs="Times New Roman"/>
          <w:lang w:val="en-US" w:eastAsia="pt-BR"/>
        </w:rPr>
        <w:t>971)</w:t>
      </w:r>
      <w:r w:rsidR="00ED6EF5" w:rsidRPr="005E79C0">
        <w:rPr>
          <w:rFonts w:ascii="Times New Roman" w:hAnsi="Times New Roman" w:cs="Times New Roman"/>
          <w:lang w:val="en-US"/>
        </w:rPr>
        <w:t xml:space="preserve">, </w:t>
      </w:r>
      <w:r w:rsidR="00E96065" w:rsidRPr="005E79C0">
        <w:rPr>
          <w:rFonts w:ascii="Times New Roman" w:hAnsi="Times New Roman" w:cs="Times New Roman"/>
          <w:lang w:val="en-US"/>
        </w:rPr>
        <w:t>0.</w:t>
      </w:r>
      <w:r w:rsidR="005D1E54" w:rsidRPr="005E79C0">
        <w:rPr>
          <w:rFonts w:ascii="Times New Roman" w:hAnsi="Times New Roman" w:cs="Times New Roman"/>
          <w:lang w:val="en-US"/>
        </w:rPr>
        <w:t>53</w:t>
      </w:r>
      <w:r w:rsidR="00ED6EF5" w:rsidRPr="005E79C0">
        <w:rPr>
          <w:rFonts w:ascii="Times New Roman" w:hAnsi="Times New Roman" w:cs="Times New Roman"/>
          <w:lang w:val="en-US"/>
        </w:rPr>
        <w:t xml:space="preserve">71 </w:t>
      </w:r>
      <w:r w:rsidR="005D1E54" w:rsidRPr="005E79C0">
        <w:rPr>
          <w:b/>
          <w:bCs/>
          <w:lang w:val="en-US"/>
        </w:rPr>
        <w:t>±</w:t>
      </w:r>
      <w:r w:rsidR="005D1E54" w:rsidRPr="005E79C0">
        <w:rPr>
          <w:rFonts w:ascii="Times New Roman" w:eastAsia="Times New Roman" w:hAnsi="Times New Roman" w:cs="Times New Roman"/>
          <w:lang w:val="en-US" w:eastAsia="pt-BR"/>
        </w:rPr>
        <w:t xml:space="preserve"> </w:t>
      </w:r>
      <w:r w:rsidR="005D1E54" w:rsidRPr="005E79C0">
        <w:rPr>
          <w:rFonts w:ascii="Times New Roman" w:hAnsi="Times New Roman" w:cs="Times New Roman"/>
          <w:lang w:val="en-US"/>
        </w:rPr>
        <w:t>0.0958</w:t>
      </w:r>
      <w:r w:rsidR="005D1E54" w:rsidRPr="005E79C0">
        <w:rPr>
          <w:rFonts w:ascii="Times New Roman" w:eastAsia="Times New Roman" w:hAnsi="Times New Roman" w:cs="Times New Roman"/>
          <w:lang w:val="en-US" w:eastAsia="pt-BR"/>
        </w:rPr>
        <w:t xml:space="preserve"> (p &lt;</w:t>
      </w:r>
      <w:r w:rsidR="00E96065" w:rsidRPr="005E79C0">
        <w:rPr>
          <w:rFonts w:ascii="Times New Roman" w:eastAsia="Times New Roman" w:hAnsi="Times New Roman" w:cs="Times New Roman"/>
          <w:lang w:val="en-US" w:eastAsia="pt-BR"/>
        </w:rPr>
        <w:t>0.</w:t>
      </w:r>
      <w:r w:rsidR="005D1E54" w:rsidRPr="005E79C0">
        <w:rPr>
          <w:rFonts w:ascii="Times New Roman" w:eastAsia="Times New Roman" w:hAnsi="Times New Roman" w:cs="Times New Roman"/>
          <w:lang w:val="en-US" w:eastAsia="pt-BR"/>
        </w:rPr>
        <w:t>0001),</w:t>
      </w:r>
      <w:r w:rsidR="00ED6EF5" w:rsidRPr="005E79C0">
        <w:rPr>
          <w:rFonts w:ascii="Times New Roman" w:hAnsi="Times New Roman" w:cs="Times New Roman"/>
          <w:lang w:val="en-US"/>
        </w:rPr>
        <w:t xml:space="preserve"> </w:t>
      </w:r>
      <w:r w:rsidR="00E96065" w:rsidRPr="005E79C0">
        <w:rPr>
          <w:rFonts w:ascii="Times New Roman" w:hAnsi="Times New Roman" w:cs="Times New Roman"/>
          <w:lang w:val="en-US"/>
        </w:rPr>
        <w:t>0.</w:t>
      </w:r>
      <w:r w:rsidR="005D1E54" w:rsidRPr="005E79C0">
        <w:rPr>
          <w:rFonts w:ascii="Times New Roman" w:hAnsi="Times New Roman" w:cs="Times New Roman"/>
          <w:lang w:val="en-US"/>
        </w:rPr>
        <w:t>8143</w:t>
      </w:r>
      <w:r w:rsidR="00ED6EF5" w:rsidRPr="005E79C0">
        <w:rPr>
          <w:rFonts w:ascii="Times New Roman" w:hAnsi="Times New Roman" w:cs="Times New Roman"/>
          <w:lang w:val="en-US"/>
        </w:rPr>
        <w:t xml:space="preserve"> </w:t>
      </w:r>
      <w:r w:rsidR="005D1E54" w:rsidRPr="005E79C0">
        <w:rPr>
          <w:b/>
          <w:bCs/>
          <w:lang w:val="en-US"/>
        </w:rPr>
        <w:t>±</w:t>
      </w:r>
      <w:r w:rsidR="005D1E54" w:rsidRPr="005E79C0">
        <w:rPr>
          <w:rFonts w:ascii="Times New Roman" w:eastAsia="Times New Roman" w:hAnsi="Times New Roman" w:cs="Times New Roman"/>
          <w:lang w:val="en-US" w:eastAsia="pt-BR"/>
        </w:rPr>
        <w:t xml:space="preserve"> </w:t>
      </w:r>
      <w:r w:rsidR="005D1E54" w:rsidRPr="005E79C0">
        <w:rPr>
          <w:rFonts w:ascii="Times New Roman" w:hAnsi="Times New Roman" w:cs="Times New Roman"/>
          <w:lang w:val="en-US"/>
        </w:rPr>
        <w:t>0.0958</w:t>
      </w:r>
      <w:r w:rsidR="005D1E54" w:rsidRPr="005E79C0">
        <w:rPr>
          <w:rFonts w:ascii="Times New Roman" w:eastAsia="Times New Roman" w:hAnsi="Times New Roman" w:cs="Times New Roman"/>
          <w:lang w:val="en-US" w:eastAsia="pt-BR"/>
        </w:rPr>
        <w:t xml:space="preserve"> (p &lt;</w:t>
      </w:r>
      <w:r w:rsidR="00E96065" w:rsidRPr="005E79C0">
        <w:rPr>
          <w:rFonts w:ascii="Times New Roman" w:eastAsia="Times New Roman" w:hAnsi="Times New Roman" w:cs="Times New Roman"/>
          <w:lang w:val="en-US" w:eastAsia="pt-BR"/>
        </w:rPr>
        <w:t>0.</w:t>
      </w:r>
      <w:r w:rsidR="005D1E54" w:rsidRPr="005E79C0">
        <w:rPr>
          <w:rFonts w:ascii="Times New Roman" w:eastAsia="Times New Roman" w:hAnsi="Times New Roman" w:cs="Times New Roman"/>
          <w:lang w:val="en-US" w:eastAsia="pt-BR"/>
        </w:rPr>
        <w:t xml:space="preserve">0001) </w:t>
      </w:r>
      <w:r w:rsidR="00B44CA8" w:rsidRPr="005E79C0">
        <w:rPr>
          <w:rFonts w:ascii="Times New Roman" w:eastAsia="Times New Roman" w:hAnsi="Times New Roman" w:cs="Times New Roman"/>
          <w:lang w:val="en-US" w:eastAsia="pt-BR"/>
        </w:rPr>
        <w:t>and</w:t>
      </w:r>
      <w:r w:rsidR="005D1E54" w:rsidRPr="005E79C0">
        <w:rPr>
          <w:rFonts w:ascii="Times New Roman" w:eastAsia="Times New Roman" w:hAnsi="Times New Roman" w:cs="Times New Roman"/>
          <w:lang w:val="en-US" w:eastAsia="pt-BR"/>
        </w:rPr>
        <w:t xml:space="preserve"> </w:t>
      </w:r>
      <w:r w:rsidR="00E96065" w:rsidRPr="005E79C0">
        <w:rPr>
          <w:rFonts w:ascii="Times New Roman" w:eastAsia="Times New Roman" w:hAnsi="Times New Roman" w:cs="Times New Roman"/>
          <w:lang w:val="en-US" w:eastAsia="pt-BR"/>
        </w:rPr>
        <w:t>0.</w:t>
      </w:r>
      <w:r w:rsidR="005D1E54" w:rsidRPr="005E79C0">
        <w:rPr>
          <w:rFonts w:ascii="Times New Roman" w:eastAsia="Times New Roman" w:hAnsi="Times New Roman" w:cs="Times New Roman"/>
          <w:lang w:val="en-US" w:eastAsia="pt-BR"/>
        </w:rPr>
        <w:t xml:space="preserve">8543 </w:t>
      </w:r>
      <w:r w:rsidR="005D1E54" w:rsidRPr="005E79C0">
        <w:rPr>
          <w:b/>
          <w:bCs/>
          <w:lang w:val="en-US"/>
        </w:rPr>
        <w:t>±</w:t>
      </w:r>
      <w:r w:rsidR="005D1E54" w:rsidRPr="005E79C0">
        <w:rPr>
          <w:rFonts w:ascii="Times New Roman" w:eastAsia="Times New Roman" w:hAnsi="Times New Roman" w:cs="Times New Roman"/>
          <w:lang w:val="en-US" w:eastAsia="pt-BR"/>
        </w:rPr>
        <w:t xml:space="preserve"> </w:t>
      </w:r>
      <w:r w:rsidR="005D1E54" w:rsidRPr="005E79C0">
        <w:rPr>
          <w:rFonts w:ascii="Times New Roman" w:hAnsi="Times New Roman" w:cs="Times New Roman"/>
          <w:lang w:val="en-US"/>
        </w:rPr>
        <w:t>0.0958</w:t>
      </w:r>
      <w:r w:rsidR="005D1E54" w:rsidRPr="005E79C0">
        <w:rPr>
          <w:rFonts w:ascii="Times New Roman" w:eastAsia="Times New Roman" w:hAnsi="Times New Roman" w:cs="Times New Roman"/>
          <w:lang w:val="en-US" w:eastAsia="pt-BR"/>
        </w:rPr>
        <w:t xml:space="preserve"> (p &lt;</w:t>
      </w:r>
      <w:r w:rsidR="00E96065" w:rsidRPr="005E79C0">
        <w:rPr>
          <w:rFonts w:ascii="Times New Roman" w:eastAsia="Times New Roman" w:hAnsi="Times New Roman" w:cs="Times New Roman"/>
          <w:lang w:val="en-US" w:eastAsia="pt-BR"/>
        </w:rPr>
        <w:t>0.</w:t>
      </w:r>
      <w:r w:rsidR="005D1E54" w:rsidRPr="005E79C0">
        <w:rPr>
          <w:rFonts w:ascii="Times New Roman" w:eastAsia="Times New Roman" w:hAnsi="Times New Roman" w:cs="Times New Roman"/>
          <w:lang w:val="en-US" w:eastAsia="pt-BR"/>
        </w:rPr>
        <w:t>0001)</w:t>
      </w:r>
      <w:r w:rsidR="00ED6EF5" w:rsidRPr="005E79C0">
        <w:rPr>
          <w:rFonts w:ascii="Times New Roman" w:hAnsi="Times New Roman" w:cs="Times New Roman"/>
          <w:lang w:val="en-US"/>
        </w:rPr>
        <w:t xml:space="preserve"> </w:t>
      </w:r>
      <w:r w:rsidR="00B44CA8" w:rsidRPr="005E79C0">
        <w:rPr>
          <w:rFonts w:ascii="Times New Roman" w:hAnsi="Times New Roman" w:cs="Times New Roman"/>
          <w:lang w:val="en-US"/>
        </w:rPr>
        <w:t>compared to baseline at</w:t>
      </w:r>
      <w:r w:rsidR="000E12E0" w:rsidRPr="005E79C0">
        <w:rPr>
          <w:rFonts w:ascii="Times New Roman" w:hAnsi="Times New Roman" w:cs="Times New Roman"/>
          <w:color w:val="000000" w:themeColor="text1"/>
          <w:lang w:val="en-US"/>
        </w:rPr>
        <w:t xml:space="preserve"> </w:t>
      </w:r>
      <w:r w:rsidR="005D1E54" w:rsidRPr="005E79C0">
        <w:rPr>
          <w:rFonts w:ascii="Times New Roman" w:hAnsi="Times New Roman" w:cs="Times New Roman"/>
          <w:color w:val="000000" w:themeColor="text1"/>
          <w:lang w:val="en-US"/>
        </w:rPr>
        <w:t xml:space="preserve">1, </w:t>
      </w:r>
      <w:r w:rsidR="000E12E0" w:rsidRPr="005E79C0">
        <w:rPr>
          <w:rFonts w:ascii="Times New Roman" w:hAnsi="Times New Roman" w:cs="Times New Roman"/>
          <w:color w:val="000000" w:themeColor="text1"/>
          <w:lang w:val="en-US" w:eastAsia="pt-BR"/>
        </w:rPr>
        <w:t>8,</w:t>
      </w:r>
      <w:r w:rsidR="005D4A3D" w:rsidRPr="005E79C0">
        <w:rPr>
          <w:rFonts w:ascii="Times New Roman" w:hAnsi="Times New Roman" w:cs="Times New Roman"/>
          <w:color w:val="000000" w:themeColor="text1"/>
          <w:lang w:val="en-US" w:eastAsia="pt-BR"/>
        </w:rPr>
        <w:t xml:space="preserve"> </w:t>
      </w:r>
      <w:r w:rsidR="000E12E0" w:rsidRPr="005E79C0">
        <w:rPr>
          <w:rFonts w:ascii="Times New Roman" w:hAnsi="Times New Roman" w:cs="Times New Roman"/>
          <w:color w:val="000000" w:themeColor="text1"/>
          <w:lang w:val="en-US" w:eastAsia="pt-BR"/>
        </w:rPr>
        <w:t xml:space="preserve">16 </w:t>
      </w:r>
      <w:r w:rsidR="00B44CA8" w:rsidRPr="005E79C0">
        <w:rPr>
          <w:rFonts w:ascii="Times New Roman" w:hAnsi="Times New Roman" w:cs="Times New Roman"/>
          <w:color w:val="000000" w:themeColor="text1"/>
          <w:lang w:val="en-US" w:eastAsia="pt-BR"/>
        </w:rPr>
        <w:t>and</w:t>
      </w:r>
      <w:r w:rsidR="000E12E0" w:rsidRPr="005E79C0">
        <w:rPr>
          <w:rFonts w:ascii="Times New Roman" w:hAnsi="Times New Roman" w:cs="Times New Roman"/>
          <w:color w:val="000000" w:themeColor="text1"/>
          <w:lang w:val="en-US" w:eastAsia="pt-BR"/>
        </w:rPr>
        <w:t xml:space="preserve"> 24 </w:t>
      </w:r>
      <w:r w:rsidR="00B44CA8" w:rsidRPr="005E79C0">
        <w:rPr>
          <w:rFonts w:ascii="Times New Roman" w:hAnsi="Times New Roman" w:cs="Times New Roman"/>
          <w:color w:val="000000" w:themeColor="text1"/>
          <w:lang w:val="en-US" w:eastAsia="pt-BR"/>
        </w:rPr>
        <w:t>weeks after treatment</w:t>
      </w:r>
      <w:r w:rsidR="000E12E0" w:rsidRPr="005E79C0">
        <w:rPr>
          <w:rFonts w:ascii="Times New Roman" w:hAnsi="Times New Roman" w:cs="Times New Roman"/>
          <w:color w:val="000000" w:themeColor="text1"/>
          <w:lang w:val="en-US" w:eastAsia="pt-BR"/>
        </w:rPr>
        <w:t xml:space="preserve">, </w:t>
      </w:r>
      <w:r w:rsidR="006229A6" w:rsidRPr="005E79C0">
        <w:rPr>
          <w:rFonts w:ascii="Times New Roman" w:hAnsi="Times New Roman" w:cs="Times New Roman"/>
          <w:color w:val="000000" w:themeColor="text1"/>
          <w:lang w:val="en-US" w:eastAsia="pt-BR"/>
        </w:rPr>
        <w:t>respectively</w:t>
      </w:r>
      <w:r w:rsidR="000E12E0" w:rsidRPr="005E79C0">
        <w:rPr>
          <w:rFonts w:ascii="Times New Roman" w:hAnsi="Times New Roman" w:cs="Times New Roman"/>
          <w:color w:val="000000" w:themeColor="text1"/>
          <w:lang w:val="en-US" w:eastAsia="pt-BR"/>
        </w:rPr>
        <w:t>.</w:t>
      </w:r>
      <w:r w:rsidR="00175A9E" w:rsidRPr="005E79C0">
        <w:rPr>
          <w:rFonts w:ascii="Times New Roman" w:hAnsi="Times New Roman" w:cs="Times New Roman"/>
          <w:lang w:val="en-US"/>
        </w:rPr>
        <w:t xml:space="preserve"> </w:t>
      </w:r>
      <w:r w:rsidR="00B44CA8" w:rsidRPr="005E79C0">
        <w:rPr>
          <w:rFonts w:ascii="Times New Roman" w:hAnsi="Times New Roman" w:cs="Times New Roman"/>
          <w:lang w:val="en-US"/>
        </w:rPr>
        <w:t>In group B,</w:t>
      </w:r>
      <w:r w:rsidR="00ED6EF5" w:rsidRPr="005E79C0">
        <w:rPr>
          <w:rFonts w:ascii="Times New Roman" w:hAnsi="Times New Roman" w:cs="Times New Roman"/>
          <w:lang w:val="en-US"/>
        </w:rPr>
        <w:t xml:space="preserve"> </w:t>
      </w:r>
      <w:r w:rsidR="00C4456F">
        <w:rPr>
          <w:rFonts w:ascii="Times New Roman" w:hAnsi="Times New Roman" w:cs="Times New Roman"/>
          <w:lang w:val="en-US"/>
        </w:rPr>
        <w:t xml:space="preserve">mean </w:t>
      </w:r>
      <w:r w:rsidR="005117E6">
        <w:rPr>
          <w:rFonts w:ascii="Times New Roman" w:hAnsi="Times New Roman" w:cs="Times New Roman"/>
          <w:lang w:val="en-US"/>
        </w:rPr>
        <w:t>best corrected</w:t>
      </w:r>
      <w:r w:rsidR="00ED6EF5" w:rsidRPr="005E79C0">
        <w:rPr>
          <w:rFonts w:ascii="Times New Roman" w:hAnsi="Times New Roman" w:cs="Times New Roman"/>
          <w:lang w:val="en-US"/>
        </w:rPr>
        <w:t xml:space="preserve"> </w:t>
      </w:r>
      <w:r w:rsidR="00B44CA8" w:rsidRPr="005E79C0">
        <w:rPr>
          <w:rFonts w:ascii="Times New Roman" w:hAnsi="Times New Roman" w:cs="Times New Roman"/>
          <w:lang w:val="en-US"/>
        </w:rPr>
        <w:t xml:space="preserve">visual acuity </w:t>
      </w:r>
      <w:r w:rsidR="00C4456F">
        <w:rPr>
          <w:rFonts w:ascii="Times New Roman" w:hAnsi="Times New Roman" w:cs="Times New Roman"/>
          <w:color w:val="000000" w:themeColor="text1"/>
          <w:lang w:val="en-US"/>
        </w:rPr>
        <w:t>(</w:t>
      </w:r>
      <w:r w:rsidR="00C4456F" w:rsidRPr="00FD0988">
        <w:rPr>
          <w:rFonts w:ascii="Times New Roman" w:hAnsi="Times New Roman" w:cs="Times New Roman"/>
          <w:color w:val="000000" w:themeColor="text1"/>
          <w:lang w:val="en-US"/>
        </w:rPr>
        <w:t>±</w:t>
      </w:r>
      <w:r w:rsidR="00C4456F">
        <w:rPr>
          <w:rFonts w:ascii="Times New Roman" w:hAnsi="Times New Roman" w:cs="Times New Roman"/>
          <w:color w:val="000000" w:themeColor="text1"/>
          <w:lang w:val="en-US"/>
        </w:rPr>
        <w:t xml:space="preserve"> SEM)</w:t>
      </w:r>
      <w:r w:rsidR="00C4456F" w:rsidRPr="005E79C0">
        <w:rPr>
          <w:rFonts w:ascii="Times New Roman" w:hAnsi="Times New Roman" w:cs="Times New Roman"/>
          <w:lang w:val="en-US"/>
        </w:rPr>
        <w:t xml:space="preserve"> </w:t>
      </w:r>
      <w:r w:rsidR="00B44CA8" w:rsidRPr="005E79C0">
        <w:rPr>
          <w:rFonts w:ascii="Times New Roman" w:hAnsi="Times New Roman" w:cs="Times New Roman"/>
          <w:lang w:val="en-US"/>
        </w:rPr>
        <w:t>showed an improvement of</w:t>
      </w:r>
      <w:r w:rsidR="00ED6EF5" w:rsidRPr="005E79C0">
        <w:rPr>
          <w:rFonts w:ascii="Times New Roman" w:hAnsi="Times New Roman" w:cs="Times New Roman"/>
          <w:lang w:val="en-US"/>
        </w:rPr>
        <w:t xml:space="preserve"> </w:t>
      </w:r>
      <w:r w:rsidR="00E96065" w:rsidRPr="005E79C0">
        <w:rPr>
          <w:rFonts w:ascii="Times New Roman" w:hAnsi="Times New Roman" w:cs="Times New Roman"/>
          <w:lang w:val="en-US"/>
        </w:rPr>
        <w:t>0.</w:t>
      </w:r>
      <w:r w:rsidR="005D1E54" w:rsidRPr="005E79C0">
        <w:rPr>
          <w:rFonts w:ascii="Times New Roman" w:hAnsi="Times New Roman" w:cs="Times New Roman"/>
          <w:lang w:val="en-US"/>
        </w:rPr>
        <w:t>3657</w:t>
      </w:r>
      <w:r w:rsidR="00ED6EF5" w:rsidRPr="005E79C0">
        <w:rPr>
          <w:rFonts w:ascii="Times New Roman" w:hAnsi="Times New Roman" w:cs="Times New Roman"/>
          <w:lang w:val="en-US"/>
        </w:rPr>
        <w:t xml:space="preserve"> </w:t>
      </w:r>
      <w:r w:rsidR="005D1E54" w:rsidRPr="005E79C0">
        <w:rPr>
          <w:b/>
          <w:bCs/>
          <w:lang w:val="en-US"/>
        </w:rPr>
        <w:t>±</w:t>
      </w:r>
      <w:r w:rsidR="005D1E54" w:rsidRPr="005E79C0">
        <w:rPr>
          <w:rFonts w:ascii="Times New Roman" w:eastAsia="Times New Roman" w:hAnsi="Times New Roman" w:cs="Times New Roman"/>
          <w:lang w:val="en-US" w:eastAsia="pt-BR"/>
        </w:rPr>
        <w:t xml:space="preserve"> </w:t>
      </w:r>
      <w:r w:rsidR="005D1E54" w:rsidRPr="005E79C0">
        <w:rPr>
          <w:rFonts w:ascii="Times New Roman" w:hAnsi="Times New Roman" w:cs="Times New Roman"/>
          <w:lang w:val="en-US"/>
        </w:rPr>
        <w:t>0.0958</w:t>
      </w:r>
      <w:r w:rsidR="005D1E54" w:rsidRPr="005E79C0">
        <w:rPr>
          <w:rFonts w:ascii="Times New Roman" w:eastAsia="Times New Roman" w:hAnsi="Times New Roman" w:cs="Times New Roman"/>
          <w:lang w:val="en-US" w:eastAsia="pt-BR"/>
        </w:rPr>
        <w:t xml:space="preserve"> (p=</w:t>
      </w:r>
      <w:r w:rsidR="00E96065" w:rsidRPr="005E79C0">
        <w:rPr>
          <w:rFonts w:ascii="Times New Roman" w:eastAsia="Times New Roman" w:hAnsi="Times New Roman" w:cs="Times New Roman"/>
          <w:lang w:val="en-US" w:eastAsia="pt-BR"/>
        </w:rPr>
        <w:t>0.</w:t>
      </w:r>
      <w:r w:rsidR="005D1E54" w:rsidRPr="005E79C0">
        <w:rPr>
          <w:rFonts w:ascii="Times New Roman" w:eastAsia="Times New Roman" w:hAnsi="Times New Roman" w:cs="Times New Roman"/>
          <w:lang w:val="en-US" w:eastAsia="pt-BR"/>
        </w:rPr>
        <w:t xml:space="preserve">0002), </w:t>
      </w:r>
      <w:r w:rsidR="00E96065" w:rsidRPr="005E79C0">
        <w:rPr>
          <w:rFonts w:ascii="Times New Roman" w:hAnsi="Times New Roman" w:cs="Times New Roman"/>
          <w:lang w:val="en-US"/>
        </w:rPr>
        <w:t>0.</w:t>
      </w:r>
      <w:r w:rsidR="005D1E54" w:rsidRPr="005E79C0">
        <w:rPr>
          <w:rFonts w:ascii="Times New Roman" w:hAnsi="Times New Roman" w:cs="Times New Roman"/>
          <w:lang w:val="en-US"/>
        </w:rPr>
        <w:t xml:space="preserve">8857 </w:t>
      </w:r>
      <w:r w:rsidR="005D1E54" w:rsidRPr="005E79C0">
        <w:rPr>
          <w:b/>
          <w:bCs/>
          <w:lang w:val="en-US"/>
        </w:rPr>
        <w:t>±</w:t>
      </w:r>
      <w:r w:rsidR="005D1E54" w:rsidRPr="005E79C0">
        <w:rPr>
          <w:rFonts w:ascii="Times New Roman" w:eastAsia="Times New Roman" w:hAnsi="Times New Roman" w:cs="Times New Roman"/>
          <w:lang w:val="en-US" w:eastAsia="pt-BR"/>
        </w:rPr>
        <w:t xml:space="preserve"> </w:t>
      </w:r>
      <w:r w:rsidR="005D1E54" w:rsidRPr="005E79C0">
        <w:rPr>
          <w:rFonts w:ascii="Times New Roman" w:hAnsi="Times New Roman" w:cs="Times New Roman"/>
          <w:lang w:val="en-US"/>
        </w:rPr>
        <w:t>0.0958</w:t>
      </w:r>
      <w:r w:rsidR="005D1E54" w:rsidRPr="005E79C0">
        <w:rPr>
          <w:rFonts w:ascii="Times New Roman" w:eastAsia="Times New Roman" w:hAnsi="Times New Roman" w:cs="Times New Roman"/>
          <w:lang w:val="en-US" w:eastAsia="pt-BR"/>
        </w:rPr>
        <w:t xml:space="preserve"> (p&lt;</w:t>
      </w:r>
      <w:r w:rsidR="00E96065" w:rsidRPr="005E79C0">
        <w:rPr>
          <w:rFonts w:ascii="Times New Roman" w:eastAsia="Times New Roman" w:hAnsi="Times New Roman" w:cs="Times New Roman"/>
          <w:lang w:val="en-US" w:eastAsia="pt-BR"/>
        </w:rPr>
        <w:t>0.</w:t>
      </w:r>
      <w:r w:rsidR="005D1E54" w:rsidRPr="005E79C0">
        <w:rPr>
          <w:rFonts w:ascii="Times New Roman" w:eastAsia="Times New Roman" w:hAnsi="Times New Roman" w:cs="Times New Roman"/>
          <w:lang w:val="en-US" w:eastAsia="pt-BR"/>
        </w:rPr>
        <w:t xml:space="preserve">0001), </w:t>
      </w:r>
      <w:r w:rsidR="00E96065" w:rsidRPr="005E79C0">
        <w:rPr>
          <w:rFonts w:ascii="Times New Roman" w:hAnsi="Times New Roman" w:cs="Times New Roman"/>
          <w:lang w:val="en-US"/>
        </w:rPr>
        <w:t>0.</w:t>
      </w:r>
      <w:r w:rsidR="005D1E54" w:rsidRPr="005E79C0">
        <w:rPr>
          <w:rFonts w:ascii="Times New Roman" w:hAnsi="Times New Roman" w:cs="Times New Roman"/>
          <w:lang w:val="en-US"/>
        </w:rPr>
        <w:t xml:space="preserve">9457 </w:t>
      </w:r>
      <w:r w:rsidR="005D1E54" w:rsidRPr="005E79C0">
        <w:rPr>
          <w:b/>
          <w:bCs/>
          <w:lang w:val="en-US"/>
        </w:rPr>
        <w:t>±</w:t>
      </w:r>
      <w:r w:rsidR="005D1E54" w:rsidRPr="005E79C0">
        <w:rPr>
          <w:rFonts w:ascii="Times New Roman" w:eastAsia="Times New Roman" w:hAnsi="Times New Roman" w:cs="Times New Roman"/>
          <w:lang w:val="en-US" w:eastAsia="pt-BR"/>
        </w:rPr>
        <w:t xml:space="preserve"> </w:t>
      </w:r>
      <w:r w:rsidR="005D1E54" w:rsidRPr="005E79C0">
        <w:rPr>
          <w:rFonts w:ascii="Times New Roman" w:hAnsi="Times New Roman" w:cs="Times New Roman"/>
          <w:lang w:val="en-US"/>
        </w:rPr>
        <w:t>0.0958</w:t>
      </w:r>
      <w:r w:rsidR="005D1E54" w:rsidRPr="005E79C0">
        <w:rPr>
          <w:rFonts w:ascii="Times New Roman" w:eastAsia="Times New Roman" w:hAnsi="Times New Roman" w:cs="Times New Roman"/>
          <w:lang w:val="en-US" w:eastAsia="pt-BR"/>
        </w:rPr>
        <w:t xml:space="preserve"> (p&lt;</w:t>
      </w:r>
      <w:r w:rsidR="00E96065" w:rsidRPr="005E79C0">
        <w:rPr>
          <w:rFonts w:ascii="Times New Roman" w:eastAsia="Times New Roman" w:hAnsi="Times New Roman" w:cs="Times New Roman"/>
          <w:lang w:val="en-US" w:eastAsia="pt-BR"/>
        </w:rPr>
        <w:t>0.</w:t>
      </w:r>
      <w:r w:rsidR="005D1E54" w:rsidRPr="005E79C0">
        <w:rPr>
          <w:rFonts w:ascii="Times New Roman" w:eastAsia="Times New Roman" w:hAnsi="Times New Roman" w:cs="Times New Roman"/>
          <w:lang w:val="en-US" w:eastAsia="pt-BR"/>
        </w:rPr>
        <w:t xml:space="preserve">0001) </w:t>
      </w:r>
      <w:r w:rsidR="00B44CA8" w:rsidRPr="005E79C0">
        <w:rPr>
          <w:rFonts w:ascii="Times New Roman" w:eastAsia="Times New Roman" w:hAnsi="Times New Roman" w:cs="Times New Roman"/>
          <w:lang w:val="en-US" w:eastAsia="pt-BR"/>
        </w:rPr>
        <w:t>and</w:t>
      </w:r>
      <w:r w:rsidR="005D1E54" w:rsidRPr="005E79C0">
        <w:rPr>
          <w:rFonts w:ascii="Times New Roman" w:eastAsia="Times New Roman" w:hAnsi="Times New Roman" w:cs="Times New Roman"/>
          <w:lang w:val="en-US" w:eastAsia="pt-BR"/>
        </w:rPr>
        <w:t xml:space="preserve"> </w:t>
      </w:r>
      <w:r w:rsidR="00E96065" w:rsidRPr="005E79C0">
        <w:rPr>
          <w:rFonts w:ascii="Times New Roman" w:hAnsi="Times New Roman" w:cs="Times New Roman"/>
          <w:lang w:val="en-US"/>
        </w:rPr>
        <w:t>0.</w:t>
      </w:r>
      <w:r w:rsidR="005D1E54" w:rsidRPr="005E79C0">
        <w:rPr>
          <w:rFonts w:ascii="Times New Roman" w:hAnsi="Times New Roman" w:cs="Times New Roman"/>
          <w:lang w:val="en-US"/>
        </w:rPr>
        <w:t xml:space="preserve">9629 </w:t>
      </w:r>
      <w:r w:rsidR="005D1E54" w:rsidRPr="005E79C0">
        <w:rPr>
          <w:b/>
          <w:bCs/>
          <w:lang w:val="en-US"/>
        </w:rPr>
        <w:t>±</w:t>
      </w:r>
      <w:r w:rsidR="005D1E54" w:rsidRPr="005E79C0">
        <w:rPr>
          <w:rFonts w:ascii="Times New Roman" w:eastAsia="Times New Roman" w:hAnsi="Times New Roman" w:cs="Times New Roman"/>
          <w:lang w:val="en-US" w:eastAsia="pt-BR"/>
        </w:rPr>
        <w:t xml:space="preserve"> </w:t>
      </w:r>
      <w:r w:rsidR="005D1E54" w:rsidRPr="005E79C0">
        <w:rPr>
          <w:rFonts w:ascii="Times New Roman" w:hAnsi="Times New Roman" w:cs="Times New Roman"/>
          <w:lang w:val="en-US"/>
        </w:rPr>
        <w:t>0.0958</w:t>
      </w:r>
      <w:r w:rsidR="005D1E54" w:rsidRPr="005E79C0">
        <w:rPr>
          <w:rFonts w:ascii="Times New Roman" w:eastAsia="Times New Roman" w:hAnsi="Times New Roman" w:cs="Times New Roman"/>
          <w:lang w:val="en-US" w:eastAsia="pt-BR"/>
        </w:rPr>
        <w:t xml:space="preserve"> (p&lt;</w:t>
      </w:r>
      <w:r w:rsidR="00E96065" w:rsidRPr="005E79C0">
        <w:rPr>
          <w:rFonts w:ascii="Times New Roman" w:eastAsia="Times New Roman" w:hAnsi="Times New Roman" w:cs="Times New Roman"/>
          <w:lang w:val="en-US" w:eastAsia="pt-BR"/>
        </w:rPr>
        <w:t>0.</w:t>
      </w:r>
      <w:r w:rsidR="005D1E54" w:rsidRPr="005E79C0">
        <w:rPr>
          <w:rFonts w:ascii="Times New Roman" w:eastAsia="Times New Roman" w:hAnsi="Times New Roman" w:cs="Times New Roman"/>
          <w:lang w:val="en-US" w:eastAsia="pt-BR"/>
        </w:rPr>
        <w:t>0001)</w:t>
      </w:r>
      <w:r w:rsidR="00ED6EF5" w:rsidRPr="005E79C0">
        <w:rPr>
          <w:rFonts w:ascii="Times New Roman" w:hAnsi="Times New Roman" w:cs="Times New Roman"/>
          <w:lang w:val="en-US"/>
        </w:rPr>
        <w:t xml:space="preserve"> </w:t>
      </w:r>
      <w:r w:rsidR="00B44CA8" w:rsidRPr="005E79C0">
        <w:rPr>
          <w:rFonts w:ascii="Times New Roman" w:hAnsi="Times New Roman" w:cs="Times New Roman"/>
          <w:lang w:val="en-US"/>
        </w:rPr>
        <w:lastRenderedPageBreak/>
        <w:t>compared to</w:t>
      </w:r>
      <w:r w:rsidR="00ED6EF5" w:rsidRPr="005E79C0">
        <w:rPr>
          <w:rFonts w:ascii="Times New Roman" w:hAnsi="Times New Roman" w:cs="Times New Roman"/>
          <w:lang w:val="en-US"/>
        </w:rPr>
        <w:t xml:space="preserve"> baseline</w:t>
      </w:r>
      <w:r w:rsidR="00ED6EF5" w:rsidRPr="005E79C0">
        <w:rPr>
          <w:rFonts w:ascii="Times New Roman" w:hAnsi="Times New Roman" w:cs="Times New Roman"/>
          <w:color w:val="000000" w:themeColor="text1"/>
          <w:lang w:val="en-US"/>
        </w:rPr>
        <w:t xml:space="preserve"> </w:t>
      </w:r>
      <w:r w:rsidR="00B44CA8" w:rsidRPr="005E79C0">
        <w:rPr>
          <w:rFonts w:ascii="Times New Roman" w:hAnsi="Times New Roman" w:cs="Times New Roman"/>
          <w:lang w:val="en-US"/>
        </w:rPr>
        <w:t>at</w:t>
      </w:r>
      <w:r w:rsidR="00B44CA8" w:rsidRPr="005E79C0">
        <w:rPr>
          <w:rFonts w:ascii="Times New Roman" w:hAnsi="Times New Roman" w:cs="Times New Roman"/>
          <w:color w:val="000000" w:themeColor="text1"/>
          <w:lang w:val="en-US"/>
        </w:rPr>
        <w:t xml:space="preserve"> 1, </w:t>
      </w:r>
      <w:r w:rsidR="00B44CA8" w:rsidRPr="005E79C0">
        <w:rPr>
          <w:rFonts w:ascii="Times New Roman" w:hAnsi="Times New Roman" w:cs="Times New Roman"/>
          <w:color w:val="000000" w:themeColor="text1"/>
          <w:lang w:val="en-US" w:eastAsia="pt-BR"/>
        </w:rPr>
        <w:t>8, 16 and 24 weeks after treatment, respectively</w:t>
      </w:r>
      <w:r w:rsidR="00ED6EF5" w:rsidRPr="005E79C0">
        <w:rPr>
          <w:rFonts w:ascii="Times New Roman" w:hAnsi="Times New Roman" w:cs="Times New Roman"/>
          <w:color w:val="000000" w:themeColor="text1"/>
          <w:lang w:val="en-US" w:eastAsia="pt-BR"/>
        </w:rPr>
        <w:t>.</w:t>
      </w:r>
      <w:r w:rsidR="00ED6EF5" w:rsidRPr="005E79C0">
        <w:rPr>
          <w:rFonts w:ascii="Times New Roman" w:hAnsi="Times New Roman" w:cs="Times New Roman"/>
          <w:lang w:val="en-US"/>
        </w:rPr>
        <w:t xml:space="preserve"> </w:t>
      </w:r>
      <w:r w:rsidR="00B44CA8" w:rsidRPr="005E79C0">
        <w:rPr>
          <w:rFonts w:ascii="Times New Roman" w:hAnsi="Times New Roman" w:cs="Times New Roman"/>
          <w:lang w:val="en-US"/>
        </w:rPr>
        <w:t>No significant difference in</w:t>
      </w:r>
      <w:r w:rsidR="00175A9E" w:rsidRPr="005E79C0">
        <w:rPr>
          <w:rFonts w:ascii="Times New Roman" w:hAnsi="Times New Roman" w:cs="Times New Roman"/>
          <w:lang w:val="en-US"/>
        </w:rPr>
        <w:t xml:space="preserve"> </w:t>
      </w:r>
      <w:r w:rsidR="00B44CA8" w:rsidRPr="005E79C0">
        <w:rPr>
          <w:rFonts w:ascii="Times New Roman" w:hAnsi="Times New Roman" w:cs="Times New Roman"/>
          <w:lang w:val="en-US"/>
        </w:rPr>
        <w:t>BCVA</w:t>
      </w:r>
      <w:r w:rsidR="00175A9E" w:rsidRPr="005E79C0">
        <w:rPr>
          <w:rFonts w:ascii="Times New Roman" w:hAnsi="Times New Roman" w:cs="Times New Roman"/>
          <w:lang w:val="en-US" w:eastAsia="pt-BR"/>
        </w:rPr>
        <w:t xml:space="preserve"> </w:t>
      </w:r>
      <w:r w:rsidR="00B44CA8" w:rsidRPr="005E79C0">
        <w:rPr>
          <w:rFonts w:ascii="Times New Roman" w:hAnsi="Times New Roman" w:cs="Times New Roman"/>
          <w:lang w:val="en-US" w:eastAsia="pt-BR"/>
        </w:rPr>
        <w:t>improvement was observed between groups at 24 weeks after treatment.</w:t>
      </w:r>
      <w:r w:rsidR="006D789F" w:rsidRPr="005E79C0">
        <w:rPr>
          <w:rFonts w:ascii="Times New Roman" w:hAnsi="Times New Roman" w:cs="Times New Roman"/>
          <w:lang w:val="en-US" w:eastAsia="pt-BR"/>
        </w:rPr>
        <w:t xml:space="preserve"> </w:t>
      </w:r>
      <w:r w:rsidR="00C4456F" w:rsidRPr="00C4456F">
        <w:rPr>
          <w:rFonts w:ascii="Times New Roman" w:hAnsi="Times New Roman" w:cs="Times New Roman"/>
          <w:b/>
          <w:lang w:val="en-US" w:eastAsia="pt-BR"/>
        </w:rPr>
        <w:t>(Figure 2)</w:t>
      </w:r>
    </w:p>
    <w:p w14:paraId="5B783F35" w14:textId="31BC5950" w:rsidR="006D789F" w:rsidRPr="005E79C0" w:rsidRDefault="006D789F" w:rsidP="006D789F">
      <w:pPr>
        <w:rPr>
          <w:rFonts w:ascii="Times New Roman" w:eastAsia="Times New Roman" w:hAnsi="Times New Roman" w:cs="Times New Roman"/>
          <w:color w:val="201F1E"/>
          <w:shd w:val="clear" w:color="auto" w:fill="FFFFFF"/>
          <w:lang w:val="en-US" w:eastAsia="pt-BR"/>
        </w:rPr>
      </w:pPr>
      <w:r w:rsidRPr="005E79C0">
        <w:rPr>
          <w:rFonts w:ascii="Times New Roman" w:eastAsia="Times New Roman" w:hAnsi="Times New Roman" w:cs="Times New Roman"/>
          <w:color w:val="201F1E"/>
          <w:shd w:val="clear" w:color="auto" w:fill="FFFFFF"/>
          <w:lang w:val="en-US" w:eastAsia="pt-BR"/>
        </w:rPr>
        <w:t xml:space="preserve"> </w:t>
      </w:r>
    </w:p>
    <w:p w14:paraId="58B2D00C" w14:textId="77777777" w:rsidR="00302873" w:rsidRPr="005E79C0" w:rsidRDefault="00302873" w:rsidP="00876089">
      <w:pPr>
        <w:jc w:val="both"/>
        <w:rPr>
          <w:rFonts w:ascii="Times New Roman" w:hAnsi="Times New Roman" w:cs="Times New Roman"/>
          <w:lang w:val="en-US" w:eastAsia="pt-BR"/>
        </w:rPr>
      </w:pPr>
    </w:p>
    <w:p w14:paraId="50215D5C" w14:textId="0948527A" w:rsidR="006C2274" w:rsidRPr="005E79C0" w:rsidRDefault="006C2274" w:rsidP="006C2274">
      <w:pPr>
        <w:jc w:val="both"/>
        <w:rPr>
          <w:rFonts w:ascii="Times New Roman" w:hAnsi="Times New Roman" w:cs="Times New Roman"/>
          <w:b/>
          <w:lang w:val="en-US" w:eastAsia="pt-BR"/>
        </w:rPr>
      </w:pPr>
      <w:r w:rsidRPr="005E79C0">
        <w:rPr>
          <w:rFonts w:ascii="Times New Roman" w:hAnsi="Times New Roman" w:cs="Times New Roman"/>
          <w:b/>
          <w:lang w:val="en-US" w:eastAsia="pt-BR"/>
        </w:rPr>
        <w:t>Intraocular</w:t>
      </w:r>
      <w:r w:rsidR="00B44CA8" w:rsidRPr="005E79C0">
        <w:rPr>
          <w:rFonts w:ascii="Times New Roman" w:hAnsi="Times New Roman" w:cs="Times New Roman"/>
          <w:b/>
          <w:lang w:val="en-US" w:eastAsia="pt-BR"/>
        </w:rPr>
        <w:t xml:space="preserve"> Pressure</w:t>
      </w:r>
    </w:p>
    <w:p w14:paraId="7AB85673" w14:textId="089B8F61" w:rsidR="00666BAE" w:rsidRPr="005E79C0" w:rsidRDefault="00666BAE" w:rsidP="006C2274">
      <w:pPr>
        <w:jc w:val="both"/>
        <w:rPr>
          <w:rFonts w:ascii="Times New Roman" w:hAnsi="Times New Roman" w:cs="Times New Roman"/>
          <w:b/>
          <w:lang w:val="en-US" w:eastAsia="pt-BR"/>
        </w:rPr>
      </w:pPr>
    </w:p>
    <w:p w14:paraId="1BA00C32" w14:textId="6626C985" w:rsidR="00666BAE" w:rsidRPr="005E79C0" w:rsidRDefault="00545DEA" w:rsidP="00715C2C">
      <w:pPr>
        <w:ind w:firstLine="708"/>
        <w:jc w:val="both"/>
        <w:rPr>
          <w:rFonts w:ascii="Times New Roman" w:hAnsi="Times New Roman" w:cs="Times New Roman"/>
          <w:lang w:val="en-US" w:eastAsia="pt-BR"/>
        </w:rPr>
      </w:pPr>
      <w:r w:rsidRPr="005E79C0">
        <w:rPr>
          <w:rFonts w:ascii="Times New Roman" w:hAnsi="Times New Roman" w:cs="Times New Roman"/>
          <w:lang w:val="en-US" w:eastAsia="pt-BR"/>
        </w:rPr>
        <w:t xml:space="preserve">We </w:t>
      </w:r>
      <w:r w:rsidR="005117E6">
        <w:rPr>
          <w:rFonts w:ascii="Times New Roman" w:hAnsi="Times New Roman" w:cs="Times New Roman"/>
          <w:lang w:val="en-US" w:eastAsia="pt-BR"/>
        </w:rPr>
        <w:t>observed</w:t>
      </w:r>
      <w:r w:rsidRPr="005E79C0">
        <w:rPr>
          <w:rFonts w:ascii="Times New Roman" w:hAnsi="Times New Roman" w:cs="Times New Roman"/>
          <w:lang w:val="en-US" w:eastAsia="pt-BR"/>
        </w:rPr>
        <w:t xml:space="preserve"> 1 case of increase</w:t>
      </w:r>
      <w:r w:rsidR="007A5DEE" w:rsidRPr="005E79C0">
        <w:rPr>
          <w:rFonts w:ascii="Times New Roman" w:hAnsi="Times New Roman" w:cs="Times New Roman"/>
          <w:lang w:val="en-US" w:eastAsia="pt-BR"/>
        </w:rPr>
        <w:t>d</w:t>
      </w:r>
      <w:r w:rsidRPr="005E79C0">
        <w:rPr>
          <w:rFonts w:ascii="Times New Roman" w:hAnsi="Times New Roman" w:cs="Times New Roman"/>
          <w:lang w:val="en-US" w:eastAsia="pt-BR"/>
        </w:rPr>
        <w:t xml:space="preserve"> </w:t>
      </w:r>
      <w:r w:rsidR="00666BAE" w:rsidRPr="005E79C0">
        <w:rPr>
          <w:rFonts w:ascii="Times New Roman" w:hAnsi="Times New Roman" w:cs="Times New Roman"/>
          <w:lang w:val="en-US" w:eastAsia="pt-BR"/>
        </w:rPr>
        <w:t xml:space="preserve">intraocular </w:t>
      </w:r>
      <w:r w:rsidRPr="005E79C0">
        <w:rPr>
          <w:rFonts w:ascii="Times New Roman" w:hAnsi="Times New Roman" w:cs="Times New Roman"/>
          <w:lang w:val="en-US" w:eastAsia="pt-BR"/>
        </w:rPr>
        <w:t xml:space="preserve">pressure </w:t>
      </w:r>
      <w:r w:rsidR="007A5DEE" w:rsidRPr="005E79C0">
        <w:rPr>
          <w:rFonts w:ascii="Times New Roman" w:hAnsi="Times New Roman" w:cs="Times New Roman"/>
          <w:lang w:val="en-US" w:eastAsia="pt-BR"/>
        </w:rPr>
        <w:t xml:space="preserve">(IOP) </w:t>
      </w:r>
      <w:r w:rsidRPr="005E79C0">
        <w:rPr>
          <w:rFonts w:ascii="Times New Roman" w:hAnsi="Times New Roman" w:cs="Times New Roman"/>
          <w:lang w:val="en-US" w:eastAsia="pt-BR"/>
        </w:rPr>
        <w:t>to more than</w:t>
      </w:r>
      <w:r w:rsidR="00666BAE" w:rsidRPr="005E79C0">
        <w:rPr>
          <w:rFonts w:ascii="Times New Roman" w:hAnsi="Times New Roman" w:cs="Times New Roman"/>
          <w:lang w:val="en-US" w:eastAsia="pt-BR"/>
        </w:rPr>
        <w:t xml:space="preserve"> 21</w:t>
      </w:r>
      <w:r w:rsidRPr="005E79C0">
        <w:rPr>
          <w:rFonts w:ascii="Times New Roman" w:hAnsi="Times New Roman" w:cs="Times New Roman"/>
          <w:lang w:val="en-US" w:eastAsia="pt-BR"/>
        </w:rPr>
        <w:t xml:space="preserve"> </w:t>
      </w:r>
      <w:r w:rsidR="00666BAE" w:rsidRPr="005E79C0">
        <w:rPr>
          <w:rFonts w:ascii="Times New Roman" w:hAnsi="Times New Roman" w:cs="Times New Roman"/>
          <w:lang w:val="en-US" w:eastAsia="pt-BR"/>
        </w:rPr>
        <w:t>mm</w:t>
      </w:r>
      <w:r w:rsidRPr="005E79C0">
        <w:rPr>
          <w:rFonts w:ascii="Times New Roman" w:hAnsi="Times New Roman" w:cs="Times New Roman"/>
          <w:lang w:val="en-US" w:eastAsia="pt-BR"/>
        </w:rPr>
        <w:t>H</w:t>
      </w:r>
      <w:r w:rsidR="00666BAE" w:rsidRPr="005E79C0">
        <w:rPr>
          <w:rFonts w:ascii="Times New Roman" w:hAnsi="Times New Roman" w:cs="Times New Roman"/>
          <w:lang w:val="en-US" w:eastAsia="pt-BR"/>
        </w:rPr>
        <w:t>g</w:t>
      </w:r>
      <w:r w:rsidRPr="005E79C0">
        <w:rPr>
          <w:rFonts w:ascii="Times New Roman" w:hAnsi="Times New Roman" w:cs="Times New Roman"/>
          <w:lang w:val="en-US" w:eastAsia="pt-BR"/>
        </w:rPr>
        <w:t xml:space="preserve"> in group</w:t>
      </w:r>
      <w:r w:rsidR="007A5DEE" w:rsidRPr="005E79C0">
        <w:rPr>
          <w:rFonts w:ascii="Times New Roman" w:hAnsi="Times New Roman" w:cs="Times New Roman"/>
          <w:lang w:val="en-US" w:eastAsia="pt-BR"/>
        </w:rPr>
        <w:t xml:space="preserve"> A, with no need to introduce ey</w:t>
      </w:r>
      <w:r w:rsidRPr="005E79C0">
        <w:rPr>
          <w:rFonts w:ascii="Times New Roman" w:hAnsi="Times New Roman" w:cs="Times New Roman"/>
          <w:lang w:val="en-US" w:eastAsia="pt-BR"/>
        </w:rPr>
        <w:t>edrops in this group</w:t>
      </w:r>
      <w:r w:rsidR="00666BAE" w:rsidRPr="005E79C0">
        <w:rPr>
          <w:rFonts w:ascii="Times New Roman" w:hAnsi="Times New Roman" w:cs="Times New Roman"/>
          <w:lang w:val="en-US" w:eastAsia="pt-BR"/>
        </w:rPr>
        <w:t xml:space="preserve">. </w:t>
      </w:r>
      <w:r w:rsidR="007A5DEE" w:rsidRPr="005E79C0">
        <w:rPr>
          <w:rFonts w:ascii="Times New Roman" w:hAnsi="Times New Roman" w:cs="Times New Roman"/>
          <w:lang w:val="en-US" w:eastAsia="pt-BR"/>
        </w:rPr>
        <w:t xml:space="preserve">We </w:t>
      </w:r>
      <w:r w:rsidR="005117E6">
        <w:rPr>
          <w:rFonts w:ascii="Times New Roman" w:hAnsi="Times New Roman" w:cs="Times New Roman"/>
          <w:lang w:val="en-US" w:eastAsia="pt-BR"/>
        </w:rPr>
        <w:t xml:space="preserve">also </w:t>
      </w:r>
      <w:r w:rsidR="007A5DEE" w:rsidRPr="005E79C0">
        <w:rPr>
          <w:rFonts w:ascii="Times New Roman" w:hAnsi="Times New Roman" w:cs="Times New Roman"/>
          <w:lang w:val="en-US" w:eastAsia="pt-BR"/>
        </w:rPr>
        <w:t>obse</w:t>
      </w:r>
      <w:r w:rsidR="008978A2" w:rsidRPr="005E79C0">
        <w:rPr>
          <w:rFonts w:ascii="Times New Roman" w:hAnsi="Times New Roman" w:cs="Times New Roman"/>
          <w:lang w:val="en-US" w:eastAsia="pt-BR"/>
        </w:rPr>
        <w:t>r</w:t>
      </w:r>
      <w:r w:rsidR="007A5DEE" w:rsidRPr="005E79C0">
        <w:rPr>
          <w:rFonts w:ascii="Times New Roman" w:hAnsi="Times New Roman" w:cs="Times New Roman"/>
          <w:lang w:val="en-US" w:eastAsia="pt-BR"/>
        </w:rPr>
        <w:t>ved two cases of increased IOP (&gt; 21 mmHg) in group</w:t>
      </w:r>
      <w:r w:rsidR="00666BAE" w:rsidRPr="005E79C0">
        <w:rPr>
          <w:rFonts w:ascii="Times New Roman" w:hAnsi="Times New Roman" w:cs="Times New Roman"/>
          <w:lang w:val="en-US" w:eastAsia="pt-BR"/>
        </w:rPr>
        <w:t xml:space="preserve"> B </w:t>
      </w:r>
      <w:r w:rsidR="007A5DEE" w:rsidRPr="005E79C0">
        <w:rPr>
          <w:rFonts w:ascii="Times New Roman" w:hAnsi="Times New Roman" w:cs="Times New Roman"/>
          <w:lang w:val="en-US" w:eastAsia="pt-BR"/>
        </w:rPr>
        <w:t xml:space="preserve">that required the introduction of timolol maleate and </w:t>
      </w:r>
      <w:r w:rsidR="00666BAE" w:rsidRPr="005E79C0">
        <w:rPr>
          <w:rFonts w:ascii="Times New Roman" w:hAnsi="Times New Roman" w:cs="Times New Roman"/>
          <w:lang w:val="en-US" w:eastAsia="pt-BR"/>
        </w:rPr>
        <w:t>dorzolamid</w:t>
      </w:r>
      <w:r w:rsidR="007A5DEE" w:rsidRPr="005E79C0">
        <w:rPr>
          <w:rFonts w:ascii="Times New Roman" w:hAnsi="Times New Roman" w:cs="Times New Roman"/>
          <w:lang w:val="en-US" w:eastAsia="pt-BR"/>
        </w:rPr>
        <w:t>e</w:t>
      </w:r>
      <w:r w:rsidR="00666BAE" w:rsidRPr="005E79C0">
        <w:rPr>
          <w:rFonts w:ascii="Times New Roman" w:hAnsi="Times New Roman" w:cs="Times New Roman"/>
          <w:lang w:val="en-US" w:eastAsia="pt-BR"/>
        </w:rPr>
        <w:t xml:space="preserve"> </w:t>
      </w:r>
      <w:r w:rsidR="007A5DEE" w:rsidRPr="005E79C0">
        <w:rPr>
          <w:rFonts w:ascii="Times New Roman" w:hAnsi="Times New Roman" w:cs="Times New Roman"/>
          <w:lang w:val="en-US" w:eastAsia="pt-BR"/>
        </w:rPr>
        <w:t>f</w:t>
      </w:r>
      <w:r w:rsidR="00666BAE" w:rsidRPr="005E79C0">
        <w:rPr>
          <w:rFonts w:ascii="Times New Roman" w:hAnsi="Times New Roman" w:cs="Times New Roman"/>
          <w:lang w:val="en-US" w:eastAsia="pt-BR"/>
        </w:rPr>
        <w:t xml:space="preserve">or </w:t>
      </w:r>
      <w:r w:rsidR="00876089">
        <w:rPr>
          <w:rFonts w:ascii="Times New Roman" w:hAnsi="Times New Roman" w:cs="Times New Roman"/>
          <w:lang w:val="en-US" w:eastAsia="pt-BR"/>
        </w:rPr>
        <w:t>2-4</w:t>
      </w:r>
      <w:r w:rsidR="00666BAE" w:rsidRPr="005E79C0">
        <w:rPr>
          <w:rFonts w:ascii="Times New Roman" w:hAnsi="Times New Roman" w:cs="Times New Roman"/>
          <w:lang w:val="en-US" w:eastAsia="pt-BR"/>
        </w:rPr>
        <w:t xml:space="preserve"> </w:t>
      </w:r>
      <w:r w:rsidR="007A5DEE" w:rsidRPr="005E79C0">
        <w:rPr>
          <w:rFonts w:ascii="Times New Roman" w:hAnsi="Times New Roman" w:cs="Times New Roman"/>
          <w:lang w:val="en-US" w:eastAsia="pt-BR"/>
        </w:rPr>
        <w:t>weeks</w:t>
      </w:r>
      <w:r w:rsidR="00666BAE" w:rsidRPr="005E79C0">
        <w:rPr>
          <w:rFonts w:ascii="Times New Roman" w:hAnsi="Times New Roman" w:cs="Times New Roman"/>
          <w:lang w:val="en-US" w:eastAsia="pt-BR"/>
        </w:rPr>
        <w:t xml:space="preserve">, </w:t>
      </w:r>
      <w:r w:rsidR="007A5DEE" w:rsidRPr="005E79C0">
        <w:rPr>
          <w:rFonts w:ascii="Times New Roman" w:hAnsi="Times New Roman" w:cs="Times New Roman"/>
          <w:lang w:val="en-US" w:eastAsia="pt-BR"/>
        </w:rPr>
        <w:t>with a return to normal IOP levels</w:t>
      </w:r>
      <w:r w:rsidR="00666BAE" w:rsidRPr="005E79C0">
        <w:rPr>
          <w:rFonts w:ascii="Times New Roman" w:hAnsi="Times New Roman" w:cs="Times New Roman"/>
          <w:lang w:val="en-US" w:eastAsia="pt-BR"/>
        </w:rPr>
        <w:t>.</w:t>
      </w:r>
    </w:p>
    <w:p w14:paraId="2B075F86" w14:textId="77777777" w:rsidR="006C2274" w:rsidRPr="005E79C0" w:rsidRDefault="006C2274" w:rsidP="006C2274">
      <w:pPr>
        <w:ind w:firstLine="708"/>
        <w:jc w:val="both"/>
        <w:rPr>
          <w:rFonts w:ascii="Times New Roman" w:hAnsi="Times New Roman" w:cs="Times New Roman"/>
          <w:lang w:val="en-US" w:eastAsia="pt-BR"/>
        </w:rPr>
      </w:pPr>
    </w:p>
    <w:p w14:paraId="5EE44B7A" w14:textId="113FF46F" w:rsidR="00657F91" w:rsidRPr="005E79C0" w:rsidRDefault="007A5DEE" w:rsidP="00F307A5">
      <w:pPr>
        <w:jc w:val="both"/>
        <w:rPr>
          <w:rFonts w:ascii="Times New Roman" w:hAnsi="Times New Roman" w:cs="Times New Roman"/>
          <w:b/>
          <w:lang w:val="en-US" w:eastAsia="pt-BR"/>
        </w:rPr>
      </w:pPr>
      <w:r w:rsidRPr="005E79C0">
        <w:rPr>
          <w:rFonts w:ascii="Times New Roman" w:hAnsi="Times New Roman" w:cs="Times New Roman"/>
          <w:b/>
          <w:lang w:val="en-US" w:eastAsia="pt-BR"/>
        </w:rPr>
        <w:t>Re-bleeding Rate</w:t>
      </w:r>
      <w:r w:rsidR="00D64D19" w:rsidRPr="005E79C0">
        <w:rPr>
          <w:rFonts w:ascii="Times New Roman" w:hAnsi="Times New Roman" w:cs="Times New Roman"/>
          <w:b/>
          <w:lang w:val="en-US" w:eastAsia="pt-BR"/>
        </w:rPr>
        <w:t xml:space="preserve"> </w:t>
      </w:r>
    </w:p>
    <w:p w14:paraId="2B4DE448" w14:textId="77777777" w:rsidR="00666BAE" w:rsidRPr="005E79C0" w:rsidRDefault="00666BAE" w:rsidP="00302873">
      <w:pPr>
        <w:pStyle w:val="SemEspaamento"/>
        <w:jc w:val="both"/>
        <w:rPr>
          <w:rFonts w:ascii="Times New Roman" w:hAnsi="Times New Roman" w:cs="Times New Roman"/>
          <w:lang w:val="en-US"/>
        </w:rPr>
      </w:pPr>
    </w:p>
    <w:p w14:paraId="1D39BB4F" w14:textId="282D9AA9" w:rsidR="00B17554" w:rsidRPr="005E79C0" w:rsidRDefault="007A5DEE" w:rsidP="00715C2C">
      <w:pPr>
        <w:pStyle w:val="SemEspaamento"/>
        <w:ind w:firstLine="708"/>
        <w:jc w:val="both"/>
        <w:rPr>
          <w:rFonts w:ascii="Times New Roman" w:hAnsi="Times New Roman" w:cs="Times New Roman"/>
          <w:lang w:val="en-US"/>
        </w:rPr>
      </w:pPr>
      <w:r w:rsidRPr="005E79C0">
        <w:rPr>
          <w:rFonts w:ascii="Times New Roman" w:hAnsi="Times New Roman" w:cs="Times New Roman"/>
          <w:lang w:val="en-US"/>
        </w:rPr>
        <w:t>One case of re-bleeding was observed in group A 16 weeks after the beginning of treatmen</w:t>
      </w:r>
      <w:r w:rsidR="005117E6">
        <w:rPr>
          <w:rFonts w:ascii="Times New Roman" w:hAnsi="Times New Roman" w:cs="Times New Roman"/>
          <w:lang w:val="en-US"/>
        </w:rPr>
        <w:t>t</w:t>
      </w:r>
      <w:r w:rsidRPr="005E79C0">
        <w:rPr>
          <w:rFonts w:ascii="Times New Roman" w:hAnsi="Times New Roman" w:cs="Times New Roman"/>
          <w:lang w:val="en-US"/>
        </w:rPr>
        <w:t xml:space="preserve">. In contrast, 4 cases of re-bleeding were </w:t>
      </w:r>
      <w:r w:rsidR="005117E6">
        <w:rPr>
          <w:rFonts w:ascii="Times New Roman" w:hAnsi="Times New Roman" w:cs="Times New Roman"/>
          <w:lang w:val="en-US"/>
        </w:rPr>
        <w:t>observed</w:t>
      </w:r>
      <w:r w:rsidRPr="005E79C0">
        <w:rPr>
          <w:rFonts w:ascii="Times New Roman" w:hAnsi="Times New Roman" w:cs="Times New Roman"/>
          <w:lang w:val="en-US"/>
        </w:rPr>
        <w:t xml:space="preserve"> in group B before 8 weeks and 1</w:t>
      </w:r>
      <w:r w:rsidR="008978A2" w:rsidRPr="005E79C0">
        <w:rPr>
          <w:rFonts w:ascii="Times New Roman" w:hAnsi="Times New Roman" w:cs="Times New Roman"/>
          <w:lang w:val="en-US"/>
        </w:rPr>
        <w:t xml:space="preserve"> </w:t>
      </w:r>
      <w:r w:rsidRPr="005E79C0">
        <w:rPr>
          <w:rFonts w:ascii="Times New Roman" w:hAnsi="Times New Roman" w:cs="Times New Roman"/>
          <w:lang w:val="en-US"/>
        </w:rPr>
        <w:t>by 16 weeks after the beginning of treatment, persisting for 24 weeks, for a total of 5 cases. A new vitrectomy was necessary in 3 eyes, with air exchange and</w:t>
      </w:r>
      <w:r w:rsidR="00370CA5" w:rsidRPr="005E79C0">
        <w:rPr>
          <w:rFonts w:ascii="Times New Roman" w:hAnsi="Times New Roman" w:cs="Times New Roman"/>
          <w:lang w:val="en-US"/>
        </w:rPr>
        <w:t xml:space="preserve"> </w:t>
      </w:r>
      <w:proofErr w:type="spellStart"/>
      <w:r w:rsidR="00370CA5" w:rsidRPr="005E79C0">
        <w:rPr>
          <w:rFonts w:ascii="Times New Roman" w:hAnsi="Times New Roman" w:cs="Times New Roman"/>
          <w:lang w:val="en-US"/>
        </w:rPr>
        <w:t>endolaser</w:t>
      </w:r>
      <w:proofErr w:type="spellEnd"/>
      <w:r w:rsidR="00370CA5" w:rsidRPr="005E79C0">
        <w:rPr>
          <w:rFonts w:ascii="Times New Roman" w:hAnsi="Times New Roman" w:cs="Times New Roman"/>
          <w:lang w:val="en-US"/>
        </w:rPr>
        <w:t>.</w:t>
      </w:r>
      <w:r w:rsidR="00E878D5" w:rsidRPr="005E79C0">
        <w:rPr>
          <w:rFonts w:ascii="Times New Roman" w:hAnsi="Times New Roman" w:cs="Times New Roman"/>
          <w:lang w:val="en-US"/>
        </w:rPr>
        <w:t xml:space="preserve"> </w:t>
      </w:r>
    </w:p>
    <w:p w14:paraId="18313ADE" w14:textId="77777777" w:rsidR="003770A0" w:rsidRPr="005E79C0" w:rsidRDefault="003770A0" w:rsidP="00A377DF">
      <w:pPr>
        <w:pStyle w:val="SemEspaamento"/>
        <w:jc w:val="both"/>
        <w:rPr>
          <w:lang w:val="en-US" w:eastAsia="pt-BR"/>
        </w:rPr>
      </w:pPr>
    </w:p>
    <w:p w14:paraId="6B4E06DF" w14:textId="6D89A010" w:rsidR="00E663CF" w:rsidRPr="005E79C0" w:rsidRDefault="007A5DEE" w:rsidP="00A377DF">
      <w:pPr>
        <w:pStyle w:val="SemEspaamento"/>
        <w:jc w:val="both"/>
        <w:rPr>
          <w:rFonts w:ascii="Times New Roman" w:hAnsi="Times New Roman" w:cs="Times New Roman"/>
          <w:b/>
          <w:lang w:val="en-US" w:eastAsia="pt-BR"/>
        </w:rPr>
      </w:pPr>
      <w:r w:rsidRPr="005E79C0">
        <w:rPr>
          <w:rFonts w:ascii="Times New Roman" w:hAnsi="Times New Roman" w:cs="Times New Roman"/>
          <w:b/>
          <w:lang w:val="en-US" w:eastAsia="pt-BR"/>
        </w:rPr>
        <w:t>Adverse Events</w:t>
      </w:r>
    </w:p>
    <w:p w14:paraId="6DE67C5A" w14:textId="77777777" w:rsidR="00E663CF" w:rsidRPr="005E79C0" w:rsidRDefault="00E663CF" w:rsidP="00A377DF">
      <w:pPr>
        <w:pStyle w:val="SemEspaamento"/>
        <w:jc w:val="both"/>
        <w:rPr>
          <w:lang w:val="en-US" w:eastAsia="pt-BR"/>
        </w:rPr>
      </w:pPr>
    </w:p>
    <w:p w14:paraId="56C5B33D" w14:textId="14F48E41" w:rsidR="00E663CF" w:rsidRPr="005E79C0" w:rsidRDefault="007A5DEE" w:rsidP="00715C2C">
      <w:pPr>
        <w:pStyle w:val="SemEspaamento"/>
        <w:ind w:firstLine="708"/>
        <w:jc w:val="both"/>
        <w:rPr>
          <w:lang w:val="en-US" w:eastAsia="pt-BR"/>
        </w:rPr>
      </w:pPr>
      <w:r w:rsidRPr="005E79C0">
        <w:rPr>
          <w:rFonts w:ascii="Times New Roman" w:hAnsi="Times New Roman" w:cs="Times New Roman"/>
          <w:lang w:val="en-US" w:eastAsia="pt-BR"/>
        </w:rPr>
        <w:t xml:space="preserve">During the 24 weeks of </w:t>
      </w:r>
      <w:r w:rsidR="00155D16">
        <w:rPr>
          <w:rFonts w:ascii="Times New Roman" w:hAnsi="Times New Roman" w:cs="Times New Roman"/>
          <w:lang w:val="en-US" w:eastAsia="pt-BR"/>
        </w:rPr>
        <w:t>the study, there was</w:t>
      </w:r>
      <w:r w:rsidRPr="005E79C0">
        <w:rPr>
          <w:rFonts w:ascii="Times New Roman" w:hAnsi="Times New Roman" w:cs="Times New Roman"/>
          <w:lang w:val="en-US" w:eastAsia="pt-BR"/>
        </w:rPr>
        <w:t xml:space="preserve"> one case of traction retinal detachment related to </w:t>
      </w:r>
      <w:r w:rsidR="00EC7955" w:rsidRPr="005E79C0">
        <w:rPr>
          <w:rFonts w:ascii="Times New Roman" w:hAnsi="Times New Roman" w:cs="Times New Roman"/>
          <w:lang w:val="en-US" w:eastAsia="pt-BR"/>
        </w:rPr>
        <w:t>intravitreal bevacizumab (</w:t>
      </w:r>
      <w:r w:rsidRPr="005E79C0">
        <w:rPr>
          <w:rFonts w:ascii="Times New Roman" w:hAnsi="Times New Roman" w:cs="Times New Roman"/>
          <w:lang w:val="en-US" w:eastAsia="pt-BR"/>
        </w:rPr>
        <w:t>IVB</w:t>
      </w:r>
      <w:r w:rsidR="00EC7955" w:rsidRPr="005E79C0">
        <w:rPr>
          <w:rFonts w:ascii="Times New Roman" w:hAnsi="Times New Roman" w:cs="Times New Roman"/>
          <w:lang w:val="en-US" w:eastAsia="pt-BR"/>
        </w:rPr>
        <w:t>)</w:t>
      </w:r>
      <w:r w:rsidRPr="005E79C0">
        <w:rPr>
          <w:rFonts w:ascii="Times New Roman" w:hAnsi="Times New Roman" w:cs="Times New Roman"/>
          <w:lang w:val="en-US" w:eastAsia="pt-BR"/>
        </w:rPr>
        <w:t xml:space="preserve"> as an adverse event</w:t>
      </w:r>
      <w:r w:rsidR="00EC7955" w:rsidRPr="005E79C0">
        <w:rPr>
          <w:rFonts w:ascii="Times New Roman" w:hAnsi="Times New Roman" w:cs="Times New Roman"/>
          <w:lang w:val="en-US" w:eastAsia="pt-BR"/>
        </w:rPr>
        <w:t>. There was no evidence of uveitis, endophthalmitis or ocular toxicity, with no significant changes in crystalline status</w:t>
      </w:r>
      <w:r w:rsidR="00A173DE" w:rsidRPr="005E79C0">
        <w:rPr>
          <w:rFonts w:ascii="Times New Roman" w:hAnsi="Times New Roman" w:cs="Times New Roman"/>
          <w:lang w:val="en-US" w:eastAsia="pt-BR"/>
        </w:rPr>
        <w:t>.</w:t>
      </w:r>
    </w:p>
    <w:p w14:paraId="2B6A9864" w14:textId="77777777" w:rsidR="00E663CF" w:rsidRPr="005E79C0" w:rsidRDefault="00E663CF" w:rsidP="00A377DF">
      <w:pPr>
        <w:pStyle w:val="SemEspaamento"/>
        <w:jc w:val="both"/>
        <w:rPr>
          <w:lang w:val="en-US" w:eastAsia="pt-BR"/>
        </w:rPr>
      </w:pPr>
    </w:p>
    <w:p w14:paraId="33650613" w14:textId="77777777" w:rsidR="00E663CF" w:rsidRPr="005E79C0" w:rsidRDefault="00E663CF" w:rsidP="00A377DF">
      <w:pPr>
        <w:pStyle w:val="SemEspaamento"/>
        <w:jc w:val="both"/>
        <w:rPr>
          <w:lang w:val="en-US" w:eastAsia="pt-BR"/>
        </w:rPr>
      </w:pPr>
    </w:p>
    <w:p w14:paraId="33AC1C42" w14:textId="0502175A" w:rsidR="008042BB" w:rsidRDefault="00211911" w:rsidP="0031552D">
      <w:pPr>
        <w:pStyle w:val="PargrafodaLista"/>
        <w:numPr>
          <w:ilvl w:val="0"/>
          <w:numId w:val="1"/>
        </w:numPr>
        <w:spacing w:before="75" w:after="240" w:line="360" w:lineRule="atLeast"/>
        <w:jc w:val="both"/>
        <w:rPr>
          <w:rFonts w:ascii="Times New Roman" w:eastAsia="Times New Roman" w:hAnsi="Times New Roman" w:cs="Times New Roman"/>
          <w:b/>
          <w:color w:val="000000" w:themeColor="text1"/>
          <w:sz w:val="24"/>
          <w:szCs w:val="24"/>
          <w:lang w:eastAsia="pt-BR"/>
        </w:rPr>
      </w:pPr>
      <w:r w:rsidRPr="003770A0">
        <w:rPr>
          <w:rFonts w:ascii="Times New Roman" w:eastAsia="Times New Roman" w:hAnsi="Times New Roman" w:cs="Times New Roman"/>
          <w:b/>
          <w:color w:val="000000" w:themeColor="text1"/>
          <w:sz w:val="24"/>
          <w:szCs w:val="24"/>
          <w:lang w:eastAsia="pt-BR"/>
        </w:rPr>
        <w:t>DISCUSS</w:t>
      </w:r>
      <w:r w:rsidR="00EC7955">
        <w:rPr>
          <w:rFonts w:ascii="Times New Roman" w:eastAsia="Times New Roman" w:hAnsi="Times New Roman" w:cs="Times New Roman"/>
          <w:b/>
          <w:color w:val="000000" w:themeColor="text1"/>
          <w:sz w:val="24"/>
          <w:szCs w:val="24"/>
          <w:lang w:eastAsia="pt-BR"/>
        </w:rPr>
        <w:t>ION</w:t>
      </w:r>
    </w:p>
    <w:p w14:paraId="362A86E2" w14:textId="0B865830" w:rsidR="00755E69" w:rsidRDefault="008E5B09" w:rsidP="000036C3">
      <w:pPr>
        <w:ind w:firstLine="709"/>
        <w:jc w:val="both"/>
        <w:rPr>
          <w:rFonts w:ascii="Times New Roman" w:hAnsi="Times New Roman" w:cs="Times New Roman"/>
          <w:lang w:val="en-US" w:eastAsia="pt-BR"/>
        </w:rPr>
      </w:pPr>
      <w:r w:rsidRPr="00222853">
        <w:rPr>
          <w:rFonts w:ascii="Times New Roman" w:hAnsi="Times New Roman" w:cs="Times New Roman"/>
          <w:lang w:val="en-US" w:eastAsia="pt-BR"/>
        </w:rPr>
        <w:t xml:space="preserve">The current study is the first in the literature to compare vitreous clearance in a prospective manner after </w:t>
      </w:r>
      <w:proofErr w:type="spellStart"/>
      <w:r w:rsidRPr="00222853">
        <w:rPr>
          <w:rFonts w:ascii="Times New Roman" w:hAnsi="Times New Roman" w:cs="Times New Roman"/>
          <w:lang w:val="en-US" w:eastAsia="pt-BR"/>
        </w:rPr>
        <w:t>intravitreous</w:t>
      </w:r>
      <w:proofErr w:type="spellEnd"/>
      <w:r w:rsidRPr="00222853">
        <w:rPr>
          <w:rFonts w:ascii="Times New Roman" w:hAnsi="Times New Roman" w:cs="Times New Roman"/>
          <w:lang w:val="en-US" w:eastAsia="pt-BR"/>
        </w:rPr>
        <w:t xml:space="preserve"> </w:t>
      </w:r>
      <w:r w:rsidR="008978A2" w:rsidRPr="00222853">
        <w:rPr>
          <w:rFonts w:ascii="Times New Roman" w:hAnsi="Times New Roman" w:cs="Times New Roman"/>
          <w:lang w:val="en-US" w:eastAsia="pt-BR"/>
        </w:rPr>
        <w:t xml:space="preserve">bevacizumab </w:t>
      </w:r>
      <w:r w:rsidRPr="00222853">
        <w:rPr>
          <w:rFonts w:ascii="Times New Roman" w:hAnsi="Times New Roman" w:cs="Times New Roman"/>
          <w:lang w:val="en-US" w:eastAsia="pt-BR"/>
        </w:rPr>
        <w:t>injection alone versus injection followed by pars plana vitrectomy</w:t>
      </w:r>
      <w:r w:rsidR="00755E69" w:rsidRPr="00222853">
        <w:rPr>
          <w:rFonts w:ascii="Times New Roman" w:hAnsi="Times New Roman" w:cs="Times New Roman"/>
          <w:lang w:val="en-US" w:eastAsia="pt-BR"/>
        </w:rPr>
        <w:t xml:space="preserve">. </w:t>
      </w:r>
      <w:r w:rsidRPr="00222853">
        <w:rPr>
          <w:rFonts w:ascii="Times New Roman" w:hAnsi="Times New Roman" w:cs="Times New Roman"/>
          <w:lang w:val="en-US" w:eastAsia="pt-BR"/>
        </w:rPr>
        <w:t xml:space="preserve">The study demonstrated that the mean vitreous </w:t>
      </w:r>
      <w:r w:rsidR="00562CBC" w:rsidRPr="00222853">
        <w:rPr>
          <w:rFonts w:ascii="Times New Roman" w:hAnsi="Times New Roman" w:cs="Times New Roman"/>
          <w:lang w:val="en-US" w:eastAsia="pt-BR"/>
        </w:rPr>
        <w:t>hem</w:t>
      </w:r>
      <w:r w:rsidR="002557A0" w:rsidRPr="00222853">
        <w:rPr>
          <w:rFonts w:ascii="Times New Roman" w:hAnsi="Times New Roman" w:cs="Times New Roman"/>
          <w:lang w:val="en-US" w:eastAsia="pt-BR"/>
        </w:rPr>
        <w:t>orrhage</w:t>
      </w:r>
      <w:r w:rsidRPr="00222853">
        <w:rPr>
          <w:rFonts w:ascii="Times New Roman" w:hAnsi="Times New Roman" w:cs="Times New Roman"/>
          <w:lang w:val="en-US" w:eastAsia="pt-BR"/>
        </w:rPr>
        <w:t xml:space="preserve"> score was lower after 8 and 16 weeks in the group submitted to vitrectomy, although the scores for the two groups were similar after 24 weeks</w:t>
      </w:r>
      <w:r w:rsidR="00755E69" w:rsidRPr="00222853">
        <w:rPr>
          <w:rFonts w:ascii="Times New Roman" w:hAnsi="Times New Roman" w:cs="Times New Roman"/>
          <w:lang w:val="en-US" w:eastAsia="pt-BR"/>
        </w:rPr>
        <w:t xml:space="preserve">. </w:t>
      </w:r>
      <w:r w:rsidRPr="00222853">
        <w:rPr>
          <w:rFonts w:ascii="Times New Roman" w:hAnsi="Times New Roman" w:cs="Times New Roman"/>
          <w:lang w:val="en-US" w:eastAsia="pt-BR"/>
        </w:rPr>
        <w:t xml:space="preserve">In other words, vitrectomy led to earlier clearance, but long-term clearance was similar </w:t>
      </w:r>
      <w:r w:rsidR="002557A0" w:rsidRPr="00222853">
        <w:rPr>
          <w:rFonts w:ascii="Times New Roman" w:hAnsi="Times New Roman" w:cs="Times New Roman"/>
          <w:lang w:val="en-US" w:eastAsia="pt-BR"/>
        </w:rPr>
        <w:t>compared to</w:t>
      </w:r>
      <w:r w:rsidRPr="00222853">
        <w:rPr>
          <w:rFonts w:ascii="Times New Roman" w:hAnsi="Times New Roman" w:cs="Times New Roman"/>
          <w:lang w:val="en-US" w:eastAsia="pt-BR"/>
        </w:rPr>
        <w:t xml:space="preserve"> the group submitted only t</w:t>
      </w:r>
      <w:r w:rsidR="008978A2" w:rsidRPr="00222853">
        <w:rPr>
          <w:rFonts w:ascii="Times New Roman" w:hAnsi="Times New Roman" w:cs="Times New Roman"/>
          <w:lang w:val="en-US" w:eastAsia="pt-BR"/>
        </w:rPr>
        <w:t>o</w:t>
      </w:r>
      <w:r w:rsidRPr="00222853">
        <w:rPr>
          <w:rFonts w:ascii="Times New Roman" w:hAnsi="Times New Roman" w:cs="Times New Roman"/>
          <w:lang w:val="en-US" w:eastAsia="pt-BR"/>
        </w:rPr>
        <w:t xml:space="preserve"> </w:t>
      </w:r>
      <w:proofErr w:type="spellStart"/>
      <w:r w:rsidRPr="00222853">
        <w:rPr>
          <w:rFonts w:ascii="Times New Roman" w:hAnsi="Times New Roman" w:cs="Times New Roman"/>
          <w:lang w:val="en-US" w:eastAsia="pt-BR"/>
        </w:rPr>
        <w:t>intravitreous</w:t>
      </w:r>
      <w:proofErr w:type="spellEnd"/>
      <w:r w:rsidRPr="00222853">
        <w:rPr>
          <w:rFonts w:ascii="Times New Roman" w:hAnsi="Times New Roman" w:cs="Times New Roman"/>
          <w:lang w:val="en-US" w:eastAsia="pt-BR"/>
        </w:rPr>
        <w:t xml:space="preserve"> injections</w:t>
      </w:r>
      <w:r w:rsidR="000036C3">
        <w:rPr>
          <w:rFonts w:ascii="Times New Roman" w:hAnsi="Times New Roman" w:cs="Times New Roman"/>
          <w:lang w:val="en-US" w:eastAsia="pt-BR"/>
        </w:rPr>
        <w:t>.</w:t>
      </w:r>
    </w:p>
    <w:p w14:paraId="2507A8A1" w14:textId="3BF1D9EB" w:rsidR="007615BA" w:rsidRPr="00222853" w:rsidRDefault="00E96065" w:rsidP="000036C3">
      <w:pPr>
        <w:ind w:firstLine="709"/>
        <w:jc w:val="both"/>
        <w:rPr>
          <w:rFonts w:ascii="Times New Roman" w:hAnsi="Times New Roman" w:cs="Times New Roman"/>
          <w:lang w:val="en-US"/>
        </w:rPr>
      </w:pPr>
      <w:r w:rsidRPr="00222853">
        <w:rPr>
          <w:rFonts w:ascii="Times New Roman" w:hAnsi="Times New Roman" w:cs="Times New Roman"/>
          <w:lang w:val="en-US" w:eastAsia="pt-BR"/>
        </w:rPr>
        <w:t>Group</w:t>
      </w:r>
      <w:r w:rsidR="00A0346F" w:rsidRPr="00222853">
        <w:rPr>
          <w:rFonts w:ascii="Times New Roman" w:hAnsi="Times New Roman" w:cs="Times New Roman"/>
          <w:lang w:val="en-US" w:eastAsia="pt-BR"/>
        </w:rPr>
        <w:t xml:space="preserve"> A</w:t>
      </w:r>
      <w:r w:rsidR="008E5B09" w:rsidRPr="00222853">
        <w:rPr>
          <w:rFonts w:ascii="Times New Roman" w:hAnsi="Times New Roman" w:cs="Times New Roman"/>
          <w:lang w:val="en-US" w:eastAsia="pt-BR"/>
        </w:rPr>
        <w:t xml:space="preserve"> showed a reduction of grade 3 </w:t>
      </w:r>
      <w:r w:rsidR="002557A0" w:rsidRPr="00222853">
        <w:rPr>
          <w:rFonts w:ascii="Times New Roman" w:hAnsi="Times New Roman" w:cs="Times New Roman"/>
          <w:lang w:val="en-US" w:eastAsia="pt-BR"/>
        </w:rPr>
        <w:t>VH</w:t>
      </w:r>
      <w:r w:rsidR="008E5B09" w:rsidRPr="00222853">
        <w:rPr>
          <w:rFonts w:ascii="Times New Roman" w:hAnsi="Times New Roman" w:cs="Times New Roman"/>
          <w:lang w:val="en-US" w:eastAsia="pt-BR"/>
        </w:rPr>
        <w:t xml:space="preserve"> from</w:t>
      </w:r>
      <w:r w:rsidR="00A0346F" w:rsidRPr="00222853">
        <w:rPr>
          <w:rFonts w:ascii="Times New Roman" w:hAnsi="Times New Roman" w:cs="Times New Roman"/>
          <w:lang w:val="en-US" w:eastAsia="pt-BR"/>
        </w:rPr>
        <w:t xml:space="preserve"> 51</w:t>
      </w:r>
      <w:r w:rsidR="008E5B09" w:rsidRPr="00222853">
        <w:rPr>
          <w:rFonts w:ascii="Times New Roman" w:hAnsi="Times New Roman" w:cs="Times New Roman"/>
          <w:lang w:val="en-US" w:eastAsia="pt-BR"/>
        </w:rPr>
        <w:t>.</w:t>
      </w:r>
      <w:r w:rsidR="004707B4" w:rsidRPr="00222853">
        <w:rPr>
          <w:rFonts w:ascii="Times New Roman" w:hAnsi="Times New Roman" w:cs="Times New Roman"/>
          <w:lang w:val="en-US" w:eastAsia="pt-BR"/>
        </w:rPr>
        <w:t>4</w:t>
      </w:r>
      <w:r w:rsidR="00A0346F" w:rsidRPr="00222853">
        <w:rPr>
          <w:rFonts w:ascii="Times New Roman" w:hAnsi="Times New Roman" w:cs="Times New Roman"/>
          <w:lang w:val="en-US" w:eastAsia="pt-BR"/>
        </w:rPr>
        <w:t xml:space="preserve">% </w:t>
      </w:r>
      <w:r w:rsidR="008E5B09" w:rsidRPr="00222853">
        <w:rPr>
          <w:rFonts w:ascii="Times New Roman" w:hAnsi="Times New Roman" w:cs="Times New Roman"/>
          <w:lang w:val="en-US" w:eastAsia="pt-BR"/>
        </w:rPr>
        <w:t xml:space="preserve">to </w:t>
      </w:r>
      <w:r w:rsidR="00A0346F" w:rsidRPr="00222853">
        <w:rPr>
          <w:rFonts w:ascii="Times New Roman" w:hAnsi="Times New Roman" w:cs="Times New Roman"/>
          <w:lang w:val="en-US" w:eastAsia="pt-BR"/>
        </w:rPr>
        <w:t>25</w:t>
      </w:r>
      <w:r w:rsidR="008E5B09" w:rsidRPr="00222853">
        <w:rPr>
          <w:rFonts w:ascii="Times New Roman" w:hAnsi="Times New Roman" w:cs="Times New Roman"/>
          <w:lang w:val="en-US" w:eastAsia="pt-BR"/>
        </w:rPr>
        <w:t>.</w:t>
      </w:r>
      <w:r w:rsidR="00A0346F" w:rsidRPr="00222853">
        <w:rPr>
          <w:rFonts w:ascii="Times New Roman" w:hAnsi="Times New Roman" w:cs="Times New Roman"/>
          <w:lang w:val="en-US" w:eastAsia="pt-BR"/>
        </w:rPr>
        <w:t>7%</w:t>
      </w:r>
      <w:r w:rsidR="008E5B09" w:rsidRPr="00222853">
        <w:rPr>
          <w:rFonts w:ascii="Times New Roman" w:hAnsi="Times New Roman" w:cs="Times New Roman"/>
          <w:lang w:val="en-US" w:eastAsia="pt-BR"/>
        </w:rPr>
        <w:t>,</w:t>
      </w:r>
      <w:r w:rsidR="00A0346F" w:rsidRPr="00222853">
        <w:rPr>
          <w:rFonts w:ascii="Times New Roman" w:hAnsi="Times New Roman" w:cs="Times New Roman"/>
          <w:lang w:val="en-US" w:eastAsia="pt-BR"/>
        </w:rPr>
        <w:t xml:space="preserve"> 8</w:t>
      </w:r>
      <w:r w:rsidR="008E5B09" w:rsidRPr="00222853">
        <w:rPr>
          <w:rFonts w:ascii="Times New Roman" w:hAnsi="Times New Roman" w:cs="Times New Roman"/>
          <w:lang w:val="en-US" w:eastAsia="pt-BR"/>
        </w:rPr>
        <w:t>.</w:t>
      </w:r>
      <w:r w:rsidR="00A0346F" w:rsidRPr="00222853">
        <w:rPr>
          <w:rFonts w:ascii="Times New Roman" w:hAnsi="Times New Roman" w:cs="Times New Roman"/>
          <w:lang w:val="en-US" w:eastAsia="pt-BR"/>
        </w:rPr>
        <w:t xml:space="preserve">5% </w:t>
      </w:r>
      <w:r w:rsidR="008E5B09" w:rsidRPr="00222853">
        <w:rPr>
          <w:rFonts w:ascii="Times New Roman" w:hAnsi="Times New Roman" w:cs="Times New Roman"/>
          <w:lang w:val="en-US" w:eastAsia="pt-BR"/>
        </w:rPr>
        <w:t>and</w:t>
      </w:r>
      <w:r w:rsidR="00A0346F" w:rsidRPr="00222853">
        <w:rPr>
          <w:rFonts w:ascii="Times New Roman" w:hAnsi="Times New Roman" w:cs="Times New Roman"/>
          <w:lang w:val="en-US" w:eastAsia="pt-BR"/>
        </w:rPr>
        <w:t xml:space="preserve"> 5</w:t>
      </w:r>
      <w:r w:rsidR="008E5B09" w:rsidRPr="00222853">
        <w:rPr>
          <w:rFonts w:ascii="Times New Roman" w:hAnsi="Times New Roman" w:cs="Times New Roman"/>
          <w:lang w:val="en-US" w:eastAsia="pt-BR"/>
        </w:rPr>
        <w:t>.</w:t>
      </w:r>
      <w:r w:rsidR="00A0346F" w:rsidRPr="00222853">
        <w:rPr>
          <w:rFonts w:ascii="Times New Roman" w:hAnsi="Times New Roman" w:cs="Times New Roman"/>
          <w:lang w:val="en-US" w:eastAsia="pt-BR"/>
        </w:rPr>
        <w:t>7% a</w:t>
      </w:r>
      <w:r w:rsidR="008E5B09" w:rsidRPr="00222853">
        <w:rPr>
          <w:rFonts w:ascii="Times New Roman" w:hAnsi="Times New Roman" w:cs="Times New Roman"/>
          <w:lang w:val="en-US" w:eastAsia="pt-BR"/>
        </w:rPr>
        <w:t>fter</w:t>
      </w:r>
      <w:r w:rsidR="00A0346F" w:rsidRPr="00222853">
        <w:rPr>
          <w:rFonts w:ascii="Times New Roman" w:hAnsi="Times New Roman" w:cs="Times New Roman"/>
          <w:lang w:val="en-US" w:eastAsia="pt-BR"/>
        </w:rPr>
        <w:t xml:space="preserve"> 8</w:t>
      </w:r>
      <w:r w:rsidR="008E5B09" w:rsidRPr="00222853">
        <w:rPr>
          <w:rFonts w:ascii="Times New Roman" w:hAnsi="Times New Roman" w:cs="Times New Roman"/>
          <w:lang w:val="en-US" w:eastAsia="pt-BR"/>
        </w:rPr>
        <w:t>,</w:t>
      </w:r>
      <w:r w:rsidR="00A0346F" w:rsidRPr="00222853">
        <w:rPr>
          <w:rFonts w:ascii="Times New Roman" w:hAnsi="Times New Roman" w:cs="Times New Roman"/>
          <w:lang w:val="en-US" w:eastAsia="pt-BR"/>
        </w:rPr>
        <w:t xml:space="preserve"> 16 </w:t>
      </w:r>
      <w:r w:rsidR="008E5B09" w:rsidRPr="00222853">
        <w:rPr>
          <w:rFonts w:ascii="Times New Roman" w:hAnsi="Times New Roman" w:cs="Times New Roman"/>
          <w:lang w:val="en-US" w:eastAsia="pt-BR"/>
        </w:rPr>
        <w:t>and</w:t>
      </w:r>
      <w:r w:rsidR="00A0346F" w:rsidRPr="00222853">
        <w:rPr>
          <w:rFonts w:ascii="Times New Roman" w:hAnsi="Times New Roman" w:cs="Times New Roman"/>
          <w:lang w:val="en-US" w:eastAsia="pt-BR"/>
        </w:rPr>
        <w:t xml:space="preserve"> 24 </w:t>
      </w:r>
      <w:r w:rsidR="008E5B09" w:rsidRPr="00222853">
        <w:rPr>
          <w:rFonts w:ascii="Times New Roman" w:hAnsi="Times New Roman" w:cs="Times New Roman"/>
          <w:lang w:val="en-US" w:eastAsia="pt-BR"/>
        </w:rPr>
        <w:t>weeks of monitoring</w:t>
      </w:r>
      <w:r w:rsidR="00A0346F" w:rsidRPr="00222853">
        <w:rPr>
          <w:rFonts w:ascii="Times New Roman" w:hAnsi="Times New Roman" w:cs="Times New Roman"/>
          <w:lang w:val="en-US" w:eastAsia="pt-BR"/>
        </w:rPr>
        <w:t xml:space="preserve">. </w:t>
      </w:r>
      <w:r w:rsidR="008E5B09" w:rsidRPr="00222853">
        <w:rPr>
          <w:rFonts w:ascii="Times New Roman" w:hAnsi="Times New Roman" w:cs="Times New Roman"/>
          <w:lang w:val="en-US" w:eastAsia="pt-BR"/>
        </w:rPr>
        <w:t>Total VH resolution was</w:t>
      </w:r>
      <w:r w:rsidR="00A0346F" w:rsidRPr="00222853">
        <w:rPr>
          <w:rFonts w:ascii="Times New Roman" w:hAnsi="Times New Roman" w:cs="Times New Roman"/>
          <w:lang w:val="en-US" w:eastAsia="pt-BR"/>
        </w:rPr>
        <w:t xml:space="preserve"> </w:t>
      </w:r>
      <w:r w:rsidR="004707B4" w:rsidRPr="00222853">
        <w:rPr>
          <w:rFonts w:ascii="Times New Roman" w:hAnsi="Times New Roman" w:cs="Times New Roman"/>
          <w:lang w:val="en-US" w:eastAsia="pt-BR"/>
        </w:rPr>
        <w:t>60</w:t>
      </w:r>
      <w:r w:rsidR="00A0346F" w:rsidRPr="00222853">
        <w:rPr>
          <w:rFonts w:ascii="Times New Roman" w:hAnsi="Times New Roman" w:cs="Times New Roman"/>
          <w:lang w:val="en-US" w:eastAsia="pt-BR"/>
        </w:rPr>
        <w:t xml:space="preserve">% </w:t>
      </w:r>
      <w:r w:rsidR="008E5B09" w:rsidRPr="00222853">
        <w:rPr>
          <w:rFonts w:ascii="Times New Roman" w:hAnsi="Times New Roman" w:cs="Times New Roman"/>
          <w:lang w:val="en-US" w:eastAsia="pt-BR"/>
        </w:rPr>
        <w:t>after 24 weeks of treatment</w:t>
      </w:r>
      <w:r w:rsidR="002557A0" w:rsidRPr="00222853">
        <w:rPr>
          <w:rFonts w:ascii="Times New Roman" w:hAnsi="Times New Roman" w:cs="Times New Roman"/>
          <w:lang w:val="en-US" w:eastAsia="pt-BR"/>
        </w:rPr>
        <w:t xml:space="preserve"> </w:t>
      </w:r>
      <w:r w:rsidR="008E5B09" w:rsidRPr="00222853">
        <w:rPr>
          <w:rFonts w:ascii="Times New Roman" w:hAnsi="Times New Roman" w:cs="Times New Roman"/>
          <w:lang w:val="en-US" w:eastAsia="pt-BR"/>
        </w:rPr>
        <w:t xml:space="preserve">and </w:t>
      </w:r>
      <w:r w:rsidR="002557A0" w:rsidRPr="00222853">
        <w:rPr>
          <w:rFonts w:ascii="Times New Roman" w:hAnsi="Times New Roman" w:cs="Times New Roman"/>
          <w:lang w:val="en-US" w:eastAsia="pt-BR"/>
        </w:rPr>
        <w:t xml:space="preserve">at the final examination, 82.8% of the patients has </w:t>
      </w:r>
      <w:r w:rsidR="008E5B09" w:rsidRPr="00222853">
        <w:rPr>
          <w:rFonts w:ascii="Times New Roman" w:hAnsi="Times New Roman" w:cs="Times New Roman"/>
          <w:lang w:val="en-US" w:eastAsia="pt-BR"/>
        </w:rPr>
        <w:t>grade 0 or 1</w:t>
      </w:r>
      <w:r w:rsidR="002557A0" w:rsidRPr="00222853">
        <w:rPr>
          <w:rFonts w:ascii="Times New Roman" w:hAnsi="Times New Roman" w:cs="Times New Roman"/>
          <w:lang w:val="en-US" w:eastAsia="pt-BR"/>
        </w:rPr>
        <w:t xml:space="preserve"> </w:t>
      </w:r>
      <w:r w:rsidR="008E5B09" w:rsidRPr="00222853">
        <w:rPr>
          <w:rFonts w:ascii="Times New Roman" w:hAnsi="Times New Roman" w:cs="Times New Roman"/>
          <w:lang w:val="en-US" w:eastAsia="pt-BR"/>
        </w:rPr>
        <w:t>VH</w:t>
      </w:r>
      <w:r w:rsidR="00A81AA4" w:rsidRPr="00222853">
        <w:rPr>
          <w:rFonts w:ascii="Times New Roman" w:hAnsi="Times New Roman" w:cs="Times New Roman"/>
          <w:lang w:val="en-US" w:eastAsia="pt-BR"/>
        </w:rPr>
        <w:t xml:space="preserve">, </w:t>
      </w:r>
      <w:r w:rsidR="002557A0" w:rsidRPr="00222853">
        <w:rPr>
          <w:rFonts w:ascii="Times New Roman" w:hAnsi="Times New Roman" w:cs="Times New Roman"/>
          <w:lang w:val="en-US" w:eastAsia="pt-BR"/>
        </w:rPr>
        <w:t>allowing</w:t>
      </w:r>
      <w:r w:rsidR="00A81AA4" w:rsidRPr="00222853">
        <w:rPr>
          <w:rFonts w:ascii="Times New Roman" w:hAnsi="Times New Roman" w:cs="Times New Roman"/>
          <w:lang w:val="en-US" w:eastAsia="pt-BR"/>
        </w:rPr>
        <w:t xml:space="preserve"> the execution of</w:t>
      </w:r>
      <w:r w:rsidR="001B3609" w:rsidRPr="00222853">
        <w:rPr>
          <w:rFonts w:ascii="Times New Roman" w:hAnsi="Times New Roman" w:cs="Times New Roman"/>
          <w:lang w:val="en-US" w:eastAsia="pt-BR"/>
        </w:rPr>
        <w:t xml:space="preserve"> </w:t>
      </w:r>
      <w:proofErr w:type="spellStart"/>
      <w:r w:rsidR="001B3609" w:rsidRPr="00222853">
        <w:rPr>
          <w:rFonts w:ascii="Times New Roman" w:hAnsi="Times New Roman" w:cs="Times New Roman"/>
          <w:lang w:val="en-US" w:eastAsia="pt-BR"/>
        </w:rPr>
        <w:t>pan</w:t>
      </w:r>
      <w:r w:rsidR="002557A0" w:rsidRPr="00222853">
        <w:rPr>
          <w:rFonts w:ascii="Times New Roman" w:hAnsi="Times New Roman" w:cs="Times New Roman"/>
          <w:lang w:val="en-US" w:eastAsia="pt-BR"/>
        </w:rPr>
        <w:t>retinal</w:t>
      </w:r>
      <w:proofErr w:type="spellEnd"/>
      <w:r w:rsidR="005C7CA3">
        <w:rPr>
          <w:rFonts w:ascii="Times New Roman" w:hAnsi="Times New Roman" w:cs="Times New Roman"/>
          <w:lang w:val="en-US" w:eastAsia="pt-BR"/>
        </w:rPr>
        <w:t xml:space="preserve"> photocoagulation</w:t>
      </w:r>
      <w:r w:rsidR="004906DC" w:rsidRPr="00222853">
        <w:rPr>
          <w:rFonts w:ascii="Times New Roman" w:hAnsi="Times New Roman" w:cs="Times New Roman"/>
          <w:lang w:val="en-US" w:eastAsia="pt-BR"/>
        </w:rPr>
        <w:t>.</w:t>
      </w:r>
      <w:r w:rsidR="00B92CB2" w:rsidRPr="00222853">
        <w:rPr>
          <w:rFonts w:ascii="Times New Roman" w:hAnsi="Times New Roman" w:cs="Times New Roman"/>
          <w:lang w:val="en-US" w:eastAsia="pt-BR"/>
        </w:rPr>
        <w:t xml:space="preserve"> </w:t>
      </w:r>
      <w:r w:rsidR="001B3609" w:rsidRPr="00222853">
        <w:rPr>
          <w:rFonts w:ascii="Times New Roman" w:hAnsi="Times New Roman" w:cs="Times New Roman"/>
          <w:lang w:val="en-US" w:eastAsia="pt-BR"/>
        </w:rPr>
        <w:t>In group B, grade 3 VH was reduced from</w:t>
      </w:r>
      <w:r w:rsidR="00A0346F" w:rsidRPr="00222853">
        <w:rPr>
          <w:rFonts w:ascii="Times New Roman" w:hAnsi="Times New Roman" w:cs="Times New Roman"/>
          <w:lang w:val="en-US" w:eastAsia="pt-BR"/>
        </w:rPr>
        <w:t xml:space="preserve"> 65</w:t>
      </w:r>
      <w:r w:rsidR="008E5B09" w:rsidRPr="00222853">
        <w:rPr>
          <w:rFonts w:ascii="Times New Roman" w:hAnsi="Times New Roman" w:cs="Times New Roman"/>
          <w:lang w:val="en-US" w:eastAsia="pt-BR"/>
        </w:rPr>
        <w:t>.</w:t>
      </w:r>
      <w:r w:rsidR="004707B4" w:rsidRPr="00222853">
        <w:rPr>
          <w:rFonts w:ascii="Times New Roman" w:hAnsi="Times New Roman" w:cs="Times New Roman"/>
          <w:lang w:val="en-US" w:eastAsia="pt-BR"/>
        </w:rPr>
        <w:t>7</w:t>
      </w:r>
      <w:r w:rsidR="00A0346F" w:rsidRPr="00222853">
        <w:rPr>
          <w:rFonts w:ascii="Times New Roman" w:hAnsi="Times New Roman" w:cs="Times New Roman"/>
          <w:lang w:val="en-US" w:eastAsia="pt-BR"/>
        </w:rPr>
        <w:t xml:space="preserve">% </w:t>
      </w:r>
      <w:r w:rsidR="001B3609" w:rsidRPr="00222853">
        <w:rPr>
          <w:rFonts w:ascii="Times New Roman" w:hAnsi="Times New Roman" w:cs="Times New Roman"/>
          <w:lang w:val="en-US" w:eastAsia="pt-BR"/>
        </w:rPr>
        <w:t>to</w:t>
      </w:r>
      <w:r w:rsidR="00A0346F" w:rsidRPr="00222853">
        <w:rPr>
          <w:rFonts w:ascii="Times New Roman" w:hAnsi="Times New Roman" w:cs="Times New Roman"/>
          <w:lang w:val="en-US" w:eastAsia="pt-BR"/>
        </w:rPr>
        <w:t xml:space="preserve"> </w:t>
      </w:r>
      <w:r w:rsidR="004906DC" w:rsidRPr="00222853">
        <w:rPr>
          <w:rFonts w:ascii="Times New Roman" w:hAnsi="Times New Roman" w:cs="Times New Roman"/>
          <w:lang w:val="en-US" w:eastAsia="pt-BR"/>
        </w:rPr>
        <w:t>8</w:t>
      </w:r>
      <w:r w:rsidR="008E5B09" w:rsidRPr="00222853">
        <w:rPr>
          <w:rFonts w:ascii="Times New Roman" w:hAnsi="Times New Roman" w:cs="Times New Roman"/>
          <w:lang w:val="en-US" w:eastAsia="pt-BR"/>
        </w:rPr>
        <w:t>.</w:t>
      </w:r>
      <w:r w:rsidR="004906DC" w:rsidRPr="00222853">
        <w:rPr>
          <w:rFonts w:ascii="Times New Roman" w:hAnsi="Times New Roman" w:cs="Times New Roman"/>
          <w:lang w:val="en-US" w:eastAsia="pt-BR"/>
        </w:rPr>
        <w:t>5</w:t>
      </w:r>
      <w:r w:rsidR="00A0346F" w:rsidRPr="00222853">
        <w:rPr>
          <w:rFonts w:ascii="Times New Roman" w:hAnsi="Times New Roman" w:cs="Times New Roman"/>
          <w:lang w:val="en-US" w:eastAsia="pt-BR"/>
        </w:rPr>
        <w:t>%</w:t>
      </w:r>
      <w:r w:rsidR="001B3609" w:rsidRPr="00222853">
        <w:rPr>
          <w:rFonts w:ascii="Times New Roman" w:hAnsi="Times New Roman" w:cs="Times New Roman"/>
          <w:lang w:val="en-US" w:eastAsia="pt-BR"/>
        </w:rPr>
        <w:t>,</w:t>
      </w:r>
      <w:r w:rsidR="00A0346F" w:rsidRPr="00222853">
        <w:rPr>
          <w:rFonts w:ascii="Times New Roman" w:hAnsi="Times New Roman" w:cs="Times New Roman"/>
          <w:lang w:val="en-US" w:eastAsia="pt-BR"/>
        </w:rPr>
        <w:t xml:space="preserve"> </w:t>
      </w:r>
      <w:r w:rsidR="004707B4" w:rsidRPr="00222853">
        <w:rPr>
          <w:rFonts w:ascii="Times New Roman" w:hAnsi="Times New Roman" w:cs="Times New Roman"/>
          <w:lang w:val="en-US" w:eastAsia="pt-BR"/>
        </w:rPr>
        <w:t>8</w:t>
      </w:r>
      <w:r w:rsidR="008E5B09" w:rsidRPr="00222853">
        <w:rPr>
          <w:rFonts w:ascii="Times New Roman" w:hAnsi="Times New Roman" w:cs="Times New Roman"/>
          <w:lang w:val="en-US" w:eastAsia="pt-BR"/>
        </w:rPr>
        <w:t>.</w:t>
      </w:r>
      <w:r w:rsidR="004707B4" w:rsidRPr="00222853">
        <w:rPr>
          <w:rFonts w:ascii="Times New Roman" w:hAnsi="Times New Roman" w:cs="Times New Roman"/>
          <w:lang w:val="en-US" w:eastAsia="pt-BR"/>
        </w:rPr>
        <w:t>5</w:t>
      </w:r>
      <w:r w:rsidR="00A0346F" w:rsidRPr="00222853">
        <w:rPr>
          <w:rFonts w:ascii="Times New Roman" w:hAnsi="Times New Roman" w:cs="Times New Roman"/>
          <w:lang w:val="en-US" w:eastAsia="pt-BR"/>
        </w:rPr>
        <w:t xml:space="preserve">% </w:t>
      </w:r>
      <w:r w:rsidR="001B3609" w:rsidRPr="00222853">
        <w:rPr>
          <w:rFonts w:ascii="Times New Roman" w:hAnsi="Times New Roman" w:cs="Times New Roman"/>
          <w:lang w:val="en-US" w:eastAsia="pt-BR"/>
        </w:rPr>
        <w:t>and</w:t>
      </w:r>
      <w:r w:rsidR="00A0346F" w:rsidRPr="00222853">
        <w:rPr>
          <w:rFonts w:ascii="Times New Roman" w:hAnsi="Times New Roman" w:cs="Times New Roman"/>
          <w:lang w:val="en-US" w:eastAsia="pt-BR"/>
        </w:rPr>
        <w:t xml:space="preserve"> </w:t>
      </w:r>
      <w:r w:rsidR="00421F53" w:rsidRPr="00222853">
        <w:rPr>
          <w:rFonts w:ascii="Times New Roman" w:hAnsi="Times New Roman" w:cs="Times New Roman"/>
          <w:lang w:val="en-US" w:eastAsia="pt-BR"/>
        </w:rPr>
        <w:t>11</w:t>
      </w:r>
      <w:r w:rsidR="008E5B09" w:rsidRPr="00222853">
        <w:rPr>
          <w:rFonts w:ascii="Times New Roman" w:hAnsi="Times New Roman" w:cs="Times New Roman"/>
          <w:lang w:val="en-US" w:eastAsia="pt-BR"/>
        </w:rPr>
        <w:t>.</w:t>
      </w:r>
      <w:r w:rsidR="00421F53" w:rsidRPr="00222853">
        <w:rPr>
          <w:rFonts w:ascii="Times New Roman" w:hAnsi="Times New Roman" w:cs="Times New Roman"/>
          <w:lang w:val="en-US" w:eastAsia="pt-BR"/>
        </w:rPr>
        <w:t>4</w:t>
      </w:r>
      <w:r w:rsidR="00A0346F" w:rsidRPr="00222853">
        <w:rPr>
          <w:rFonts w:ascii="Times New Roman" w:hAnsi="Times New Roman" w:cs="Times New Roman"/>
          <w:lang w:val="en-US" w:eastAsia="pt-BR"/>
        </w:rPr>
        <w:t>% a</w:t>
      </w:r>
      <w:r w:rsidR="001B3609" w:rsidRPr="00222853">
        <w:rPr>
          <w:rFonts w:ascii="Times New Roman" w:hAnsi="Times New Roman" w:cs="Times New Roman"/>
          <w:lang w:val="en-US" w:eastAsia="pt-BR"/>
        </w:rPr>
        <w:t>fter</w:t>
      </w:r>
      <w:r w:rsidR="00A0346F" w:rsidRPr="00222853">
        <w:rPr>
          <w:rFonts w:ascii="Times New Roman" w:hAnsi="Times New Roman" w:cs="Times New Roman"/>
          <w:lang w:val="en-US" w:eastAsia="pt-BR"/>
        </w:rPr>
        <w:t xml:space="preserve"> 8</w:t>
      </w:r>
      <w:r w:rsidR="001B3609" w:rsidRPr="00222853">
        <w:rPr>
          <w:rFonts w:ascii="Times New Roman" w:hAnsi="Times New Roman" w:cs="Times New Roman"/>
          <w:lang w:val="en-US" w:eastAsia="pt-BR"/>
        </w:rPr>
        <w:t>,</w:t>
      </w:r>
      <w:r w:rsidR="00A0346F" w:rsidRPr="00222853">
        <w:rPr>
          <w:rFonts w:ascii="Times New Roman" w:hAnsi="Times New Roman" w:cs="Times New Roman"/>
          <w:lang w:val="en-US" w:eastAsia="pt-BR"/>
        </w:rPr>
        <w:t xml:space="preserve"> 16 </w:t>
      </w:r>
      <w:r w:rsidR="001B3609" w:rsidRPr="00222853">
        <w:rPr>
          <w:rFonts w:ascii="Times New Roman" w:hAnsi="Times New Roman" w:cs="Times New Roman"/>
          <w:lang w:val="en-US" w:eastAsia="pt-BR"/>
        </w:rPr>
        <w:t>and</w:t>
      </w:r>
      <w:r w:rsidR="00A0346F" w:rsidRPr="00222853">
        <w:rPr>
          <w:rFonts w:ascii="Times New Roman" w:hAnsi="Times New Roman" w:cs="Times New Roman"/>
          <w:lang w:val="en-US" w:eastAsia="pt-BR"/>
        </w:rPr>
        <w:t xml:space="preserve"> 24 </w:t>
      </w:r>
      <w:r w:rsidR="001B3609" w:rsidRPr="00222853">
        <w:rPr>
          <w:rFonts w:ascii="Times New Roman" w:hAnsi="Times New Roman" w:cs="Times New Roman"/>
          <w:lang w:val="en-US" w:eastAsia="pt-BR"/>
        </w:rPr>
        <w:t>weeks of monitoring</w:t>
      </w:r>
      <w:r w:rsidR="00A0346F" w:rsidRPr="00222853">
        <w:rPr>
          <w:rFonts w:ascii="Times New Roman" w:hAnsi="Times New Roman" w:cs="Times New Roman"/>
          <w:lang w:val="en-US" w:eastAsia="pt-BR"/>
        </w:rPr>
        <w:t xml:space="preserve">. </w:t>
      </w:r>
      <w:r w:rsidR="001B3609" w:rsidRPr="00222853">
        <w:rPr>
          <w:rFonts w:ascii="Times New Roman" w:hAnsi="Times New Roman" w:cs="Times New Roman"/>
          <w:lang w:val="en-US" w:eastAsia="pt-BR"/>
        </w:rPr>
        <w:t>Full VH resolution was</w:t>
      </w:r>
      <w:r w:rsidR="002557A0" w:rsidRPr="00222853">
        <w:rPr>
          <w:rFonts w:ascii="Times New Roman" w:hAnsi="Times New Roman" w:cs="Times New Roman"/>
          <w:lang w:val="en-US" w:eastAsia="pt-BR"/>
        </w:rPr>
        <w:t xml:space="preserve"> obtained in</w:t>
      </w:r>
      <w:r w:rsidR="00A0346F" w:rsidRPr="00222853">
        <w:rPr>
          <w:rFonts w:ascii="Times New Roman" w:hAnsi="Times New Roman" w:cs="Times New Roman"/>
          <w:lang w:val="en-US" w:eastAsia="pt-BR"/>
        </w:rPr>
        <w:t xml:space="preserve"> </w:t>
      </w:r>
      <w:r w:rsidR="004707B4" w:rsidRPr="00222853">
        <w:rPr>
          <w:rFonts w:ascii="Times New Roman" w:hAnsi="Times New Roman" w:cs="Times New Roman"/>
          <w:lang w:val="en-US" w:eastAsia="pt-BR"/>
        </w:rPr>
        <w:t>85</w:t>
      </w:r>
      <w:r w:rsidR="008E5B09" w:rsidRPr="00222853">
        <w:rPr>
          <w:rFonts w:ascii="Times New Roman" w:hAnsi="Times New Roman" w:cs="Times New Roman"/>
          <w:lang w:val="en-US" w:eastAsia="pt-BR"/>
        </w:rPr>
        <w:t>.</w:t>
      </w:r>
      <w:r w:rsidR="004707B4" w:rsidRPr="00222853">
        <w:rPr>
          <w:rFonts w:ascii="Times New Roman" w:hAnsi="Times New Roman" w:cs="Times New Roman"/>
          <w:lang w:val="en-US" w:eastAsia="pt-BR"/>
        </w:rPr>
        <w:t>7</w:t>
      </w:r>
      <w:r w:rsidR="00A0346F" w:rsidRPr="00222853">
        <w:rPr>
          <w:rFonts w:ascii="Times New Roman" w:hAnsi="Times New Roman" w:cs="Times New Roman"/>
          <w:lang w:val="en-US" w:eastAsia="pt-BR"/>
        </w:rPr>
        <w:t>%</w:t>
      </w:r>
      <w:r w:rsidR="002557A0" w:rsidRPr="00222853">
        <w:rPr>
          <w:rFonts w:ascii="Times New Roman" w:hAnsi="Times New Roman" w:cs="Times New Roman"/>
          <w:lang w:val="en-US" w:eastAsia="pt-BR"/>
        </w:rPr>
        <w:t xml:space="preserve"> of the patients</w:t>
      </w:r>
      <w:r w:rsidR="00A0346F" w:rsidRPr="00222853">
        <w:rPr>
          <w:rFonts w:ascii="Times New Roman" w:hAnsi="Times New Roman" w:cs="Times New Roman"/>
          <w:lang w:val="en-US" w:eastAsia="pt-BR"/>
        </w:rPr>
        <w:t xml:space="preserve"> </w:t>
      </w:r>
      <w:r w:rsidR="001B3609" w:rsidRPr="00222853">
        <w:rPr>
          <w:rFonts w:ascii="Times New Roman" w:hAnsi="Times New Roman" w:cs="Times New Roman"/>
          <w:lang w:val="en-US" w:eastAsia="pt-BR"/>
        </w:rPr>
        <w:t>after 24 weeks of treatment</w:t>
      </w:r>
      <w:r w:rsidR="00E878D5" w:rsidRPr="00222853">
        <w:rPr>
          <w:rFonts w:ascii="Times New Roman" w:hAnsi="Times New Roman" w:cs="Times New Roman"/>
          <w:lang w:val="en-US" w:eastAsia="pt-BR"/>
        </w:rPr>
        <w:t xml:space="preserve">. </w:t>
      </w:r>
      <w:r w:rsidR="001B3609" w:rsidRPr="00222853">
        <w:rPr>
          <w:rFonts w:ascii="Times New Roman" w:hAnsi="Times New Roman" w:cs="Times New Roman"/>
          <w:lang w:val="en-US" w:eastAsia="pt-BR"/>
        </w:rPr>
        <w:t>In view of the lack of comparative studies of the two techniques, we shall discuss our data by comparing them to those</w:t>
      </w:r>
      <w:r w:rsidR="002557A0" w:rsidRPr="00222853">
        <w:rPr>
          <w:rFonts w:ascii="Times New Roman" w:hAnsi="Times New Roman" w:cs="Times New Roman"/>
          <w:lang w:val="en-US" w:eastAsia="pt-BR"/>
        </w:rPr>
        <w:t xml:space="preserve"> obtained</w:t>
      </w:r>
      <w:r w:rsidR="001B3609" w:rsidRPr="00222853">
        <w:rPr>
          <w:rFonts w:ascii="Times New Roman" w:hAnsi="Times New Roman" w:cs="Times New Roman"/>
          <w:lang w:val="en-US" w:eastAsia="pt-BR"/>
        </w:rPr>
        <w:t xml:space="preserve"> in studies involving groups similar to ours</w:t>
      </w:r>
      <w:r w:rsidR="00A173DE" w:rsidRPr="00222853">
        <w:rPr>
          <w:rFonts w:ascii="Times New Roman" w:hAnsi="Times New Roman" w:cs="Times New Roman"/>
          <w:lang w:val="en-US" w:eastAsia="pt-BR"/>
        </w:rPr>
        <w:t>.</w:t>
      </w:r>
      <w:r w:rsidR="00B92CB2" w:rsidRPr="00222853">
        <w:rPr>
          <w:rFonts w:ascii="Times New Roman" w:hAnsi="Times New Roman" w:cs="Times New Roman"/>
          <w:lang w:val="en-US" w:eastAsia="pt-BR"/>
        </w:rPr>
        <w:t xml:space="preserve"> </w:t>
      </w:r>
      <w:proofErr w:type="spellStart"/>
      <w:r w:rsidR="00BB4D76" w:rsidRPr="00222853">
        <w:rPr>
          <w:rFonts w:ascii="Times New Roman" w:hAnsi="Times New Roman" w:cs="Times New Roman"/>
          <w:lang w:val="en-US"/>
        </w:rPr>
        <w:t>Ala</w:t>
      </w:r>
      <w:r w:rsidR="00995EDF" w:rsidRPr="00222853">
        <w:rPr>
          <w:rFonts w:ascii="Times New Roman" w:hAnsi="Times New Roman" w:cs="Times New Roman"/>
          <w:lang w:val="en-US"/>
        </w:rPr>
        <w:t>goz</w:t>
      </w:r>
      <w:proofErr w:type="spellEnd"/>
      <w:r w:rsidR="00995EDF" w:rsidRPr="00222853">
        <w:rPr>
          <w:rFonts w:ascii="Times New Roman" w:hAnsi="Times New Roman" w:cs="Times New Roman"/>
          <w:lang w:val="en-US"/>
        </w:rPr>
        <w:t xml:space="preserve"> et al</w:t>
      </w:r>
      <w:r w:rsidR="004707B4" w:rsidRPr="00222853">
        <w:rPr>
          <w:rFonts w:ascii="Times New Roman" w:hAnsi="Times New Roman" w:cs="Times New Roman"/>
          <w:lang w:val="en-US"/>
        </w:rPr>
        <w:t xml:space="preserve"> (4)</w:t>
      </w:r>
      <w:r w:rsidR="00995EDF" w:rsidRPr="00222853">
        <w:rPr>
          <w:rFonts w:ascii="Times New Roman" w:hAnsi="Times New Roman" w:cs="Times New Roman"/>
          <w:lang w:val="en-US"/>
        </w:rPr>
        <w:t xml:space="preserve"> </w:t>
      </w:r>
      <w:r w:rsidR="001B3609" w:rsidRPr="00222853">
        <w:rPr>
          <w:rFonts w:ascii="Times New Roman" w:hAnsi="Times New Roman" w:cs="Times New Roman"/>
          <w:lang w:val="en-US"/>
        </w:rPr>
        <w:t xml:space="preserve">studied </w:t>
      </w:r>
      <w:r w:rsidR="00995EDF" w:rsidRPr="00222853">
        <w:rPr>
          <w:rFonts w:ascii="Times New Roman" w:hAnsi="Times New Roman" w:cs="Times New Roman"/>
          <w:lang w:val="en-US"/>
        </w:rPr>
        <w:t xml:space="preserve">2 </w:t>
      </w:r>
      <w:r w:rsidR="001B3609" w:rsidRPr="00222853">
        <w:rPr>
          <w:rFonts w:ascii="Times New Roman" w:hAnsi="Times New Roman" w:cs="Times New Roman"/>
          <w:lang w:val="en-US"/>
        </w:rPr>
        <w:t>g</w:t>
      </w:r>
      <w:r w:rsidRPr="00222853">
        <w:rPr>
          <w:rFonts w:ascii="Times New Roman" w:hAnsi="Times New Roman" w:cs="Times New Roman"/>
          <w:lang w:val="en-US"/>
        </w:rPr>
        <w:t>roup</w:t>
      </w:r>
      <w:r w:rsidR="00995EDF" w:rsidRPr="00222853">
        <w:rPr>
          <w:rFonts w:ascii="Times New Roman" w:hAnsi="Times New Roman" w:cs="Times New Roman"/>
          <w:lang w:val="en-US"/>
        </w:rPr>
        <w:t xml:space="preserve">s </w:t>
      </w:r>
      <w:r w:rsidR="001B3609" w:rsidRPr="00222853">
        <w:rPr>
          <w:rFonts w:ascii="Times New Roman" w:hAnsi="Times New Roman" w:cs="Times New Roman"/>
          <w:lang w:val="en-US"/>
        </w:rPr>
        <w:t>of patients with vitreous hemorrhage, one of them treated with one application of</w:t>
      </w:r>
      <w:r w:rsidR="008A497E" w:rsidRPr="00222853">
        <w:rPr>
          <w:rFonts w:ascii="Times New Roman" w:hAnsi="Times New Roman" w:cs="Times New Roman"/>
          <w:lang w:val="en-US"/>
        </w:rPr>
        <w:t xml:space="preserve"> </w:t>
      </w:r>
      <w:r w:rsidR="00995EDF" w:rsidRPr="00222853">
        <w:rPr>
          <w:rFonts w:ascii="Times New Roman" w:hAnsi="Times New Roman" w:cs="Times New Roman"/>
          <w:lang w:val="en-US"/>
        </w:rPr>
        <w:t>bevaci</w:t>
      </w:r>
      <w:r w:rsidR="00BA665B" w:rsidRPr="00222853">
        <w:rPr>
          <w:rFonts w:ascii="Times New Roman" w:hAnsi="Times New Roman" w:cs="Times New Roman"/>
          <w:lang w:val="en-US"/>
        </w:rPr>
        <w:t>zumab</w:t>
      </w:r>
      <w:r w:rsidR="001B3609" w:rsidRPr="00222853">
        <w:rPr>
          <w:rFonts w:ascii="Times New Roman" w:hAnsi="Times New Roman" w:cs="Times New Roman"/>
          <w:lang w:val="en-US"/>
        </w:rPr>
        <w:t xml:space="preserve"> and the other simply </w:t>
      </w:r>
      <w:r w:rsidR="00A81AA4" w:rsidRPr="00222853">
        <w:rPr>
          <w:rFonts w:ascii="Times New Roman" w:hAnsi="Times New Roman" w:cs="Times New Roman"/>
          <w:lang w:val="en-US"/>
        </w:rPr>
        <w:t>monitored</w:t>
      </w:r>
      <w:r w:rsidR="004707B4" w:rsidRPr="00222853">
        <w:rPr>
          <w:rFonts w:ascii="Times New Roman" w:hAnsi="Times New Roman" w:cs="Times New Roman"/>
          <w:lang w:val="en-US"/>
        </w:rPr>
        <w:t xml:space="preserve">. </w:t>
      </w:r>
      <w:r w:rsidR="001B3609" w:rsidRPr="00222853">
        <w:rPr>
          <w:rFonts w:ascii="Times New Roman" w:hAnsi="Times New Roman" w:cs="Times New Roman"/>
          <w:lang w:val="en-US"/>
        </w:rPr>
        <w:t xml:space="preserve">VH clearance time was defined as the time </w:t>
      </w:r>
      <w:r w:rsidR="00D723C8" w:rsidRPr="00222853">
        <w:rPr>
          <w:rFonts w:ascii="Times New Roman" w:hAnsi="Times New Roman" w:cs="Times New Roman"/>
          <w:lang w:val="en-US"/>
        </w:rPr>
        <w:t>up to</w:t>
      </w:r>
      <w:r w:rsidR="001B3609" w:rsidRPr="00222853">
        <w:rPr>
          <w:rFonts w:ascii="Times New Roman" w:hAnsi="Times New Roman" w:cs="Times New Roman"/>
          <w:lang w:val="en-US"/>
        </w:rPr>
        <w:t xml:space="preserve"> the point when the vessels in the posterior pole and the optic disk were clearly visible and three or more peripheral retinal quadrants were sufficiently visible for the execution of PRP</w:t>
      </w:r>
      <w:r w:rsidR="004707B4" w:rsidRPr="00222853">
        <w:rPr>
          <w:rFonts w:ascii="Times New Roman" w:hAnsi="Times New Roman" w:cs="Times New Roman"/>
          <w:lang w:val="en-US"/>
        </w:rPr>
        <w:t xml:space="preserve">, </w:t>
      </w:r>
      <w:r w:rsidR="00A81AA4" w:rsidRPr="00222853">
        <w:rPr>
          <w:rFonts w:ascii="Times New Roman" w:hAnsi="Times New Roman" w:cs="Times New Roman"/>
          <w:lang w:val="en-US"/>
        </w:rPr>
        <w:t xml:space="preserve">corresponding to </w:t>
      </w:r>
      <w:r w:rsidR="00D723C8" w:rsidRPr="00222853">
        <w:rPr>
          <w:rFonts w:ascii="Times New Roman" w:hAnsi="Times New Roman" w:cs="Times New Roman"/>
          <w:lang w:val="en-US"/>
        </w:rPr>
        <w:t>grade 0 and 1 of VH in our study</w:t>
      </w:r>
      <w:r w:rsidR="004707B4" w:rsidRPr="00222853">
        <w:rPr>
          <w:rFonts w:ascii="Times New Roman" w:hAnsi="Times New Roman" w:cs="Times New Roman"/>
          <w:lang w:val="en-US"/>
        </w:rPr>
        <w:t xml:space="preserve">. </w:t>
      </w:r>
      <w:r w:rsidR="00D723C8" w:rsidRPr="00222853">
        <w:rPr>
          <w:rFonts w:ascii="Times New Roman" w:hAnsi="Times New Roman" w:cs="Times New Roman"/>
          <w:lang w:val="en-US"/>
        </w:rPr>
        <w:lastRenderedPageBreak/>
        <w:t>The time for vitreous clearance in the group treated with bevacizumab in the study by</w:t>
      </w:r>
      <w:r w:rsidR="004707B4" w:rsidRPr="00222853">
        <w:rPr>
          <w:rFonts w:ascii="Times New Roman" w:hAnsi="Times New Roman" w:cs="Times New Roman"/>
          <w:lang w:val="en-US"/>
        </w:rPr>
        <w:t xml:space="preserve"> </w:t>
      </w:r>
      <w:proofErr w:type="spellStart"/>
      <w:r w:rsidR="004707B4" w:rsidRPr="00222853">
        <w:rPr>
          <w:rFonts w:ascii="Times New Roman" w:hAnsi="Times New Roman" w:cs="Times New Roman"/>
          <w:lang w:val="en-US"/>
        </w:rPr>
        <w:t>Alagoz</w:t>
      </w:r>
      <w:proofErr w:type="spellEnd"/>
      <w:r w:rsidR="004707B4" w:rsidRPr="00222853">
        <w:rPr>
          <w:rFonts w:ascii="Times New Roman" w:hAnsi="Times New Roman" w:cs="Times New Roman"/>
          <w:lang w:val="en-US"/>
        </w:rPr>
        <w:t xml:space="preserve"> </w:t>
      </w:r>
      <w:r w:rsidR="00D723C8" w:rsidRPr="00222853">
        <w:rPr>
          <w:rFonts w:ascii="Times New Roman" w:hAnsi="Times New Roman" w:cs="Times New Roman"/>
          <w:lang w:val="en-US"/>
        </w:rPr>
        <w:t>et al. was</w:t>
      </w:r>
      <w:r w:rsidR="00B2043A" w:rsidRPr="00222853">
        <w:rPr>
          <w:rFonts w:ascii="Times New Roman" w:hAnsi="Times New Roman" w:cs="Times New Roman"/>
          <w:lang w:val="en-US"/>
        </w:rPr>
        <w:t xml:space="preserve"> </w:t>
      </w:r>
      <w:r w:rsidR="00005CA6" w:rsidRPr="00222853">
        <w:rPr>
          <w:rFonts w:ascii="Times New Roman" w:hAnsi="Times New Roman" w:cs="Times New Roman"/>
          <w:lang w:val="en-US"/>
        </w:rPr>
        <w:t>9</w:t>
      </w:r>
      <w:r w:rsidR="00D723C8" w:rsidRPr="00222853">
        <w:rPr>
          <w:rFonts w:ascii="Times New Roman" w:hAnsi="Times New Roman" w:cs="Times New Roman"/>
          <w:lang w:val="en-US"/>
        </w:rPr>
        <w:t>.</w:t>
      </w:r>
      <w:r w:rsidR="00005CA6" w:rsidRPr="00222853">
        <w:rPr>
          <w:rFonts w:ascii="Times New Roman" w:hAnsi="Times New Roman" w:cs="Times New Roman"/>
          <w:lang w:val="en-US"/>
        </w:rPr>
        <w:t>2</w:t>
      </w:r>
      <w:r w:rsidR="00B2043A" w:rsidRPr="00222853">
        <w:rPr>
          <w:rFonts w:ascii="Times New Roman" w:hAnsi="Times New Roman" w:cs="Times New Roman"/>
          <w:lang w:val="en-US"/>
        </w:rPr>
        <w:t xml:space="preserve"> ± </w:t>
      </w:r>
      <w:r w:rsidR="00005CA6" w:rsidRPr="00222853">
        <w:rPr>
          <w:rFonts w:ascii="Times New Roman" w:hAnsi="Times New Roman" w:cs="Times New Roman"/>
          <w:lang w:val="en-US"/>
        </w:rPr>
        <w:t>8</w:t>
      </w:r>
      <w:r w:rsidR="00D723C8" w:rsidRPr="00222853">
        <w:rPr>
          <w:rFonts w:ascii="Times New Roman" w:hAnsi="Times New Roman" w:cs="Times New Roman"/>
          <w:lang w:val="en-US"/>
        </w:rPr>
        <w:t>.</w:t>
      </w:r>
      <w:r w:rsidR="00005CA6" w:rsidRPr="00222853">
        <w:rPr>
          <w:rFonts w:ascii="Times New Roman" w:hAnsi="Times New Roman" w:cs="Times New Roman"/>
          <w:lang w:val="en-US"/>
        </w:rPr>
        <w:t>4</w:t>
      </w:r>
      <w:r w:rsidR="00D723C8" w:rsidRPr="00222853">
        <w:rPr>
          <w:rFonts w:ascii="Times New Roman" w:hAnsi="Times New Roman" w:cs="Times New Roman"/>
          <w:lang w:val="en-US"/>
        </w:rPr>
        <w:t xml:space="preserve"> </w:t>
      </w:r>
      <w:r w:rsidR="002557A0" w:rsidRPr="00222853">
        <w:rPr>
          <w:rFonts w:ascii="Times New Roman" w:hAnsi="Times New Roman" w:cs="Times New Roman"/>
          <w:lang w:val="en-US"/>
        </w:rPr>
        <w:t>weeks</w:t>
      </w:r>
      <w:r w:rsidR="00B2043A" w:rsidRPr="00222853">
        <w:rPr>
          <w:rFonts w:ascii="Times New Roman" w:hAnsi="Times New Roman" w:cs="Times New Roman"/>
          <w:lang w:val="en-US"/>
        </w:rPr>
        <w:t xml:space="preserve"> </w:t>
      </w:r>
      <w:r w:rsidR="00D723C8" w:rsidRPr="00222853">
        <w:rPr>
          <w:rFonts w:ascii="Times New Roman" w:hAnsi="Times New Roman" w:cs="Times New Roman"/>
          <w:lang w:val="en-US"/>
        </w:rPr>
        <w:t>and this clearance occurred in</w:t>
      </w:r>
      <w:r w:rsidR="00005CA6" w:rsidRPr="00222853">
        <w:rPr>
          <w:rFonts w:ascii="Times New Roman" w:hAnsi="Times New Roman" w:cs="Times New Roman"/>
          <w:lang w:val="en-US"/>
        </w:rPr>
        <w:t xml:space="preserve"> 86</w:t>
      </w:r>
      <w:r w:rsidR="00D723C8" w:rsidRPr="00222853">
        <w:rPr>
          <w:rFonts w:ascii="Times New Roman" w:hAnsi="Times New Roman" w:cs="Times New Roman"/>
          <w:lang w:val="en-US"/>
        </w:rPr>
        <w:t>.</w:t>
      </w:r>
      <w:r w:rsidR="00005CA6" w:rsidRPr="00222853">
        <w:rPr>
          <w:rFonts w:ascii="Times New Roman" w:hAnsi="Times New Roman" w:cs="Times New Roman"/>
          <w:lang w:val="en-US"/>
        </w:rPr>
        <w:t>7%</w:t>
      </w:r>
      <w:r w:rsidR="00CD611B" w:rsidRPr="00222853">
        <w:rPr>
          <w:rFonts w:ascii="Times New Roman" w:hAnsi="Times New Roman" w:cs="Times New Roman"/>
          <w:lang w:val="en-US"/>
        </w:rPr>
        <w:t xml:space="preserve"> </w:t>
      </w:r>
      <w:r w:rsidR="00D723C8" w:rsidRPr="00222853">
        <w:rPr>
          <w:rFonts w:ascii="Times New Roman" w:hAnsi="Times New Roman" w:cs="Times New Roman"/>
          <w:lang w:val="en-US"/>
        </w:rPr>
        <w:t>of these patients</w:t>
      </w:r>
      <w:r w:rsidR="004707B4" w:rsidRPr="00222853">
        <w:rPr>
          <w:rFonts w:ascii="Times New Roman" w:hAnsi="Times New Roman" w:cs="Times New Roman"/>
          <w:lang w:val="en-US"/>
        </w:rPr>
        <w:t xml:space="preserve">. </w:t>
      </w:r>
      <w:r w:rsidR="00D723C8" w:rsidRPr="00222853">
        <w:rPr>
          <w:rFonts w:ascii="Times New Roman" w:hAnsi="Times New Roman" w:cs="Times New Roman"/>
          <w:lang w:val="en-US"/>
        </w:rPr>
        <w:t>A</w:t>
      </w:r>
      <w:r w:rsidR="00A81AA4" w:rsidRPr="00222853">
        <w:rPr>
          <w:rFonts w:ascii="Times New Roman" w:hAnsi="Times New Roman" w:cs="Times New Roman"/>
          <w:lang w:val="en-US"/>
        </w:rPr>
        <w:t xml:space="preserve">lthough obtained within </w:t>
      </w:r>
      <w:r w:rsidR="00D723C8" w:rsidRPr="00222853">
        <w:rPr>
          <w:rFonts w:ascii="Times New Roman" w:hAnsi="Times New Roman" w:cs="Times New Roman"/>
          <w:lang w:val="en-US"/>
        </w:rPr>
        <w:t>a shorter period of time, this percentage was similar to that detected in our study</w:t>
      </w:r>
      <w:r w:rsidR="00155D16" w:rsidRPr="00222853">
        <w:rPr>
          <w:rFonts w:ascii="Times New Roman" w:hAnsi="Times New Roman" w:cs="Times New Roman"/>
          <w:lang w:val="en-US"/>
        </w:rPr>
        <w:t>:</w:t>
      </w:r>
      <w:r w:rsidR="00D723C8" w:rsidRPr="00222853">
        <w:rPr>
          <w:rFonts w:ascii="Times New Roman" w:hAnsi="Times New Roman" w:cs="Times New Roman"/>
          <w:lang w:val="en-US"/>
        </w:rPr>
        <w:t xml:space="preserve"> 71.4% rate of vitreous clearance</w:t>
      </w:r>
      <w:r w:rsidR="002557A0" w:rsidRPr="00222853">
        <w:rPr>
          <w:rFonts w:ascii="Times New Roman" w:hAnsi="Times New Roman" w:cs="Times New Roman"/>
          <w:lang w:val="en-US"/>
        </w:rPr>
        <w:t xml:space="preserve"> to grades 0 and 1</w:t>
      </w:r>
      <w:r w:rsidR="00D723C8" w:rsidRPr="00222853">
        <w:rPr>
          <w:rFonts w:ascii="Times New Roman" w:hAnsi="Times New Roman" w:cs="Times New Roman"/>
          <w:lang w:val="en-US"/>
        </w:rPr>
        <w:t xml:space="preserve"> was obtained within 16 weeks and an 82.8% rate was obtained within 24 week</w:t>
      </w:r>
      <w:r w:rsidR="002557A0" w:rsidRPr="00222853">
        <w:rPr>
          <w:rFonts w:ascii="Times New Roman" w:hAnsi="Times New Roman" w:cs="Times New Roman"/>
          <w:lang w:val="en-US"/>
        </w:rPr>
        <w:t>s</w:t>
      </w:r>
      <w:r w:rsidR="004707B4" w:rsidRPr="00222853">
        <w:rPr>
          <w:rFonts w:ascii="Times New Roman" w:hAnsi="Times New Roman" w:cs="Times New Roman"/>
          <w:lang w:val="en-US"/>
        </w:rPr>
        <w:t xml:space="preserve">. </w:t>
      </w:r>
      <w:r w:rsidR="007615BA" w:rsidRPr="00222853">
        <w:rPr>
          <w:rFonts w:ascii="Times New Roman" w:hAnsi="Times New Roman" w:cs="Times New Roman"/>
          <w:lang w:val="en-US"/>
        </w:rPr>
        <w:t xml:space="preserve">Huang et </w:t>
      </w:r>
      <w:r w:rsidR="00F43B9E" w:rsidRPr="00222853">
        <w:rPr>
          <w:rFonts w:ascii="Times New Roman" w:hAnsi="Times New Roman" w:cs="Times New Roman"/>
          <w:lang w:val="en-US"/>
        </w:rPr>
        <w:t>a</w:t>
      </w:r>
      <w:r w:rsidR="007615BA" w:rsidRPr="00222853">
        <w:rPr>
          <w:rFonts w:ascii="Times New Roman" w:hAnsi="Times New Roman" w:cs="Times New Roman"/>
          <w:lang w:val="en-US"/>
        </w:rPr>
        <w:t>l (22)</w:t>
      </w:r>
      <w:r w:rsidR="00F43B9E" w:rsidRPr="00222853">
        <w:rPr>
          <w:rFonts w:ascii="Times New Roman" w:hAnsi="Times New Roman" w:cs="Times New Roman"/>
          <w:lang w:val="en-US"/>
        </w:rPr>
        <w:t xml:space="preserve"> concomitantly used an </w:t>
      </w:r>
      <w:proofErr w:type="spellStart"/>
      <w:r w:rsidR="00F43B9E" w:rsidRPr="00222853">
        <w:rPr>
          <w:rFonts w:ascii="Times New Roman" w:hAnsi="Times New Roman" w:cs="Times New Roman"/>
          <w:lang w:val="en-US"/>
        </w:rPr>
        <w:t>intravitreous</w:t>
      </w:r>
      <w:proofErr w:type="spellEnd"/>
      <w:r w:rsidR="00F43B9E" w:rsidRPr="00222853">
        <w:rPr>
          <w:rFonts w:ascii="Times New Roman" w:hAnsi="Times New Roman" w:cs="Times New Roman"/>
          <w:lang w:val="en-US"/>
        </w:rPr>
        <w:t xml:space="preserve"> application of </w:t>
      </w:r>
      <w:r w:rsidR="007615BA" w:rsidRPr="00222853">
        <w:rPr>
          <w:rFonts w:ascii="Times New Roman" w:hAnsi="Times New Roman" w:cs="Times New Roman"/>
          <w:lang w:val="en-US"/>
        </w:rPr>
        <w:t>bevaci</w:t>
      </w:r>
      <w:r w:rsidR="00BA665B" w:rsidRPr="00222853">
        <w:rPr>
          <w:rFonts w:ascii="Times New Roman" w:hAnsi="Times New Roman" w:cs="Times New Roman"/>
          <w:lang w:val="en-US"/>
        </w:rPr>
        <w:t>zumab</w:t>
      </w:r>
      <w:r w:rsidR="007615BA" w:rsidRPr="00222853">
        <w:rPr>
          <w:rFonts w:ascii="Times New Roman" w:hAnsi="Times New Roman" w:cs="Times New Roman"/>
          <w:lang w:val="en-US"/>
        </w:rPr>
        <w:t xml:space="preserve"> </w:t>
      </w:r>
      <w:r w:rsidR="00F43B9E" w:rsidRPr="00222853">
        <w:rPr>
          <w:rFonts w:ascii="Times New Roman" w:hAnsi="Times New Roman" w:cs="Times New Roman"/>
          <w:lang w:val="en-US"/>
        </w:rPr>
        <w:t>and supplementary</w:t>
      </w:r>
      <w:r w:rsidR="00C8216A" w:rsidRPr="00222853">
        <w:rPr>
          <w:rFonts w:ascii="Times New Roman" w:hAnsi="Times New Roman" w:cs="Times New Roman"/>
          <w:lang w:val="en-US"/>
        </w:rPr>
        <w:t xml:space="preserve"> </w:t>
      </w:r>
      <w:r w:rsidR="007615BA" w:rsidRPr="00222853">
        <w:rPr>
          <w:rFonts w:ascii="Times New Roman" w:hAnsi="Times New Roman" w:cs="Times New Roman"/>
          <w:lang w:val="en-US"/>
        </w:rPr>
        <w:t xml:space="preserve">PRP </w:t>
      </w:r>
      <w:r w:rsidR="00F43B9E" w:rsidRPr="00222853">
        <w:rPr>
          <w:rFonts w:ascii="Times New Roman" w:hAnsi="Times New Roman" w:cs="Times New Roman"/>
          <w:lang w:val="en-US"/>
        </w:rPr>
        <w:t>when possible</w:t>
      </w:r>
      <w:r w:rsidR="00005CA6" w:rsidRPr="00222853">
        <w:rPr>
          <w:rFonts w:ascii="Times New Roman" w:hAnsi="Times New Roman" w:cs="Times New Roman"/>
          <w:lang w:val="en-US"/>
        </w:rPr>
        <w:t>.</w:t>
      </w:r>
      <w:r w:rsidR="008A497E" w:rsidRPr="00222853">
        <w:rPr>
          <w:rFonts w:ascii="Times New Roman" w:hAnsi="Times New Roman" w:cs="Times New Roman"/>
          <w:lang w:val="en-US"/>
        </w:rPr>
        <w:t xml:space="preserve"> </w:t>
      </w:r>
      <w:r w:rsidR="00F43B9E" w:rsidRPr="00222853">
        <w:rPr>
          <w:rFonts w:ascii="Times New Roman" w:hAnsi="Times New Roman" w:cs="Times New Roman"/>
          <w:lang w:val="en-US"/>
        </w:rPr>
        <w:t>A second applicatio</w:t>
      </w:r>
      <w:r w:rsidR="00A81AA4" w:rsidRPr="00222853">
        <w:rPr>
          <w:rFonts w:ascii="Times New Roman" w:hAnsi="Times New Roman" w:cs="Times New Roman"/>
          <w:lang w:val="en-US"/>
        </w:rPr>
        <w:t>n</w:t>
      </w:r>
      <w:r w:rsidR="00F43B9E" w:rsidRPr="00222853">
        <w:rPr>
          <w:rFonts w:ascii="Times New Roman" w:hAnsi="Times New Roman" w:cs="Times New Roman"/>
          <w:lang w:val="en-US"/>
        </w:rPr>
        <w:t xml:space="preserve"> within 4-6 weeks was necessary for only</w:t>
      </w:r>
      <w:r w:rsidR="008A497E" w:rsidRPr="00222853">
        <w:rPr>
          <w:rFonts w:ascii="Times New Roman" w:hAnsi="Times New Roman" w:cs="Times New Roman"/>
          <w:lang w:val="en-US"/>
        </w:rPr>
        <w:t xml:space="preserve"> 22</w:t>
      </w:r>
      <w:r w:rsidR="00F43B9E" w:rsidRPr="00222853">
        <w:rPr>
          <w:rFonts w:ascii="Times New Roman" w:hAnsi="Times New Roman" w:cs="Times New Roman"/>
          <w:lang w:val="en-US"/>
        </w:rPr>
        <w:t>.</w:t>
      </w:r>
      <w:r w:rsidR="008A497E" w:rsidRPr="00222853">
        <w:rPr>
          <w:rFonts w:ascii="Times New Roman" w:hAnsi="Times New Roman" w:cs="Times New Roman"/>
          <w:lang w:val="en-US"/>
        </w:rPr>
        <w:t>5%</w:t>
      </w:r>
      <w:r w:rsidR="002557A0" w:rsidRPr="00222853">
        <w:rPr>
          <w:rFonts w:ascii="Times New Roman" w:hAnsi="Times New Roman" w:cs="Times New Roman"/>
          <w:lang w:val="en-US"/>
        </w:rPr>
        <w:t xml:space="preserve"> (9/40)</w:t>
      </w:r>
      <w:r w:rsidR="008A497E" w:rsidRPr="00222853">
        <w:rPr>
          <w:rFonts w:ascii="Times New Roman" w:hAnsi="Times New Roman" w:cs="Times New Roman"/>
          <w:lang w:val="en-US"/>
        </w:rPr>
        <w:t xml:space="preserve"> </w:t>
      </w:r>
      <w:r w:rsidR="00F43B9E" w:rsidRPr="00222853">
        <w:rPr>
          <w:rFonts w:ascii="Times New Roman" w:hAnsi="Times New Roman" w:cs="Times New Roman"/>
          <w:lang w:val="en-US"/>
        </w:rPr>
        <w:t>of the patients</w:t>
      </w:r>
      <w:r w:rsidR="008A497E" w:rsidRPr="00222853">
        <w:rPr>
          <w:rFonts w:ascii="Times New Roman" w:hAnsi="Times New Roman" w:cs="Times New Roman"/>
          <w:lang w:val="en-US"/>
        </w:rPr>
        <w:t xml:space="preserve">. </w:t>
      </w:r>
      <w:r w:rsidR="00B14019" w:rsidRPr="00222853">
        <w:rPr>
          <w:rFonts w:ascii="Times New Roman" w:hAnsi="Times New Roman" w:cs="Times New Roman"/>
          <w:lang w:val="en-US"/>
        </w:rPr>
        <w:t xml:space="preserve">The time needed </w:t>
      </w:r>
      <w:r w:rsidR="003B2814" w:rsidRPr="00222853">
        <w:rPr>
          <w:rFonts w:ascii="Times New Roman" w:hAnsi="Times New Roman" w:cs="Times New Roman"/>
          <w:lang w:val="en-US"/>
        </w:rPr>
        <w:t>for vitreous clearance in</w:t>
      </w:r>
      <w:r w:rsidR="00B14019" w:rsidRPr="00222853">
        <w:rPr>
          <w:rFonts w:ascii="Times New Roman" w:hAnsi="Times New Roman" w:cs="Times New Roman"/>
          <w:lang w:val="en-US"/>
        </w:rPr>
        <w:t xml:space="preserve"> the </w:t>
      </w:r>
      <w:r w:rsidR="00155D16" w:rsidRPr="00222853">
        <w:rPr>
          <w:rFonts w:ascii="Times New Roman" w:hAnsi="Times New Roman" w:cs="Times New Roman"/>
          <w:lang w:val="en-US"/>
        </w:rPr>
        <w:t>injected</w:t>
      </w:r>
      <w:r w:rsidR="00B14019" w:rsidRPr="00222853">
        <w:rPr>
          <w:rFonts w:ascii="Times New Roman" w:hAnsi="Times New Roman" w:cs="Times New Roman"/>
          <w:lang w:val="en-US"/>
        </w:rPr>
        <w:t xml:space="preserve"> group was</w:t>
      </w:r>
      <w:r w:rsidR="007615BA" w:rsidRPr="00222853">
        <w:rPr>
          <w:rFonts w:ascii="Times New Roman" w:hAnsi="Times New Roman" w:cs="Times New Roman"/>
          <w:lang w:val="en-US"/>
        </w:rPr>
        <w:t xml:space="preserve"> </w:t>
      </w:r>
      <w:r w:rsidR="009F5354" w:rsidRPr="00222853">
        <w:rPr>
          <w:rFonts w:ascii="Times New Roman" w:hAnsi="Times New Roman" w:cs="Times New Roman"/>
          <w:lang w:val="en-US"/>
        </w:rPr>
        <w:t xml:space="preserve">12.6 ± 9.6 </w:t>
      </w:r>
      <w:r w:rsidR="00B14019" w:rsidRPr="00222853">
        <w:rPr>
          <w:rFonts w:ascii="Times New Roman" w:hAnsi="Times New Roman" w:cs="Times New Roman"/>
          <w:lang w:val="en-US"/>
        </w:rPr>
        <w:t>weeks</w:t>
      </w:r>
      <w:r w:rsidR="007615BA" w:rsidRPr="00222853">
        <w:rPr>
          <w:rFonts w:ascii="Times New Roman" w:hAnsi="Times New Roman" w:cs="Times New Roman"/>
          <w:lang w:val="en-US"/>
        </w:rPr>
        <w:t xml:space="preserve"> (</w:t>
      </w:r>
      <w:r w:rsidR="00B2043A" w:rsidRPr="00222853">
        <w:rPr>
          <w:rFonts w:ascii="Times New Roman" w:hAnsi="Times New Roman" w:cs="Times New Roman"/>
          <w:lang w:val="en-US"/>
        </w:rPr>
        <w:t>p</w:t>
      </w:r>
      <w:r w:rsidR="007615BA" w:rsidRPr="00222853">
        <w:rPr>
          <w:rFonts w:ascii="Times New Roman" w:hAnsi="Times New Roman" w:cs="Times New Roman"/>
          <w:lang w:val="en-US"/>
        </w:rPr>
        <w:t xml:space="preserve"> = </w:t>
      </w:r>
      <w:r w:rsidRPr="00222853">
        <w:rPr>
          <w:rFonts w:ascii="Times New Roman" w:hAnsi="Times New Roman" w:cs="Times New Roman"/>
          <w:lang w:val="en-US"/>
        </w:rPr>
        <w:t>0.</w:t>
      </w:r>
      <w:r w:rsidR="007615BA" w:rsidRPr="00222853">
        <w:rPr>
          <w:rFonts w:ascii="Times New Roman" w:hAnsi="Times New Roman" w:cs="Times New Roman"/>
          <w:lang w:val="en-US"/>
        </w:rPr>
        <w:t>02)</w:t>
      </w:r>
      <w:r w:rsidR="00B14019" w:rsidRPr="00222853">
        <w:rPr>
          <w:rFonts w:ascii="Times New Roman" w:hAnsi="Times New Roman" w:cs="Times New Roman"/>
          <w:lang w:val="en-US"/>
        </w:rPr>
        <w:t xml:space="preserve">, with clearance occurring in 90% of cases. This was </w:t>
      </w:r>
      <w:r w:rsidR="00E84DD2" w:rsidRPr="00222853">
        <w:rPr>
          <w:rFonts w:ascii="Times New Roman" w:hAnsi="Times New Roman" w:cs="Times New Roman"/>
          <w:lang w:val="en-US"/>
        </w:rPr>
        <w:t xml:space="preserve">a </w:t>
      </w:r>
      <w:r w:rsidR="00B14019" w:rsidRPr="00222853">
        <w:rPr>
          <w:rFonts w:ascii="Times New Roman" w:hAnsi="Times New Roman" w:cs="Times New Roman"/>
          <w:lang w:val="en-US"/>
        </w:rPr>
        <w:t>greater clearance</w:t>
      </w:r>
      <w:r w:rsidR="00E84DD2" w:rsidRPr="00222853">
        <w:rPr>
          <w:rFonts w:ascii="Times New Roman" w:hAnsi="Times New Roman" w:cs="Times New Roman"/>
          <w:lang w:val="en-US"/>
        </w:rPr>
        <w:t xml:space="preserve"> rate</w:t>
      </w:r>
      <w:r w:rsidR="00B14019" w:rsidRPr="00222853">
        <w:rPr>
          <w:rFonts w:ascii="Times New Roman" w:hAnsi="Times New Roman" w:cs="Times New Roman"/>
          <w:lang w:val="en-US"/>
        </w:rPr>
        <w:t xml:space="preserve"> obtained at an earlier time than in our study, in which the rate was 82.8% over a period of 24 weeks</w:t>
      </w:r>
      <w:r w:rsidR="006E5264" w:rsidRPr="00222853">
        <w:rPr>
          <w:rFonts w:ascii="Times New Roman" w:hAnsi="Times New Roman" w:cs="Times New Roman"/>
          <w:lang w:val="en-US"/>
        </w:rPr>
        <w:t xml:space="preserve">. </w:t>
      </w:r>
      <w:r w:rsidR="00B14019" w:rsidRPr="00222853">
        <w:rPr>
          <w:rFonts w:ascii="Times New Roman" w:hAnsi="Times New Roman" w:cs="Times New Roman"/>
          <w:lang w:val="en-US"/>
        </w:rPr>
        <w:t xml:space="preserve">This difference in </w:t>
      </w:r>
      <w:r w:rsidR="00E84DD2" w:rsidRPr="00222853">
        <w:rPr>
          <w:rFonts w:ascii="Times New Roman" w:hAnsi="Times New Roman" w:cs="Times New Roman"/>
          <w:lang w:val="en-US"/>
        </w:rPr>
        <w:t>VH clearance time</w:t>
      </w:r>
      <w:r w:rsidR="00B14019" w:rsidRPr="00222853">
        <w:rPr>
          <w:rFonts w:ascii="Times New Roman" w:hAnsi="Times New Roman" w:cs="Times New Roman"/>
          <w:lang w:val="en-US"/>
        </w:rPr>
        <w:t xml:space="preserve"> and i</w:t>
      </w:r>
      <w:r w:rsidR="00E84DD2" w:rsidRPr="00222853">
        <w:rPr>
          <w:rFonts w:ascii="Times New Roman" w:hAnsi="Times New Roman" w:cs="Times New Roman"/>
          <w:lang w:val="en-US"/>
        </w:rPr>
        <w:t>n the rate of vitreous clearance</w:t>
      </w:r>
      <w:r w:rsidR="00B14019" w:rsidRPr="00222853">
        <w:rPr>
          <w:rFonts w:ascii="Times New Roman" w:hAnsi="Times New Roman" w:cs="Times New Roman"/>
          <w:lang w:val="en-US"/>
        </w:rPr>
        <w:t xml:space="preserve"> could be </w:t>
      </w:r>
      <w:r w:rsidR="00E84DD2" w:rsidRPr="00222853">
        <w:rPr>
          <w:rFonts w:ascii="Times New Roman" w:hAnsi="Times New Roman" w:cs="Times New Roman"/>
          <w:lang w:val="en-US"/>
        </w:rPr>
        <w:t>explained</w:t>
      </w:r>
      <w:r w:rsidR="00B14019" w:rsidRPr="00222853">
        <w:rPr>
          <w:rFonts w:ascii="Times New Roman" w:hAnsi="Times New Roman" w:cs="Times New Roman"/>
          <w:lang w:val="en-US"/>
        </w:rPr>
        <w:t xml:space="preserve"> by the more marked presence of dense VH at baseline in our study compared to </w:t>
      </w:r>
      <w:r w:rsidR="003B2814" w:rsidRPr="00222853">
        <w:rPr>
          <w:rFonts w:ascii="Times New Roman" w:hAnsi="Times New Roman" w:cs="Times New Roman"/>
          <w:lang w:val="en-US"/>
        </w:rPr>
        <w:t xml:space="preserve">the studies </w:t>
      </w:r>
      <w:r w:rsidR="00B14019" w:rsidRPr="00222853">
        <w:rPr>
          <w:rFonts w:ascii="Times New Roman" w:hAnsi="Times New Roman" w:cs="Times New Roman"/>
          <w:lang w:val="en-US"/>
        </w:rPr>
        <w:t>of</w:t>
      </w:r>
      <w:r w:rsidR="00F40105" w:rsidRPr="00222853">
        <w:rPr>
          <w:rFonts w:ascii="Times New Roman" w:hAnsi="Times New Roman" w:cs="Times New Roman"/>
          <w:lang w:val="en-US"/>
        </w:rPr>
        <w:t xml:space="preserve"> </w:t>
      </w:r>
      <w:proofErr w:type="spellStart"/>
      <w:r w:rsidR="00F40105" w:rsidRPr="00222853">
        <w:rPr>
          <w:rFonts w:ascii="Times New Roman" w:hAnsi="Times New Roman" w:cs="Times New Roman"/>
          <w:lang w:val="en-US"/>
        </w:rPr>
        <w:t>Alagoz</w:t>
      </w:r>
      <w:proofErr w:type="spellEnd"/>
      <w:r w:rsidR="00B14019" w:rsidRPr="00222853">
        <w:rPr>
          <w:rFonts w:ascii="Times New Roman" w:hAnsi="Times New Roman" w:cs="Times New Roman"/>
          <w:lang w:val="en-US"/>
        </w:rPr>
        <w:t xml:space="preserve"> et al. and</w:t>
      </w:r>
      <w:r w:rsidR="00F40105" w:rsidRPr="00222853">
        <w:rPr>
          <w:rFonts w:ascii="Times New Roman" w:hAnsi="Times New Roman" w:cs="Times New Roman"/>
          <w:lang w:val="en-US"/>
        </w:rPr>
        <w:t xml:space="preserve"> Huang</w:t>
      </w:r>
      <w:r w:rsidR="00B14019" w:rsidRPr="00222853">
        <w:rPr>
          <w:rFonts w:ascii="Times New Roman" w:hAnsi="Times New Roman" w:cs="Times New Roman"/>
          <w:lang w:val="en-US"/>
        </w:rPr>
        <w:t xml:space="preserve"> et al.</w:t>
      </w:r>
      <w:r w:rsidR="003B2814" w:rsidRPr="00222853">
        <w:rPr>
          <w:rFonts w:ascii="Times New Roman" w:hAnsi="Times New Roman" w:cs="Times New Roman"/>
          <w:lang w:val="en-US"/>
        </w:rPr>
        <w:t xml:space="preserve"> </w:t>
      </w:r>
      <w:r w:rsidR="00E84DD2" w:rsidRPr="00222853">
        <w:rPr>
          <w:rFonts w:ascii="Times New Roman" w:hAnsi="Times New Roman" w:cs="Times New Roman"/>
          <w:lang w:val="en-US"/>
        </w:rPr>
        <w:t xml:space="preserve">Finally, there was persistence of dense VH (grades 2 and 3) in 17.1% (6/35) of cases at the end of the 24 weeks of the study in Group I, when patients were submitted to PPV. </w:t>
      </w:r>
      <w:r w:rsidR="00B14019" w:rsidRPr="00222853">
        <w:rPr>
          <w:rFonts w:ascii="Times New Roman" w:hAnsi="Times New Roman" w:cs="Times New Roman"/>
          <w:lang w:val="en-US"/>
        </w:rPr>
        <w:t>In the study of</w:t>
      </w:r>
      <w:r w:rsidR="006E5264" w:rsidRPr="00222853">
        <w:rPr>
          <w:rFonts w:ascii="Times New Roman" w:hAnsi="Times New Roman" w:cs="Times New Roman"/>
          <w:lang w:val="en-US"/>
        </w:rPr>
        <w:t xml:space="preserve"> Huang</w:t>
      </w:r>
      <w:r w:rsidR="00B92CB2" w:rsidRPr="00222853">
        <w:rPr>
          <w:rFonts w:ascii="Times New Roman" w:hAnsi="Times New Roman" w:cs="Times New Roman"/>
          <w:lang w:val="en-US"/>
        </w:rPr>
        <w:t xml:space="preserve"> e</w:t>
      </w:r>
      <w:r w:rsidR="00B14019" w:rsidRPr="00222853">
        <w:rPr>
          <w:rFonts w:ascii="Times New Roman" w:hAnsi="Times New Roman" w:cs="Times New Roman"/>
          <w:lang w:val="en-US"/>
        </w:rPr>
        <w:t>t al</w:t>
      </w:r>
      <w:r w:rsidR="00B92CB2" w:rsidRPr="00222853">
        <w:rPr>
          <w:rFonts w:ascii="Times New Roman" w:hAnsi="Times New Roman" w:cs="Times New Roman"/>
          <w:lang w:val="en-US"/>
        </w:rPr>
        <w:t xml:space="preserve"> (</w:t>
      </w:r>
      <w:r w:rsidR="002557A0" w:rsidRPr="00222853">
        <w:rPr>
          <w:rFonts w:ascii="Times New Roman" w:hAnsi="Times New Roman" w:cs="Times New Roman"/>
          <w:lang w:val="en-US"/>
        </w:rPr>
        <w:t>22),</w:t>
      </w:r>
      <w:r w:rsidR="00A32A2E" w:rsidRPr="00222853">
        <w:rPr>
          <w:rFonts w:ascii="Times New Roman" w:hAnsi="Times New Roman" w:cs="Times New Roman"/>
          <w:lang w:val="en-US"/>
        </w:rPr>
        <w:t xml:space="preserve"> 10%</w:t>
      </w:r>
      <w:r w:rsidR="006E5264" w:rsidRPr="00222853">
        <w:rPr>
          <w:rFonts w:ascii="Times New Roman" w:hAnsi="Times New Roman" w:cs="Times New Roman"/>
          <w:lang w:val="en-US"/>
        </w:rPr>
        <w:t xml:space="preserve"> (4/40)</w:t>
      </w:r>
      <w:r w:rsidR="00A32A2E" w:rsidRPr="00222853">
        <w:rPr>
          <w:rFonts w:ascii="Times New Roman" w:hAnsi="Times New Roman" w:cs="Times New Roman"/>
          <w:lang w:val="en-US"/>
        </w:rPr>
        <w:t xml:space="preserve"> </w:t>
      </w:r>
      <w:r w:rsidR="00B14019" w:rsidRPr="00222853">
        <w:rPr>
          <w:rFonts w:ascii="Times New Roman" w:hAnsi="Times New Roman" w:cs="Times New Roman"/>
          <w:lang w:val="en-US"/>
        </w:rPr>
        <w:t>of the patients had pe</w:t>
      </w:r>
      <w:r w:rsidR="003B2814" w:rsidRPr="00222853">
        <w:rPr>
          <w:rFonts w:ascii="Times New Roman" w:hAnsi="Times New Roman" w:cs="Times New Roman"/>
          <w:lang w:val="en-US"/>
        </w:rPr>
        <w:t>r</w:t>
      </w:r>
      <w:r w:rsidR="00B14019" w:rsidRPr="00222853">
        <w:rPr>
          <w:rFonts w:ascii="Times New Roman" w:hAnsi="Times New Roman" w:cs="Times New Roman"/>
          <w:lang w:val="en-US"/>
        </w:rPr>
        <w:t>sistence of VH for more</w:t>
      </w:r>
      <w:r w:rsidR="003B2814" w:rsidRPr="00222853">
        <w:rPr>
          <w:rFonts w:ascii="Times New Roman" w:hAnsi="Times New Roman" w:cs="Times New Roman"/>
          <w:lang w:val="en-US"/>
        </w:rPr>
        <w:t xml:space="preserve"> </w:t>
      </w:r>
      <w:r w:rsidR="00E84DD2" w:rsidRPr="00222853">
        <w:rPr>
          <w:rFonts w:ascii="Times New Roman" w:hAnsi="Times New Roman" w:cs="Times New Roman"/>
          <w:lang w:val="en-US"/>
        </w:rPr>
        <w:t>than 12 weeks, when PPV was also</w:t>
      </w:r>
      <w:r w:rsidR="00B14019" w:rsidRPr="00222853">
        <w:rPr>
          <w:rFonts w:ascii="Times New Roman" w:hAnsi="Times New Roman" w:cs="Times New Roman"/>
          <w:lang w:val="en-US"/>
        </w:rPr>
        <w:t xml:space="preserve"> performed</w:t>
      </w:r>
      <w:r w:rsidR="00005CA6" w:rsidRPr="00222853">
        <w:rPr>
          <w:rFonts w:ascii="Times New Roman" w:hAnsi="Times New Roman" w:cs="Times New Roman"/>
          <w:lang w:val="en-US"/>
        </w:rPr>
        <w:t>.</w:t>
      </w:r>
      <w:r w:rsidR="00A32A2E" w:rsidRPr="00222853">
        <w:rPr>
          <w:rFonts w:ascii="Times New Roman" w:hAnsi="Times New Roman" w:cs="Times New Roman"/>
          <w:lang w:val="en-US"/>
        </w:rPr>
        <w:t xml:space="preserve"> </w:t>
      </w:r>
    </w:p>
    <w:p w14:paraId="4365F6F1" w14:textId="5B23481A" w:rsidR="00BA18E7" w:rsidRPr="00222853" w:rsidRDefault="00B14019" w:rsidP="000036C3">
      <w:pPr>
        <w:ind w:firstLine="709"/>
        <w:jc w:val="both"/>
        <w:rPr>
          <w:rFonts w:ascii="Times New Roman" w:hAnsi="Times New Roman" w:cs="Times New Roman"/>
          <w:lang w:val="en-US"/>
        </w:rPr>
      </w:pPr>
      <w:r w:rsidRPr="00222853">
        <w:rPr>
          <w:rFonts w:ascii="Times New Roman" w:hAnsi="Times New Roman" w:cs="Times New Roman"/>
          <w:lang w:val="en-US"/>
        </w:rPr>
        <w:t xml:space="preserve">The most relevant study using vitrectomy for </w:t>
      </w:r>
      <w:r w:rsidR="00591940" w:rsidRPr="00222853">
        <w:rPr>
          <w:rFonts w:ascii="Times New Roman" w:hAnsi="Times New Roman" w:cs="Times New Roman"/>
          <w:lang w:val="en-US"/>
        </w:rPr>
        <w:t>VH</w:t>
      </w:r>
      <w:r w:rsidR="00053BB8" w:rsidRPr="00222853">
        <w:rPr>
          <w:rFonts w:ascii="Times New Roman" w:hAnsi="Times New Roman" w:cs="Times New Roman"/>
          <w:lang w:val="en-US"/>
        </w:rPr>
        <w:t xml:space="preserve"> </w:t>
      </w:r>
      <w:r w:rsidRPr="00222853">
        <w:rPr>
          <w:rFonts w:ascii="Times New Roman" w:hAnsi="Times New Roman" w:cs="Times New Roman"/>
          <w:lang w:val="en-US"/>
        </w:rPr>
        <w:t>is the</w:t>
      </w:r>
      <w:r w:rsidR="00053BB8" w:rsidRPr="00222853">
        <w:rPr>
          <w:rFonts w:ascii="Times New Roman" w:hAnsi="Times New Roman" w:cs="Times New Roman"/>
          <w:lang w:val="en-US"/>
        </w:rPr>
        <w:t xml:space="preserve"> DRVS, publi</w:t>
      </w:r>
      <w:r w:rsidRPr="00222853">
        <w:rPr>
          <w:rFonts w:ascii="Times New Roman" w:hAnsi="Times New Roman" w:cs="Times New Roman"/>
          <w:lang w:val="en-US"/>
        </w:rPr>
        <w:t>shed in</w:t>
      </w:r>
      <w:r w:rsidR="00053BB8" w:rsidRPr="00222853">
        <w:rPr>
          <w:rFonts w:ascii="Times New Roman" w:hAnsi="Times New Roman" w:cs="Times New Roman"/>
          <w:lang w:val="en-US"/>
        </w:rPr>
        <w:t xml:space="preserve"> 1985</w:t>
      </w:r>
      <w:r w:rsidR="00666BAE" w:rsidRPr="00222853">
        <w:rPr>
          <w:rFonts w:ascii="Times New Roman" w:hAnsi="Times New Roman" w:cs="Times New Roman"/>
          <w:lang w:val="en-US"/>
        </w:rPr>
        <w:t xml:space="preserve">, </w:t>
      </w:r>
      <w:r w:rsidRPr="00222853">
        <w:rPr>
          <w:rFonts w:ascii="Times New Roman" w:hAnsi="Times New Roman" w:cs="Times New Roman"/>
          <w:lang w:val="en-US"/>
        </w:rPr>
        <w:t>which included d</w:t>
      </w:r>
      <w:r w:rsidR="00267E86" w:rsidRPr="00222853">
        <w:rPr>
          <w:rFonts w:ascii="Times New Roman" w:hAnsi="Times New Roman" w:cs="Times New Roman"/>
          <w:lang w:val="en-US"/>
        </w:rPr>
        <w:t>iabetic patients with VH of less</w:t>
      </w:r>
      <w:r w:rsidRPr="00222853">
        <w:rPr>
          <w:rFonts w:ascii="Times New Roman" w:hAnsi="Times New Roman" w:cs="Times New Roman"/>
          <w:lang w:val="en-US"/>
        </w:rPr>
        <w:t xml:space="preserve"> than 6 months duration</w:t>
      </w:r>
      <w:r w:rsidR="00267E86" w:rsidRPr="00222853">
        <w:rPr>
          <w:rFonts w:ascii="Times New Roman" w:hAnsi="Times New Roman" w:cs="Times New Roman"/>
          <w:lang w:val="en-US"/>
        </w:rPr>
        <w:t xml:space="preserve"> who were randomized to early vitrectomy within 6 months or to vitrectomy only after 1 year</w:t>
      </w:r>
      <w:r w:rsidR="00666BAE" w:rsidRPr="00222853">
        <w:rPr>
          <w:rFonts w:ascii="Times New Roman" w:hAnsi="Times New Roman" w:cs="Times New Roman"/>
          <w:lang w:val="en-US"/>
        </w:rPr>
        <w:t xml:space="preserve">. </w:t>
      </w:r>
      <w:r w:rsidR="00267E86" w:rsidRPr="00222853">
        <w:rPr>
          <w:rFonts w:ascii="Times New Roman" w:hAnsi="Times New Roman" w:cs="Times New Roman"/>
          <w:lang w:val="en-US"/>
        </w:rPr>
        <w:t>The</w:t>
      </w:r>
      <w:r w:rsidR="007435A1" w:rsidRPr="00222853">
        <w:rPr>
          <w:rFonts w:ascii="Times New Roman" w:hAnsi="Times New Roman" w:cs="Times New Roman"/>
          <w:lang w:val="en-US"/>
        </w:rPr>
        <w:t xml:space="preserve"> DRVS </w:t>
      </w:r>
      <w:r w:rsidR="00267E86" w:rsidRPr="00222853">
        <w:rPr>
          <w:rFonts w:ascii="Times New Roman" w:hAnsi="Times New Roman" w:cs="Times New Roman"/>
          <w:lang w:val="en-US"/>
        </w:rPr>
        <w:t>detected a rate o</w:t>
      </w:r>
      <w:r w:rsidR="00E17927" w:rsidRPr="00222853">
        <w:rPr>
          <w:rFonts w:ascii="Times New Roman" w:hAnsi="Times New Roman" w:cs="Times New Roman"/>
          <w:lang w:val="en-US"/>
        </w:rPr>
        <w:t>f</w:t>
      </w:r>
      <w:r w:rsidR="00267E86" w:rsidRPr="00222853">
        <w:rPr>
          <w:rFonts w:ascii="Times New Roman" w:hAnsi="Times New Roman" w:cs="Times New Roman"/>
          <w:lang w:val="en-US"/>
        </w:rPr>
        <w:t xml:space="preserve"> </w:t>
      </w:r>
      <w:r w:rsidR="00E17927" w:rsidRPr="00222853">
        <w:rPr>
          <w:rFonts w:ascii="Times New Roman" w:hAnsi="Times New Roman" w:cs="Times New Roman"/>
          <w:lang w:val="en-US"/>
        </w:rPr>
        <w:t>total</w:t>
      </w:r>
      <w:r w:rsidR="00267E86" w:rsidRPr="00222853">
        <w:rPr>
          <w:rFonts w:ascii="Times New Roman" w:hAnsi="Times New Roman" w:cs="Times New Roman"/>
          <w:lang w:val="en-US"/>
        </w:rPr>
        <w:t xml:space="preserve"> vitreous clearance without vitrectomy </w:t>
      </w:r>
      <w:r w:rsidR="00DB608D" w:rsidRPr="00222853">
        <w:rPr>
          <w:rFonts w:ascii="Times New Roman" w:hAnsi="Times New Roman" w:cs="Times New Roman"/>
          <w:lang w:val="en-US"/>
        </w:rPr>
        <w:t xml:space="preserve">of only 20% (61/308) </w:t>
      </w:r>
      <w:r w:rsidR="00267E86" w:rsidRPr="00222853">
        <w:rPr>
          <w:rFonts w:ascii="Times New Roman" w:hAnsi="Times New Roman" w:cs="Times New Roman"/>
          <w:lang w:val="en-US"/>
        </w:rPr>
        <w:t>after 48 weeks</w:t>
      </w:r>
      <w:r w:rsidR="00BF5862" w:rsidRPr="00222853">
        <w:rPr>
          <w:rFonts w:ascii="Times New Roman" w:hAnsi="Times New Roman" w:cs="Times New Roman"/>
          <w:lang w:val="en-US"/>
        </w:rPr>
        <w:t xml:space="preserve">. </w:t>
      </w:r>
      <w:r w:rsidR="00267E86" w:rsidRPr="00222853">
        <w:rPr>
          <w:rFonts w:ascii="Times New Roman" w:hAnsi="Times New Roman" w:cs="Times New Roman"/>
          <w:lang w:val="en-US"/>
        </w:rPr>
        <w:t>Among the patients submitted to early vitrectomy,</w:t>
      </w:r>
      <w:r w:rsidR="00666BAE" w:rsidRPr="00222853">
        <w:rPr>
          <w:rFonts w:ascii="Times New Roman" w:hAnsi="Times New Roman" w:cs="Times New Roman"/>
          <w:lang w:val="en-US"/>
        </w:rPr>
        <w:t xml:space="preserve"> </w:t>
      </w:r>
      <w:r w:rsidR="007435A1" w:rsidRPr="00222853">
        <w:rPr>
          <w:rFonts w:ascii="Times New Roman" w:hAnsi="Times New Roman" w:cs="Times New Roman"/>
          <w:lang w:val="en-US"/>
        </w:rPr>
        <w:t xml:space="preserve">77% </w:t>
      </w:r>
      <w:r w:rsidR="00267E86" w:rsidRPr="00222853">
        <w:rPr>
          <w:rFonts w:ascii="Times New Roman" w:hAnsi="Times New Roman" w:cs="Times New Roman"/>
          <w:lang w:val="en-US"/>
        </w:rPr>
        <w:t xml:space="preserve">achieved </w:t>
      </w:r>
      <w:r w:rsidR="00DB608D" w:rsidRPr="00222853">
        <w:rPr>
          <w:rFonts w:ascii="Times New Roman" w:hAnsi="Times New Roman" w:cs="Times New Roman"/>
          <w:lang w:val="en-US"/>
        </w:rPr>
        <w:t xml:space="preserve">and </w:t>
      </w:r>
      <w:r w:rsidR="00267E86" w:rsidRPr="00222853">
        <w:rPr>
          <w:rFonts w:ascii="Times New Roman" w:hAnsi="Times New Roman" w:cs="Times New Roman"/>
          <w:lang w:val="en-US"/>
        </w:rPr>
        <w:t xml:space="preserve">maintained full vitreous </w:t>
      </w:r>
      <w:r w:rsidR="00DB608D" w:rsidRPr="00222853">
        <w:rPr>
          <w:rFonts w:ascii="Times New Roman" w:hAnsi="Times New Roman" w:cs="Times New Roman"/>
          <w:lang w:val="en-US"/>
        </w:rPr>
        <w:t xml:space="preserve">clearance </w:t>
      </w:r>
      <w:r w:rsidR="00267E86" w:rsidRPr="00222853">
        <w:rPr>
          <w:rFonts w:ascii="Times New Roman" w:hAnsi="Times New Roman" w:cs="Times New Roman"/>
          <w:lang w:val="en-US"/>
        </w:rPr>
        <w:t>a</w:t>
      </w:r>
      <w:r w:rsidR="00DB608D" w:rsidRPr="00222853">
        <w:rPr>
          <w:rFonts w:ascii="Times New Roman" w:hAnsi="Times New Roman" w:cs="Times New Roman"/>
          <w:lang w:val="en-US"/>
        </w:rPr>
        <w:t>n</w:t>
      </w:r>
      <w:r w:rsidR="00267E86" w:rsidRPr="00222853">
        <w:rPr>
          <w:rFonts w:ascii="Times New Roman" w:hAnsi="Times New Roman" w:cs="Times New Roman"/>
          <w:lang w:val="en-US"/>
        </w:rPr>
        <w:t xml:space="preserve">d the remaining 23% had re-bleedings compared to </w:t>
      </w:r>
      <w:r w:rsidR="00E17927" w:rsidRPr="00222853">
        <w:rPr>
          <w:rFonts w:ascii="Times New Roman" w:hAnsi="Times New Roman" w:cs="Times New Roman"/>
          <w:lang w:val="en-US"/>
        </w:rPr>
        <w:t xml:space="preserve">14% in </w:t>
      </w:r>
      <w:r w:rsidR="00267E86" w:rsidRPr="00222853">
        <w:rPr>
          <w:rFonts w:ascii="Times New Roman" w:hAnsi="Times New Roman" w:cs="Times New Roman"/>
          <w:lang w:val="en-US"/>
        </w:rPr>
        <w:t>the group submitted to vitrectomy after 1 year</w:t>
      </w:r>
      <w:r w:rsidR="00BF5862" w:rsidRPr="00222853">
        <w:rPr>
          <w:rFonts w:ascii="Times New Roman" w:hAnsi="Times New Roman" w:cs="Times New Roman"/>
          <w:lang w:val="en-US"/>
        </w:rPr>
        <w:t>.</w:t>
      </w:r>
      <w:r w:rsidR="00666BAE" w:rsidRPr="00222853">
        <w:rPr>
          <w:rFonts w:ascii="Times New Roman" w:hAnsi="Times New Roman" w:cs="Times New Roman"/>
          <w:lang w:val="en-US"/>
        </w:rPr>
        <w:t xml:space="preserve"> </w:t>
      </w:r>
      <w:r w:rsidR="00267E86" w:rsidRPr="00222853">
        <w:rPr>
          <w:rFonts w:ascii="Times New Roman" w:hAnsi="Times New Roman" w:cs="Times New Roman"/>
          <w:lang w:val="en-US"/>
        </w:rPr>
        <w:t>In our study, at the end of 24 weeks the rate of VH resolutio</w:t>
      </w:r>
      <w:r w:rsidR="00DB608D" w:rsidRPr="00222853">
        <w:rPr>
          <w:rFonts w:ascii="Times New Roman" w:hAnsi="Times New Roman" w:cs="Times New Roman"/>
          <w:lang w:val="en-US"/>
        </w:rPr>
        <w:t>n</w:t>
      </w:r>
      <w:r w:rsidR="00267E86" w:rsidRPr="00222853">
        <w:rPr>
          <w:rFonts w:ascii="Times New Roman" w:hAnsi="Times New Roman" w:cs="Times New Roman"/>
          <w:lang w:val="en-US"/>
        </w:rPr>
        <w:t xml:space="preserve"> was 82.8% in the group submitted to vitrectomy, with</w:t>
      </w:r>
      <w:r w:rsidR="007435A1" w:rsidRPr="00222853">
        <w:rPr>
          <w:rFonts w:ascii="Times New Roman" w:hAnsi="Times New Roman" w:cs="Times New Roman"/>
          <w:lang w:val="en-US"/>
        </w:rPr>
        <w:t xml:space="preserve"> </w:t>
      </w:r>
      <w:r w:rsidR="0056210E" w:rsidRPr="00222853">
        <w:rPr>
          <w:rFonts w:ascii="Times New Roman" w:hAnsi="Times New Roman" w:cs="Times New Roman"/>
          <w:lang w:val="en-US"/>
        </w:rPr>
        <w:t>8</w:t>
      </w:r>
      <w:r w:rsidR="00267E86" w:rsidRPr="00222853">
        <w:rPr>
          <w:rFonts w:ascii="Times New Roman" w:hAnsi="Times New Roman" w:cs="Times New Roman"/>
          <w:lang w:val="en-US"/>
        </w:rPr>
        <w:t>.</w:t>
      </w:r>
      <w:r w:rsidR="0056210E" w:rsidRPr="00222853">
        <w:rPr>
          <w:rFonts w:ascii="Times New Roman" w:hAnsi="Times New Roman" w:cs="Times New Roman"/>
          <w:lang w:val="en-US"/>
        </w:rPr>
        <w:t>5% (</w:t>
      </w:r>
      <w:r w:rsidR="007435A1" w:rsidRPr="00222853">
        <w:rPr>
          <w:rFonts w:ascii="Times New Roman" w:hAnsi="Times New Roman" w:cs="Times New Roman"/>
          <w:lang w:val="en-US"/>
        </w:rPr>
        <w:t>3/35</w:t>
      </w:r>
      <w:r w:rsidR="0056210E" w:rsidRPr="00222853">
        <w:rPr>
          <w:rFonts w:ascii="Times New Roman" w:hAnsi="Times New Roman" w:cs="Times New Roman"/>
          <w:lang w:val="en-US"/>
        </w:rPr>
        <w:t xml:space="preserve">) </w:t>
      </w:r>
      <w:r w:rsidR="00267E86" w:rsidRPr="00222853">
        <w:rPr>
          <w:rFonts w:ascii="Times New Roman" w:hAnsi="Times New Roman" w:cs="Times New Roman"/>
          <w:lang w:val="en-US"/>
        </w:rPr>
        <w:t>of the patients requiring reintervention after 6 months</w:t>
      </w:r>
      <w:r w:rsidR="00E17927" w:rsidRPr="00222853">
        <w:rPr>
          <w:rFonts w:ascii="Times New Roman" w:hAnsi="Times New Roman" w:cs="Times New Roman"/>
          <w:lang w:val="en-US"/>
        </w:rPr>
        <w:t>.</w:t>
      </w:r>
      <w:r w:rsidR="0056210E" w:rsidRPr="00222853">
        <w:rPr>
          <w:rFonts w:ascii="Times New Roman" w:hAnsi="Times New Roman" w:cs="Times New Roman"/>
          <w:lang w:val="en-US"/>
        </w:rPr>
        <w:t xml:space="preserve"> </w:t>
      </w:r>
      <w:r w:rsidR="00267E86" w:rsidRPr="00222853">
        <w:rPr>
          <w:rFonts w:ascii="Times New Roman" w:hAnsi="Times New Roman" w:cs="Times New Roman"/>
          <w:lang w:val="en-US"/>
        </w:rPr>
        <w:t>Thus, there was a higher rate of vitreous clearance and a lower rate of reintervention compared to the</w:t>
      </w:r>
      <w:r w:rsidR="002B2E74" w:rsidRPr="00222853">
        <w:rPr>
          <w:rFonts w:ascii="Times New Roman" w:hAnsi="Times New Roman" w:cs="Times New Roman"/>
          <w:lang w:val="en-US"/>
        </w:rPr>
        <w:t xml:space="preserve"> DRVS</w:t>
      </w:r>
      <w:r w:rsidR="0073376A" w:rsidRPr="00222853">
        <w:rPr>
          <w:rFonts w:ascii="Times New Roman" w:hAnsi="Times New Roman" w:cs="Times New Roman"/>
          <w:lang w:val="en-US"/>
        </w:rPr>
        <w:t xml:space="preserve">, </w:t>
      </w:r>
      <w:r w:rsidR="00267E86" w:rsidRPr="00222853">
        <w:rPr>
          <w:rFonts w:ascii="Times New Roman" w:hAnsi="Times New Roman" w:cs="Times New Roman"/>
          <w:lang w:val="en-US"/>
        </w:rPr>
        <w:t xml:space="preserve">which may be explained by the current improvement in diabetes control, the development of the use of laser, and the evolution of the vitrectomy technique </w:t>
      </w:r>
      <w:r w:rsidR="0073376A" w:rsidRPr="00222853">
        <w:rPr>
          <w:rFonts w:ascii="Times New Roman" w:hAnsi="Times New Roman" w:cs="Times New Roman"/>
          <w:lang w:val="en-US"/>
        </w:rPr>
        <w:t>(</w:t>
      </w:r>
      <w:r w:rsidR="00267E86" w:rsidRPr="00222853">
        <w:rPr>
          <w:rFonts w:ascii="Times New Roman" w:hAnsi="Times New Roman" w:cs="Times New Roman"/>
          <w:lang w:val="en-US"/>
        </w:rPr>
        <w:t>preoperative use of antiangiogenic agents</w:t>
      </w:r>
      <w:r w:rsidR="0073376A" w:rsidRPr="00222853">
        <w:rPr>
          <w:rFonts w:ascii="Times New Roman" w:hAnsi="Times New Roman" w:cs="Times New Roman"/>
          <w:lang w:val="en-US"/>
        </w:rPr>
        <w:t xml:space="preserve">, instruments </w:t>
      </w:r>
      <w:r w:rsidR="00267E86" w:rsidRPr="00222853">
        <w:rPr>
          <w:rFonts w:ascii="Times New Roman" w:hAnsi="Times New Roman" w:cs="Times New Roman"/>
          <w:lang w:val="en-US"/>
        </w:rPr>
        <w:t>of lower caliber</w:t>
      </w:r>
      <w:r w:rsidR="0073376A" w:rsidRPr="00222853">
        <w:rPr>
          <w:rFonts w:ascii="Times New Roman" w:hAnsi="Times New Roman" w:cs="Times New Roman"/>
          <w:lang w:val="en-US"/>
        </w:rPr>
        <w:t>,</w:t>
      </w:r>
      <w:r w:rsidR="00267E86" w:rsidRPr="00222853">
        <w:rPr>
          <w:rFonts w:ascii="Times New Roman" w:hAnsi="Times New Roman" w:cs="Times New Roman"/>
          <w:lang w:val="en-US"/>
        </w:rPr>
        <w:t xml:space="preserve"> and new machines </w:t>
      </w:r>
      <w:r w:rsidR="00E17927" w:rsidRPr="00222853">
        <w:rPr>
          <w:rFonts w:ascii="Times New Roman" w:hAnsi="Times New Roman" w:cs="Times New Roman"/>
          <w:lang w:val="en-US"/>
        </w:rPr>
        <w:t xml:space="preserve">that </w:t>
      </w:r>
      <w:r w:rsidR="00267E86" w:rsidRPr="00222853">
        <w:rPr>
          <w:rFonts w:ascii="Times New Roman" w:hAnsi="Times New Roman" w:cs="Times New Roman"/>
          <w:lang w:val="en-US"/>
        </w:rPr>
        <w:t>control</w:t>
      </w:r>
      <w:r w:rsidR="00E17927" w:rsidRPr="00222853">
        <w:rPr>
          <w:rFonts w:ascii="Times New Roman" w:hAnsi="Times New Roman" w:cs="Times New Roman"/>
          <w:lang w:val="en-US"/>
        </w:rPr>
        <w:t xml:space="preserve"> better</w:t>
      </w:r>
      <w:r w:rsidR="00267E86" w:rsidRPr="00222853">
        <w:rPr>
          <w:rFonts w:ascii="Times New Roman" w:hAnsi="Times New Roman" w:cs="Times New Roman"/>
          <w:lang w:val="en-US"/>
        </w:rPr>
        <w:t xml:space="preserve"> </w:t>
      </w:r>
      <w:r w:rsidR="00E17927" w:rsidRPr="00222853">
        <w:rPr>
          <w:rFonts w:ascii="Times New Roman" w:hAnsi="Times New Roman" w:cs="Times New Roman"/>
          <w:lang w:val="en-US"/>
        </w:rPr>
        <w:t xml:space="preserve">IOP and </w:t>
      </w:r>
      <w:r w:rsidR="00267E86" w:rsidRPr="00222853">
        <w:rPr>
          <w:rFonts w:ascii="Times New Roman" w:hAnsi="Times New Roman" w:cs="Times New Roman"/>
          <w:lang w:val="en-US"/>
        </w:rPr>
        <w:t>intraoperative bleeding</w:t>
      </w:r>
      <w:r w:rsidR="0073376A" w:rsidRPr="00222853">
        <w:rPr>
          <w:rFonts w:ascii="Times New Roman" w:hAnsi="Times New Roman" w:cs="Times New Roman"/>
          <w:lang w:val="en-US"/>
        </w:rPr>
        <w:t>).</w:t>
      </w:r>
    </w:p>
    <w:p w14:paraId="18A190F7" w14:textId="00C3B1F0" w:rsidR="00A32A2E" w:rsidRPr="00222853" w:rsidRDefault="005C7207" w:rsidP="000036C3">
      <w:pPr>
        <w:ind w:firstLine="709"/>
        <w:jc w:val="both"/>
        <w:rPr>
          <w:rFonts w:ascii="Times New Roman" w:hAnsi="Times New Roman" w:cs="Times New Roman"/>
          <w:lang w:val="en-US"/>
        </w:rPr>
      </w:pPr>
      <w:r w:rsidRPr="00222853">
        <w:rPr>
          <w:rFonts w:ascii="Times New Roman" w:hAnsi="Times New Roman" w:cs="Times New Roman"/>
          <w:lang w:val="en-US"/>
        </w:rPr>
        <w:t>Th</w:t>
      </w:r>
      <w:r w:rsidR="00912BD5" w:rsidRPr="00222853">
        <w:rPr>
          <w:rFonts w:ascii="Times New Roman" w:hAnsi="Times New Roman" w:cs="Times New Roman"/>
          <w:lang w:val="en-US"/>
        </w:rPr>
        <w:t>e</w:t>
      </w:r>
      <w:r w:rsidRPr="00222853">
        <w:rPr>
          <w:rFonts w:ascii="Times New Roman" w:hAnsi="Times New Roman" w:cs="Times New Roman"/>
          <w:lang w:val="en-US"/>
        </w:rPr>
        <w:t xml:space="preserve"> mean</w:t>
      </w:r>
      <w:r w:rsidR="00DC5B93" w:rsidRPr="00222853">
        <w:rPr>
          <w:rFonts w:ascii="Times New Roman" w:hAnsi="Times New Roman" w:cs="Times New Roman"/>
          <w:lang w:val="en-US"/>
        </w:rPr>
        <w:t xml:space="preserve"> baseline BCVA</w:t>
      </w:r>
      <w:r w:rsidRPr="00222853">
        <w:rPr>
          <w:rFonts w:ascii="Times New Roman" w:hAnsi="Times New Roman" w:cs="Times New Roman"/>
          <w:lang w:val="en-US"/>
        </w:rPr>
        <w:t xml:space="preserve"> </w:t>
      </w:r>
      <w:r w:rsidR="00912BD5" w:rsidRPr="00222853">
        <w:rPr>
          <w:rFonts w:ascii="Times New Roman" w:hAnsi="Times New Roman" w:cs="Times New Roman"/>
          <w:lang w:val="en-US"/>
        </w:rPr>
        <w:t xml:space="preserve">differed between </w:t>
      </w:r>
      <w:r w:rsidR="00DC5B93" w:rsidRPr="00222853">
        <w:rPr>
          <w:rFonts w:ascii="Times New Roman" w:hAnsi="Times New Roman" w:cs="Times New Roman"/>
          <w:lang w:val="en-US"/>
        </w:rPr>
        <w:t>our study</w:t>
      </w:r>
      <w:r w:rsidR="00E17927" w:rsidRPr="00222853">
        <w:rPr>
          <w:rFonts w:ascii="Times New Roman" w:hAnsi="Times New Roman" w:cs="Times New Roman"/>
          <w:lang w:val="en-US"/>
        </w:rPr>
        <w:t xml:space="preserve"> </w:t>
      </w:r>
      <w:r w:rsidR="00DC5B93" w:rsidRPr="00222853">
        <w:rPr>
          <w:rFonts w:ascii="Times New Roman" w:hAnsi="Times New Roman" w:cs="Times New Roman"/>
          <w:lang w:val="en-US"/>
        </w:rPr>
        <w:t>(</w:t>
      </w:r>
      <w:r w:rsidR="00E17927" w:rsidRPr="00222853">
        <w:rPr>
          <w:rFonts w:ascii="Times New Roman" w:hAnsi="Times New Roman" w:cs="Times New Roman"/>
          <w:lang w:val="en-US"/>
        </w:rPr>
        <w:t>1.83</w:t>
      </w:r>
      <w:r w:rsidR="00E17927" w:rsidRPr="00222853">
        <w:rPr>
          <w:rFonts w:ascii="Times New Roman" w:hAnsi="Times New Roman" w:cs="Times New Roman"/>
          <w:bCs/>
          <w:lang w:val="en-US"/>
        </w:rPr>
        <w:t>±1.0</w:t>
      </w:r>
      <w:r w:rsidR="00DC5B93" w:rsidRPr="00222853">
        <w:rPr>
          <w:rFonts w:ascii="Times New Roman" w:hAnsi="Times New Roman" w:cs="Times New Roman"/>
          <w:bCs/>
          <w:lang w:val="en-US"/>
        </w:rPr>
        <w:t>)</w:t>
      </w:r>
      <w:r w:rsidR="00E17927" w:rsidRPr="00222853">
        <w:rPr>
          <w:rFonts w:ascii="Times New Roman" w:hAnsi="Times New Roman" w:cs="Times New Roman"/>
          <w:lang w:val="en-US"/>
        </w:rPr>
        <w:t xml:space="preserve"> </w:t>
      </w:r>
      <w:r w:rsidR="00DC5B93" w:rsidRPr="00222853">
        <w:rPr>
          <w:rFonts w:ascii="Times New Roman" w:hAnsi="Times New Roman" w:cs="Times New Roman"/>
          <w:lang w:val="en-US"/>
        </w:rPr>
        <w:t>and the studies published by Huang et al. (</w:t>
      </w:r>
      <w:r w:rsidR="00912BD5" w:rsidRPr="00222853">
        <w:rPr>
          <w:rFonts w:ascii="Times New Roman" w:hAnsi="Times New Roman" w:cs="Times New Roman"/>
          <w:lang w:val="en-US"/>
        </w:rPr>
        <w:t>1.57</w:t>
      </w:r>
      <w:r w:rsidR="00912BD5" w:rsidRPr="00222853">
        <w:rPr>
          <w:rFonts w:ascii="Times New Roman" w:hAnsi="Times New Roman" w:cs="Times New Roman"/>
          <w:bCs/>
          <w:lang w:val="en-US"/>
        </w:rPr>
        <w:t>±0.1</w:t>
      </w:r>
      <w:r w:rsidR="00DC5B93" w:rsidRPr="00222853">
        <w:rPr>
          <w:rFonts w:ascii="Times New Roman" w:hAnsi="Times New Roman" w:cs="Times New Roman"/>
          <w:lang w:val="en-US"/>
        </w:rPr>
        <w:t>)</w:t>
      </w:r>
      <w:r w:rsidR="00912BD5" w:rsidRPr="00222853">
        <w:rPr>
          <w:rFonts w:ascii="Times New Roman" w:hAnsi="Times New Roman" w:cs="Times New Roman"/>
          <w:lang w:val="en-US"/>
        </w:rPr>
        <w:t xml:space="preserve"> </w:t>
      </w:r>
      <w:r w:rsidR="00E17927" w:rsidRPr="00222853">
        <w:rPr>
          <w:rFonts w:ascii="Times New Roman" w:hAnsi="Times New Roman" w:cs="Times New Roman"/>
          <w:lang w:val="en-US"/>
        </w:rPr>
        <w:t>and</w:t>
      </w:r>
      <w:r w:rsidR="00912BD5" w:rsidRPr="00222853">
        <w:rPr>
          <w:rFonts w:ascii="Times New Roman" w:hAnsi="Times New Roman" w:cs="Times New Roman"/>
          <w:lang w:val="en-US"/>
        </w:rPr>
        <w:t xml:space="preserve"> </w:t>
      </w:r>
      <w:proofErr w:type="spellStart"/>
      <w:r w:rsidR="00912BD5" w:rsidRPr="00222853">
        <w:rPr>
          <w:rFonts w:ascii="Times New Roman" w:hAnsi="Times New Roman" w:cs="Times New Roman"/>
          <w:lang w:val="en-US"/>
        </w:rPr>
        <w:t>Alagoz</w:t>
      </w:r>
      <w:proofErr w:type="spellEnd"/>
      <w:r w:rsidR="00912BD5" w:rsidRPr="00222853">
        <w:rPr>
          <w:rFonts w:ascii="Times New Roman" w:hAnsi="Times New Roman" w:cs="Times New Roman"/>
          <w:lang w:val="en-US"/>
        </w:rPr>
        <w:t xml:space="preserve"> et al</w:t>
      </w:r>
      <w:r w:rsidR="00BA18E7" w:rsidRPr="00222853">
        <w:rPr>
          <w:rFonts w:ascii="Times New Roman" w:hAnsi="Times New Roman" w:cs="Times New Roman"/>
          <w:lang w:val="en-US"/>
        </w:rPr>
        <w:t>.</w:t>
      </w:r>
      <w:r w:rsidR="00EB50B1" w:rsidRPr="00222853">
        <w:rPr>
          <w:rFonts w:ascii="Times New Roman" w:hAnsi="Times New Roman" w:cs="Times New Roman"/>
          <w:lang w:val="en-US"/>
        </w:rPr>
        <w:t xml:space="preserve"> (1.25</w:t>
      </w:r>
      <w:r w:rsidR="00EB50B1" w:rsidRPr="00222853">
        <w:rPr>
          <w:rFonts w:ascii="Times New Roman" w:hAnsi="Times New Roman" w:cs="Times New Roman"/>
          <w:bCs/>
          <w:lang w:val="en-US"/>
        </w:rPr>
        <w:t>±0.5</w:t>
      </w:r>
      <w:r w:rsidR="00EB50B1" w:rsidRPr="00222853">
        <w:rPr>
          <w:rFonts w:ascii="Times New Roman" w:hAnsi="Times New Roman" w:cs="Times New Roman"/>
          <w:lang w:val="en-US"/>
        </w:rPr>
        <w:t>).</w:t>
      </w:r>
      <w:r w:rsidR="00BA18E7" w:rsidRPr="00222853">
        <w:rPr>
          <w:rFonts w:ascii="Times New Roman" w:hAnsi="Times New Roman" w:cs="Times New Roman"/>
          <w:lang w:val="en-US"/>
        </w:rPr>
        <w:t xml:space="preserve"> </w:t>
      </w:r>
      <w:r w:rsidR="00912BD5" w:rsidRPr="00222853">
        <w:rPr>
          <w:rFonts w:ascii="Times New Roman" w:hAnsi="Times New Roman" w:cs="Times New Roman"/>
          <w:lang w:val="en-US"/>
        </w:rPr>
        <w:t xml:space="preserve">In our study, we observed an improvement of 0.72 </w:t>
      </w:r>
      <w:r w:rsidR="00912BD5" w:rsidRPr="00222853">
        <w:rPr>
          <w:rFonts w:ascii="Times New Roman" w:hAnsi="Times New Roman" w:cs="Times New Roman"/>
          <w:b/>
          <w:bCs/>
          <w:lang w:val="en-US"/>
        </w:rPr>
        <w:t>±</w:t>
      </w:r>
      <w:r w:rsidR="00912BD5" w:rsidRPr="00222853">
        <w:rPr>
          <w:rFonts w:ascii="Times New Roman" w:eastAsia="Times New Roman" w:hAnsi="Times New Roman" w:cs="Times New Roman"/>
          <w:lang w:val="en-US" w:eastAsia="pt-BR"/>
        </w:rPr>
        <w:t xml:space="preserve"> </w:t>
      </w:r>
      <w:r w:rsidR="00912BD5" w:rsidRPr="00222853">
        <w:rPr>
          <w:rFonts w:ascii="Times New Roman" w:hAnsi="Times New Roman" w:cs="Times New Roman"/>
          <w:lang w:val="en-US"/>
        </w:rPr>
        <w:t>0.07 in the group</w:t>
      </w:r>
      <w:r w:rsidR="00DC5B93" w:rsidRPr="00222853">
        <w:rPr>
          <w:rFonts w:ascii="Times New Roman" w:hAnsi="Times New Roman" w:cs="Times New Roman"/>
          <w:lang w:val="en-US"/>
        </w:rPr>
        <w:t xml:space="preserve"> A</w:t>
      </w:r>
      <w:r w:rsidR="00912BD5" w:rsidRPr="00222853">
        <w:rPr>
          <w:rFonts w:ascii="Times New Roman" w:hAnsi="Times New Roman" w:cs="Times New Roman"/>
          <w:lang w:val="en-US"/>
        </w:rPr>
        <w:t xml:space="preserve"> </w:t>
      </w:r>
      <w:r w:rsidR="00DC5B93" w:rsidRPr="00222853">
        <w:rPr>
          <w:rFonts w:ascii="Times New Roman" w:hAnsi="Times New Roman" w:cs="Times New Roman"/>
          <w:lang w:val="en-US"/>
        </w:rPr>
        <w:t xml:space="preserve">by </w:t>
      </w:r>
      <w:r w:rsidR="00912BD5" w:rsidRPr="00222853">
        <w:rPr>
          <w:rFonts w:ascii="Times New Roman" w:hAnsi="Times New Roman" w:cs="Times New Roman"/>
          <w:lang w:val="en-US"/>
        </w:rPr>
        <w:t>24 weeks after the beginning of treatment compared to baseline</w:t>
      </w:r>
      <w:r w:rsidR="00BA18E7" w:rsidRPr="00222853">
        <w:rPr>
          <w:rFonts w:ascii="Times New Roman" w:hAnsi="Times New Roman" w:cs="Times New Roman"/>
          <w:lang w:val="en-US"/>
        </w:rPr>
        <w:t xml:space="preserve">. </w:t>
      </w:r>
      <w:r w:rsidR="00A32A2E" w:rsidRPr="00222853">
        <w:rPr>
          <w:rFonts w:ascii="Times New Roman" w:hAnsi="Times New Roman" w:cs="Times New Roman"/>
          <w:lang w:val="en-US"/>
        </w:rPr>
        <w:t>T</w:t>
      </w:r>
      <w:r w:rsidR="00912BD5" w:rsidRPr="00222853">
        <w:rPr>
          <w:rFonts w:ascii="Times New Roman" w:hAnsi="Times New Roman" w:cs="Times New Roman"/>
          <w:lang w:val="en-US"/>
        </w:rPr>
        <w:t>his difference was better than that reported by Huang et al., which was</w:t>
      </w:r>
      <w:r w:rsidR="00A32A2E" w:rsidRPr="00222853">
        <w:rPr>
          <w:rFonts w:ascii="Times New Roman" w:hAnsi="Times New Roman" w:cs="Times New Roman"/>
          <w:lang w:val="en-US"/>
        </w:rPr>
        <w:t xml:space="preserve"> </w:t>
      </w:r>
      <w:r w:rsidR="00E96065" w:rsidRPr="00222853">
        <w:rPr>
          <w:rFonts w:ascii="Times New Roman" w:hAnsi="Times New Roman" w:cs="Times New Roman"/>
          <w:lang w:val="en-US"/>
        </w:rPr>
        <w:t>0.</w:t>
      </w:r>
      <w:r w:rsidR="00A32A2E" w:rsidRPr="00222853">
        <w:rPr>
          <w:rFonts w:ascii="Times New Roman" w:hAnsi="Times New Roman" w:cs="Times New Roman"/>
          <w:lang w:val="en-US"/>
        </w:rPr>
        <w:t xml:space="preserve">45 </w:t>
      </w:r>
      <w:proofErr w:type="gramStart"/>
      <w:r w:rsidR="00D8247B" w:rsidRPr="00222853">
        <w:rPr>
          <w:rFonts w:ascii="Times New Roman" w:hAnsi="Times New Roman" w:cs="Times New Roman"/>
          <w:b/>
          <w:bCs/>
          <w:lang w:val="en-US"/>
        </w:rPr>
        <w:t>±</w:t>
      </w:r>
      <w:r w:rsidR="00D8247B" w:rsidRPr="00222853">
        <w:rPr>
          <w:rFonts w:ascii="Times New Roman" w:eastAsia="Times New Roman" w:hAnsi="Times New Roman" w:cs="Times New Roman"/>
          <w:lang w:val="en-US" w:eastAsia="pt-BR"/>
        </w:rPr>
        <w:t xml:space="preserve"> </w:t>
      </w:r>
      <w:r w:rsidR="00A32A2E" w:rsidRPr="00222853">
        <w:rPr>
          <w:rFonts w:ascii="Times New Roman" w:hAnsi="Times New Roman" w:cs="Times New Roman"/>
          <w:lang w:val="en-US"/>
        </w:rPr>
        <w:t xml:space="preserve"> </w:t>
      </w:r>
      <w:r w:rsidR="00E96065" w:rsidRPr="00222853">
        <w:rPr>
          <w:rFonts w:ascii="Times New Roman" w:hAnsi="Times New Roman" w:cs="Times New Roman"/>
          <w:lang w:val="en-US"/>
        </w:rPr>
        <w:t>0.</w:t>
      </w:r>
      <w:r w:rsidR="00A32A2E" w:rsidRPr="00222853">
        <w:rPr>
          <w:rFonts w:ascii="Times New Roman" w:hAnsi="Times New Roman" w:cs="Times New Roman"/>
          <w:lang w:val="en-US"/>
        </w:rPr>
        <w:t>47</w:t>
      </w:r>
      <w:proofErr w:type="gramEnd"/>
      <w:r w:rsidR="00A32A2E" w:rsidRPr="00222853">
        <w:rPr>
          <w:rFonts w:ascii="Times New Roman" w:hAnsi="Times New Roman" w:cs="Times New Roman"/>
          <w:lang w:val="en-US"/>
        </w:rPr>
        <w:t xml:space="preserve"> </w:t>
      </w:r>
      <w:r w:rsidR="00912BD5" w:rsidRPr="00222853">
        <w:rPr>
          <w:rFonts w:ascii="Times New Roman" w:hAnsi="Times New Roman" w:cs="Times New Roman"/>
          <w:lang w:val="en-US"/>
        </w:rPr>
        <w:t>after a longer follow-up (48 weeks) compared to baseline</w:t>
      </w:r>
      <w:r w:rsidR="003776AF" w:rsidRPr="00222853">
        <w:rPr>
          <w:rFonts w:ascii="Times New Roman" w:hAnsi="Times New Roman" w:cs="Times New Roman"/>
          <w:lang w:val="en-US"/>
        </w:rPr>
        <w:t xml:space="preserve">. </w:t>
      </w:r>
      <w:r w:rsidR="00912BD5" w:rsidRPr="00222853">
        <w:rPr>
          <w:rFonts w:ascii="Times New Roman" w:hAnsi="Times New Roman" w:cs="Times New Roman"/>
          <w:iCs/>
          <w:lang w:val="en-US"/>
        </w:rPr>
        <w:t>However</w:t>
      </w:r>
      <w:proofErr w:type="gramStart"/>
      <w:r w:rsidR="00912BD5" w:rsidRPr="00222853">
        <w:rPr>
          <w:rFonts w:ascii="Times New Roman" w:hAnsi="Times New Roman" w:cs="Times New Roman"/>
          <w:iCs/>
          <w:lang w:val="en-US"/>
        </w:rPr>
        <w:t xml:space="preserve">, </w:t>
      </w:r>
      <w:r w:rsidR="003776AF" w:rsidRPr="00222853">
        <w:rPr>
          <w:rFonts w:ascii="Times New Roman" w:hAnsi="Times New Roman" w:cs="Times New Roman"/>
          <w:iCs/>
          <w:lang w:val="en-US"/>
        </w:rPr>
        <w:t xml:space="preserve"> </w:t>
      </w:r>
      <w:proofErr w:type="spellStart"/>
      <w:r w:rsidR="003776AF" w:rsidRPr="00222853">
        <w:rPr>
          <w:rFonts w:ascii="Times New Roman" w:hAnsi="Times New Roman" w:cs="Times New Roman"/>
          <w:iCs/>
          <w:lang w:val="en-US"/>
        </w:rPr>
        <w:t>Alagoz</w:t>
      </w:r>
      <w:proofErr w:type="spellEnd"/>
      <w:proofErr w:type="gramEnd"/>
      <w:r w:rsidR="003776AF" w:rsidRPr="00222853">
        <w:rPr>
          <w:rFonts w:ascii="Times New Roman" w:hAnsi="Times New Roman" w:cs="Times New Roman"/>
          <w:iCs/>
          <w:lang w:val="en-US"/>
        </w:rPr>
        <w:t xml:space="preserve"> </w:t>
      </w:r>
      <w:r w:rsidR="00912BD5" w:rsidRPr="00222853">
        <w:rPr>
          <w:rFonts w:ascii="Times New Roman" w:hAnsi="Times New Roman" w:cs="Times New Roman"/>
          <w:iCs/>
          <w:lang w:val="en-US"/>
        </w:rPr>
        <w:t>et al. obtained</w:t>
      </w:r>
      <w:r w:rsidR="00E753EF" w:rsidRPr="00222853">
        <w:rPr>
          <w:rFonts w:ascii="Times New Roman" w:hAnsi="Times New Roman" w:cs="Times New Roman"/>
          <w:iCs/>
          <w:lang w:val="en-US"/>
        </w:rPr>
        <w:t xml:space="preserve"> an improvement of VA of</w:t>
      </w:r>
      <w:r w:rsidR="006E7064" w:rsidRPr="00222853">
        <w:rPr>
          <w:rFonts w:ascii="Times New Roman" w:hAnsi="Times New Roman" w:cs="Times New Roman"/>
          <w:lang w:val="en-US"/>
        </w:rPr>
        <w:t xml:space="preserve"> 1</w:t>
      </w:r>
      <w:r w:rsidR="00E753EF" w:rsidRPr="00222853">
        <w:rPr>
          <w:rFonts w:ascii="Times New Roman" w:hAnsi="Times New Roman" w:cs="Times New Roman"/>
          <w:lang w:val="en-US"/>
        </w:rPr>
        <w:t>.</w:t>
      </w:r>
      <w:r w:rsidR="006E7064" w:rsidRPr="00222853">
        <w:rPr>
          <w:rFonts w:ascii="Times New Roman" w:hAnsi="Times New Roman" w:cs="Times New Roman"/>
          <w:lang w:val="en-US"/>
        </w:rPr>
        <w:t xml:space="preserve">05 </w:t>
      </w:r>
      <w:r w:rsidR="006E7064" w:rsidRPr="00222853">
        <w:rPr>
          <w:rFonts w:ascii="Times New Roman" w:hAnsi="Times New Roman" w:cs="Times New Roman" w:hint="eastAsia"/>
          <w:lang w:val="en-US"/>
        </w:rPr>
        <w:t>±</w:t>
      </w:r>
      <w:r w:rsidR="006E7064" w:rsidRPr="00222853">
        <w:rPr>
          <w:rFonts w:ascii="Times New Roman" w:hAnsi="Times New Roman" w:cs="Times New Roman"/>
          <w:lang w:val="en-US"/>
        </w:rPr>
        <w:t xml:space="preserve"> 1</w:t>
      </w:r>
      <w:r w:rsidR="00E753EF" w:rsidRPr="00222853">
        <w:rPr>
          <w:rFonts w:ascii="Times New Roman" w:hAnsi="Times New Roman" w:cs="Times New Roman"/>
          <w:lang w:val="en-US"/>
        </w:rPr>
        <w:t>.</w:t>
      </w:r>
      <w:r w:rsidR="006E7064" w:rsidRPr="00222853">
        <w:rPr>
          <w:rFonts w:ascii="Times New Roman" w:hAnsi="Times New Roman" w:cs="Times New Roman"/>
          <w:lang w:val="en-US"/>
        </w:rPr>
        <w:t xml:space="preserve">0 </w:t>
      </w:r>
      <w:proofErr w:type="spellStart"/>
      <w:r w:rsidR="006E7064" w:rsidRPr="00222853">
        <w:rPr>
          <w:rFonts w:ascii="Times New Roman" w:hAnsi="Times New Roman" w:cs="Times New Roman"/>
          <w:lang w:val="en-US"/>
        </w:rPr>
        <w:t>logMAR</w:t>
      </w:r>
      <w:proofErr w:type="spellEnd"/>
      <w:r w:rsidR="006E7064" w:rsidRPr="00222853">
        <w:rPr>
          <w:rFonts w:ascii="Times New Roman" w:hAnsi="Times New Roman" w:cs="Times New Roman"/>
          <w:lang w:val="en-US"/>
        </w:rPr>
        <w:t xml:space="preserve"> </w:t>
      </w:r>
      <w:r w:rsidR="00E753EF" w:rsidRPr="00222853">
        <w:rPr>
          <w:rFonts w:ascii="Times New Roman" w:hAnsi="Times New Roman" w:cs="Times New Roman"/>
          <w:lang w:val="en-US"/>
        </w:rPr>
        <w:t>over a shorter follow-up period</w:t>
      </w:r>
      <w:r w:rsidR="00BA18E7" w:rsidRPr="00222853">
        <w:rPr>
          <w:rFonts w:ascii="Times New Roman" w:hAnsi="Times New Roman" w:cs="Times New Roman"/>
          <w:lang w:val="en-US"/>
        </w:rPr>
        <w:t xml:space="preserve"> (</w:t>
      </w:r>
      <w:r w:rsidR="00742D1C" w:rsidRPr="00222853">
        <w:rPr>
          <w:rFonts w:ascii="Times New Roman" w:hAnsi="Times New Roman" w:cs="Times New Roman"/>
          <w:lang w:val="en-US"/>
        </w:rPr>
        <w:t>14</w:t>
      </w:r>
      <w:r w:rsidR="00E753EF" w:rsidRPr="00222853">
        <w:rPr>
          <w:rFonts w:ascii="Times New Roman" w:hAnsi="Times New Roman" w:cs="Times New Roman"/>
          <w:lang w:val="en-US"/>
        </w:rPr>
        <w:t>.</w:t>
      </w:r>
      <w:r w:rsidR="00742D1C" w:rsidRPr="00222853">
        <w:rPr>
          <w:rFonts w:ascii="Times New Roman" w:hAnsi="Times New Roman" w:cs="Times New Roman"/>
          <w:lang w:val="en-US"/>
        </w:rPr>
        <w:t>5</w:t>
      </w:r>
      <w:r w:rsidR="00742D1C" w:rsidRPr="00222853">
        <w:rPr>
          <w:rFonts w:ascii="Times New Roman" w:hAnsi="Times New Roman" w:cs="Times New Roman" w:hint="eastAsia"/>
          <w:lang w:val="en-US"/>
        </w:rPr>
        <w:t>±</w:t>
      </w:r>
      <w:r w:rsidR="00742D1C" w:rsidRPr="00222853">
        <w:rPr>
          <w:rFonts w:ascii="Times New Roman" w:hAnsi="Times New Roman" w:cs="Times New Roman"/>
          <w:lang w:val="en-US"/>
        </w:rPr>
        <w:t>6</w:t>
      </w:r>
      <w:r w:rsidR="00E753EF" w:rsidRPr="00222853">
        <w:rPr>
          <w:rFonts w:ascii="Times New Roman" w:hAnsi="Times New Roman" w:cs="Times New Roman"/>
          <w:lang w:val="en-US"/>
        </w:rPr>
        <w:t>.</w:t>
      </w:r>
      <w:r w:rsidR="00742D1C" w:rsidRPr="00222853">
        <w:rPr>
          <w:rFonts w:ascii="Times New Roman" w:hAnsi="Times New Roman" w:cs="Times New Roman"/>
          <w:lang w:val="en-US"/>
        </w:rPr>
        <w:t xml:space="preserve">1 </w:t>
      </w:r>
      <w:r w:rsidR="00E753EF" w:rsidRPr="00222853">
        <w:rPr>
          <w:rFonts w:ascii="Times New Roman" w:hAnsi="Times New Roman" w:cs="Times New Roman"/>
          <w:lang w:val="en-US"/>
        </w:rPr>
        <w:t>weeks</w:t>
      </w:r>
      <w:r w:rsidR="00BA18E7" w:rsidRPr="00222853">
        <w:rPr>
          <w:rFonts w:ascii="Times New Roman" w:hAnsi="Times New Roman" w:cs="Times New Roman"/>
          <w:lang w:val="en-US"/>
        </w:rPr>
        <w:t xml:space="preserve">), </w:t>
      </w:r>
      <w:r w:rsidR="00E753EF" w:rsidRPr="00222853">
        <w:rPr>
          <w:rFonts w:ascii="Times New Roman" w:hAnsi="Times New Roman" w:cs="Times New Roman"/>
          <w:lang w:val="en-US"/>
        </w:rPr>
        <w:t>which was superior to that</w:t>
      </w:r>
      <w:r w:rsidR="00E17927" w:rsidRPr="00222853">
        <w:rPr>
          <w:rFonts w:ascii="Times New Roman" w:hAnsi="Times New Roman" w:cs="Times New Roman"/>
          <w:lang w:val="en-US"/>
        </w:rPr>
        <w:t xml:space="preserve"> observed</w:t>
      </w:r>
      <w:r w:rsidR="00E753EF" w:rsidRPr="00222853">
        <w:rPr>
          <w:rFonts w:ascii="Times New Roman" w:hAnsi="Times New Roman" w:cs="Times New Roman"/>
          <w:lang w:val="en-US"/>
        </w:rPr>
        <w:t xml:space="preserve"> </w:t>
      </w:r>
      <w:r w:rsidR="00E17927" w:rsidRPr="00222853">
        <w:rPr>
          <w:rFonts w:ascii="Times New Roman" w:hAnsi="Times New Roman" w:cs="Times New Roman"/>
          <w:lang w:val="en-US"/>
        </w:rPr>
        <w:t>in</w:t>
      </w:r>
      <w:r w:rsidR="00E753EF" w:rsidRPr="00222853">
        <w:rPr>
          <w:rFonts w:ascii="Times New Roman" w:hAnsi="Times New Roman" w:cs="Times New Roman"/>
          <w:lang w:val="en-US"/>
        </w:rPr>
        <w:t xml:space="preserve"> other studies</w:t>
      </w:r>
      <w:r w:rsidR="00BA18E7" w:rsidRPr="00222853">
        <w:rPr>
          <w:rFonts w:ascii="Times New Roman" w:hAnsi="Times New Roman" w:cs="Times New Roman"/>
          <w:lang w:val="en-US"/>
        </w:rPr>
        <w:t xml:space="preserve">. </w:t>
      </w:r>
      <w:r w:rsidR="00E753EF" w:rsidRPr="00222853">
        <w:rPr>
          <w:rFonts w:ascii="Times New Roman" w:hAnsi="Times New Roman" w:cs="Times New Roman"/>
          <w:lang w:val="en-US"/>
        </w:rPr>
        <w:t>We based the counting fingers and hand motion</w:t>
      </w:r>
      <w:r w:rsidR="00E17927" w:rsidRPr="00222853">
        <w:rPr>
          <w:rFonts w:ascii="Times New Roman" w:hAnsi="Times New Roman" w:cs="Times New Roman"/>
          <w:lang w:val="en-US"/>
        </w:rPr>
        <w:t xml:space="preserve"> </w:t>
      </w:r>
      <w:r w:rsidR="00DC5B93" w:rsidRPr="00222853">
        <w:rPr>
          <w:rFonts w:ascii="Times New Roman" w:hAnsi="Times New Roman" w:cs="Times New Roman"/>
          <w:lang w:val="en-US"/>
        </w:rPr>
        <w:t xml:space="preserve">visual </w:t>
      </w:r>
      <w:r w:rsidR="00E17927" w:rsidRPr="00222853">
        <w:rPr>
          <w:rFonts w:ascii="Times New Roman" w:hAnsi="Times New Roman" w:cs="Times New Roman"/>
          <w:lang w:val="en-US"/>
        </w:rPr>
        <w:t>acuity</w:t>
      </w:r>
      <w:r w:rsidR="00E753EF" w:rsidRPr="00222853">
        <w:rPr>
          <w:rFonts w:ascii="Times New Roman" w:hAnsi="Times New Roman" w:cs="Times New Roman"/>
          <w:lang w:val="en-US"/>
        </w:rPr>
        <w:t xml:space="preserve"> conversion </w:t>
      </w:r>
      <w:r w:rsidR="00E17927" w:rsidRPr="00222853">
        <w:rPr>
          <w:rFonts w:ascii="Times New Roman" w:hAnsi="Times New Roman" w:cs="Times New Roman"/>
          <w:lang w:val="en-US"/>
        </w:rPr>
        <w:t xml:space="preserve">on that </w:t>
      </w:r>
      <w:r w:rsidR="00E753EF" w:rsidRPr="00222853">
        <w:rPr>
          <w:rFonts w:ascii="Times New Roman" w:hAnsi="Times New Roman" w:cs="Times New Roman"/>
          <w:lang w:val="en-US"/>
        </w:rPr>
        <w:t>suggested by</w:t>
      </w:r>
      <w:r w:rsidR="00BA18E7" w:rsidRPr="00222853">
        <w:rPr>
          <w:rFonts w:ascii="Times New Roman" w:hAnsi="Times New Roman" w:cs="Times New Roman"/>
          <w:lang w:val="en-US"/>
        </w:rPr>
        <w:t xml:space="preserve"> </w:t>
      </w:r>
      <w:r w:rsidR="00BA18E7" w:rsidRPr="00222853">
        <w:rPr>
          <w:rFonts w:ascii="Times New Roman" w:hAnsi="Times New Roman" w:cs="Times New Roman"/>
          <w:iCs/>
          <w:lang w:val="en-US"/>
        </w:rPr>
        <w:t>Schulze-</w:t>
      </w:r>
      <w:proofErr w:type="spellStart"/>
      <w:r w:rsidR="00BA18E7" w:rsidRPr="00222853">
        <w:rPr>
          <w:rFonts w:ascii="Times New Roman" w:hAnsi="Times New Roman" w:cs="Times New Roman"/>
          <w:iCs/>
          <w:lang w:val="en-US"/>
        </w:rPr>
        <w:t>Bonsel</w:t>
      </w:r>
      <w:proofErr w:type="spellEnd"/>
      <w:r w:rsidR="00BA18E7" w:rsidRPr="00222853">
        <w:rPr>
          <w:rFonts w:ascii="Times New Roman" w:hAnsi="Times New Roman" w:cs="Times New Roman"/>
          <w:iCs/>
          <w:lang w:val="en-US"/>
        </w:rPr>
        <w:t xml:space="preserve"> et al</w:t>
      </w:r>
      <w:r w:rsidR="00E17927" w:rsidRPr="00222853">
        <w:rPr>
          <w:rFonts w:ascii="Times New Roman" w:hAnsi="Times New Roman" w:cs="Times New Roman"/>
          <w:iCs/>
          <w:lang w:val="en-US"/>
        </w:rPr>
        <w:t xml:space="preserve"> (34)</w:t>
      </w:r>
      <w:r w:rsidR="00E753EF" w:rsidRPr="00222853">
        <w:rPr>
          <w:rFonts w:ascii="Times New Roman" w:hAnsi="Times New Roman" w:cs="Times New Roman"/>
          <w:iCs/>
          <w:lang w:val="en-US"/>
        </w:rPr>
        <w:t xml:space="preserve"> and, although not identical, the conversion used by Huang et </w:t>
      </w:r>
      <w:r w:rsidR="00E17927" w:rsidRPr="00222853">
        <w:rPr>
          <w:rFonts w:ascii="Times New Roman" w:hAnsi="Times New Roman" w:cs="Times New Roman"/>
          <w:iCs/>
          <w:lang w:val="en-US"/>
        </w:rPr>
        <w:t>a</w:t>
      </w:r>
      <w:r w:rsidR="00E753EF" w:rsidRPr="00222853">
        <w:rPr>
          <w:rFonts w:ascii="Times New Roman" w:hAnsi="Times New Roman" w:cs="Times New Roman"/>
          <w:iCs/>
          <w:lang w:val="en-US"/>
        </w:rPr>
        <w:t>l was closely similar</w:t>
      </w:r>
      <w:r w:rsidR="00BA18E7" w:rsidRPr="00222853">
        <w:rPr>
          <w:rFonts w:ascii="Times New Roman" w:hAnsi="Times New Roman" w:cs="Times New Roman"/>
          <w:iCs/>
          <w:lang w:val="en-US"/>
        </w:rPr>
        <w:t xml:space="preserve">. </w:t>
      </w:r>
      <w:r w:rsidR="00F90F1E" w:rsidRPr="00222853">
        <w:rPr>
          <w:rFonts w:ascii="Times New Roman" w:hAnsi="Times New Roman" w:cs="Times New Roman"/>
          <w:iCs/>
          <w:lang w:val="en-US"/>
        </w:rPr>
        <w:t>However, the conversion used by</w:t>
      </w:r>
      <w:r w:rsidR="00BA18E7" w:rsidRPr="00222853">
        <w:rPr>
          <w:rFonts w:ascii="Times New Roman" w:hAnsi="Times New Roman" w:cs="Times New Roman"/>
          <w:lang w:val="en-US"/>
        </w:rPr>
        <w:t xml:space="preserve"> </w:t>
      </w:r>
      <w:proofErr w:type="spellStart"/>
      <w:r w:rsidR="00BA18E7" w:rsidRPr="00222853">
        <w:rPr>
          <w:rFonts w:ascii="Times New Roman" w:hAnsi="Times New Roman" w:cs="Times New Roman"/>
          <w:lang w:val="en-US"/>
        </w:rPr>
        <w:t>Alagoz</w:t>
      </w:r>
      <w:proofErr w:type="spellEnd"/>
      <w:r w:rsidR="00F90F1E" w:rsidRPr="00222853">
        <w:rPr>
          <w:rFonts w:ascii="Times New Roman" w:hAnsi="Times New Roman" w:cs="Times New Roman"/>
          <w:lang w:val="en-US"/>
        </w:rPr>
        <w:t xml:space="preserve"> et al. was not mentioned, raising reservations when comparing the rates of improvement of this study to those of others</w:t>
      </w:r>
      <w:r w:rsidR="00BA18E7" w:rsidRPr="00222853">
        <w:rPr>
          <w:rFonts w:ascii="Times New Roman" w:hAnsi="Times New Roman" w:cs="Times New Roman"/>
          <w:lang w:val="en-US"/>
        </w:rPr>
        <w:t>.</w:t>
      </w:r>
    </w:p>
    <w:p w14:paraId="31F13831" w14:textId="68A16F15" w:rsidR="00053BB8" w:rsidRPr="00222853" w:rsidRDefault="00F90F1E">
      <w:pPr>
        <w:ind w:firstLine="708"/>
        <w:jc w:val="both"/>
        <w:rPr>
          <w:rFonts w:ascii="Times New Roman" w:hAnsi="Times New Roman" w:cs="Times New Roman"/>
          <w:lang w:val="en-US"/>
        </w:rPr>
      </w:pPr>
      <w:r w:rsidRPr="00222853">
        <w:rPr>
          <w:rFonts w:ascii="Times New Roman" w:hAnsi="Times New Roman" w:cs="Times New Roman"/>
          <w:lang w:val="en-US"/>
        </w:rPr>
        <w:t>In group B, at the end of the 24 weeks of treatment, visual acuity was better than</w:t>
      </w:r>
      <w:r w:rsidR="00A43CB1" w:rsidRPr="00222853">
        <w:rPr>
          <w:rFonts w:ascii="Times New Roman" w:hAnsi="Times New Roman" w:cs="Times New Roman"/>
          <w:lang w:val="en-US"/>
        </w:rPr>
        <w:t xml:space="preserve"> </w:t>
      </w:r>
      <w:r w:rsidRPr="00222853">
        <w:rPr>
          <w:rFonts w:ascii="Times New Roman" w:hAnsi="Times New Roman" w:cs="Times New Roman"/>
          <w:lang w:val="en-US"/>
        </w:rPr>
        <w:t xml:space="preserve">20/40 </w:t>
      </w:r>
      <w:r w:rsidR="00A055E8" w:rsidRPr="00222853">
        <w:rPr>
          <w:rFonts w:ascii="Times New Roman" w:hAnsi="Times New Roman" w:cs="Times New Roman"/>
          <w:lang w:val="en-US"/>
        </w:rPr>
        <w:t xml:space="preserve">in 22.8% of the patients </w:t>
      </w:r>
      <w:r w:rsidRPr="00222853">
        <w:rPr>
          <w:rFonts w:ascii="Times New Roman" w:hAnsi="Times New Roman" w:cs="Times New Roman"/>
          <w:lang w:val="en-US"/>
        </w:rPr>
        <w:t>and better than 20/400 in</w:t>
      </w:r>
      <w:r w:rsidR="00A43CB1" w:rsidRPr="00222853">
        <w:rPr>
          <w:rFonts w:ascii="Times New Roman" w:hAnsi="Times New Roman" w:cs="Times New Roman"/>
          <w:lang w:val="en-US"/>
        </w:rPr>
        <w:t xml:space="preserve"> 74</w:t>
      </w:r>
      <w:r w:rsidRPr="00222853">
        <w:rPr>
          <w:rFonts w:ascii="Times New Roman" w:hAnsi="Times New Roman" w:cs="Times New Roman"/>
          <w:lang w:val="en-US"/>
        </w:rPr>
        <w:t>.</w:t>
      </w:r>
      <w:r w:rsidR="00A43CB1" w:rsidRPr="00222853">
        <w:rPr>
          <w:rFonts w:ascii="Times New Roman" w:hAnsi="Times New Roman" w:cs="Times New Roman"/>
          <w:lang w:val="en-US"/>
        </w:rPr>
        <w:t>3%.</w:t>
      </w:r>
      <w:r w:rsidR="006E7064" w:rsidRPr="00222853">
        <w:rPr>
          <w:rFonts w:ascii="Times New Roman" w:hAnsi="Times New Roman" w:cs="Times New Roman"/>
          <w:lang w:val="en-US"/>
        </w:rPr>
        <w:t xml:space="preserve"> </w:t>
      </w:r>
      <w:r w:rsidR="00A055E8" w:rsidRPr="00222853">
        <w:rPr>
          <w:rFonts w:ascii="Times New Roman" w:hAnsi="Times New Roman" w:cs="Times New Roman"/>
          <w:lang w:val="en-US"/>
        </w:rPr>
        <w:t>In the</w:t>
      </w:r>
      <w:r w:rsidR="006E7064" w:rsidRPr="00222853">
        <w:rPr>
          <w:rFonts w:ascii="Times New Roman" w:hAnsi="Times New Roman" w:cs="Times New Roman"/>
          <w:lang w:val="en-US"/>
        </w:rPr>
        <w:t xml:space="preserve"> DRVS</w:t>
      </w:r>
      <w:r w:rsidR="00A055E8" w:rsidRPr="00222853">
        <w:rPr>
          <w:rFonts w:ascii="Times New Roman" w:hAnsi="Times New Roman" w:cs="Times New Roman"/>
          <w:lang w:val="en-US"/>
        </w:rPr>
        <w:t>, after the same period of 6 months,</w:t>
      </w:r>
      <w:r w:rsidR="006E7064" w:rsidRPr="00222853">
        <w:rPr>
          <w:rFonts w:ascii="Times New Roman" w:hAnsi="Times New Roman" w:cs="Times New Roman"/>
          <w:lang w:val="en-US"/>
        </w:rPr>
        <w:t xml:space="preserve"> </w:t>
      </w:r>
      <w:r w:rsidR="008218A9" w:rsidRPr="00222853">
        <w:rPr>
          <w:rFonts w:ascii="Times New Roman" w:hAnsi="Times New Roman" w:cs="Times New Roman"/>
          <w:lang w:val="en-US"/>
        </w:rPr>
        <w:t xml:space="preserve">24% </w:t>
      </w:r>
      <w:r w:rsidR="00A055E8" w:rsidRPr="00222853">
        <w:rPr>
          <w:rFonts w:ascii="Times New Roman" w:hAnsi="Times New Roman" w:cs="Times New Roman"/>
          <w:lang w:val="en-US"/>
        </w:rPr>
        <w:t>of the patients had acuity of more than</w:t>
      </w:r>
      <w:r w:rsidR="008218A9" w:rsidRPr="00222853">
        <w:rPr>
          <w:rFonts w:ascii="Times New Roman" w:hAnsi="Times New Roman" w:cs="Times New Roman"/>
          <w:lang w:val="en-US"/>
        </w:rPr>
        <w:t xml:space="preserve"> 20/40 </w:t>
      </w:r>
      <w:r w:rsidR="00A055E8" w:rsidRPr="00222853">
        <w:rPr>
          <w:rFonts w:ascii="Times New Roman" w:hAnsi="Times New Roman" w:cs="Times New Roman"/>
          <w:lang w:val="en-US"/>
        </w:rPr>
        <w:t>and</w:t>
      </w:r>
      <w:r w:rsidR="008218A9" w:rsidRPr="00222853">
        <w:rPr>
          <w:rFonts w:ascii="Times New Roman" w:hAnsi="Times New Roman" w:cs="Times New Roman"/>
          <w:lang w:val="en-US"/>
        </w:rPr>
        <w:t xml:space="preserve"> 50% </w:t>
      </w:r>
      <w:r w:rsidR="00A055E8" w:rsidRPr="00222853">
        <w:rPr>
          <w:rFonts w:ascii="Times New Roman" w:hAnsi="Times New Roman" w:cs="Times New Roman"/>
          <w:lang w:val="en-US"/>
        </w:rPr>
        <w:t>had acuity of more than</w:t>
      </w:r>
      <w:r w:rsidR="008218A9" w:rsidRPr="00222853">
        <w:rPr>
          <w:rFonts w:ascii="Times New Roman" w:hAnsi="Times New Roman" w:cs="Times New Roman"/>
          <w:lang w:val="en-US"/>
        </w:rPr>
        <w:t xml:space="preserve"> 20/400</w:t>
      </w:r>
      <w:r w:rsidR="00A43CB1" w:rsidRPr="00222853">
        <w:rPr>
          <w:rFonts w:ascii="Times New Roman" w:hAnsi="Times New Roman" w:cs="Times New Roman"/>
          <w:lang w:val="en-US"/>
        </w:rPr>
        <w:t xml:space="preserve"> </w:t>
      </w:r>
      <w:r w:rsidR="00A055E8" w:rsidRPr="00222853">
        <w:rPr>
          <w:rFonts w:ascii="Times New Roman" w:hAnsi="Times New Roman" w:cs="Times New Roman"/>
          <w:lang w:val="en-US"/>
        </w:rPr>
        <w:t>in the group submitted to vitrectomy</w:t>
      </w:r>
      <w:r w:rsidR="008218A9" w:rsidRPr="00222853">
        <w:rPr>
          <w:rFonts w:ascii="Times New Roman" w:hAnsi="Times New Roman" w:cs="Times New Roman"/>
          <w:lang w:val="en-US"/>
        </w:rPr>
        <w:t xml:space="preserve">. </w:t>
      </w:r>
      <w:r w:rsidR="00A055E8" w:rsidRPr="00222853">
        <w:rPr>
          <w:rFonts w:ascii="Times New Roman" w:hAnsi="Times New Roman" w:cs="Times New Roman"/>
          <w:lang w:val="en-US"/>
        </w:rPr>
        <w:t xml:space="preserve">Thus, the </w:t>
      </w:r>
      <w:r w:rsidR="00DC5B93" w:rsidRPr="00222853">
        <w:rPr>
          <w:rFonts w:ascii="Times New Roman" w:hAnsi="Times New Roman" w:cs="Times New Roman"/>
          <w:lang w:val="en-US"/>
        </w:rPr>
        <w:t>rate of patients with BCVA higher than</w:t>
      </w:r>
      <w:r w:rsidR="005C6223" w:rsidRPr="00222853">
        <w:rPr>
          <w:rFonts w:ascii="Times New Roman" w:hAnsi="Times New Roman" w:cs="Times New Roman"/>
          <w:lang w:val="en-US"/>
        </w:rPr>
        <w:t xml:space="preserve"> 20/400</w:t>
      </w:r>
      <w:r w:rsidR="00DC5B93" w:rsidRPr="00222853">
        <w:rPr>
          <w:rFonts w:ascii="Times New Roman" w:hAnsi="Times New Roman" w:cs="Times New Roman"/>
          <w:lang w:val="en-US"/>
        </w:rPr>
        <w:t xml:space="preserve"> </w:t>
      </w:r>
      <w:r w:rsidR="00A055E8" w:rsidRPr="00222853">
        <w:rPr>
          <w:rFonts w:ascii="Times New Roman" w:hAnsi="Times New Roman" w:cs="Times New Roman"/>
          <w:lang w:val="en-US"/>
        </w:rPr>
        <w:t xml:space="preserve">was </w:t>
      </w:r>
      <w:r w:rsidR="005C6223" w:rsidRPr="00222853">
        <w:rPr>
          <w:rFonts w:ascii="Times New Roman" w:hAnsi="Times New Roman" w:cs="Times New Roman"/>
          <w:lang w:val="en-US"/>
        </w:rPr>
        <w:t>higher</w:t>
      </w:r>
      <w:r w:rsidR="00A055E8" w:rsidRPr="00222853">
        <w:rPr>
          <w:rFonts w:ascii="Times New Roman" w:hAnsi="Times New Roman" w:cs="Times New Roman"/>
          <w:lang w:val="en-US"/>
        </w:rPr>
        <w:t xml:space="preserve"> in the presen</w:t>
      </w:r>
      <w:r w:rsidR="009267A5" w:rsidRPr="00222853">
        <w:rPr>
          <w:rFonts w:ascii="Times New Roman" w:hAnsi="Times New Roman" w:cs="Times New Roman"/>
          <w:lang w:val="en-US"/>
        </w:rPr>
        <w:t xml:space="preserve">t study </w:t>
      </w:r>
      <w:r w:rsidR="005C6223" w:rsidRPr="00222853">
        <w:rPr>
          <w:rFonts w:ascii="Times New Roman" w:hAnsi="Times New Roman" w:cs="Times New Roman"/>
          <w:lang w:val="en-US"/>
        </w:rPr>
        <w:t>in comparison to the DRVS</w:t>
      </w:r>
      <w:r w:rsidR="00A43CB1" w:rsidRPr="00222853">
        <w:rPr>
          <w:rFonts w:ascii="Times New Roman" w:hAnsi="Times New Roman" w:cs="Times New Roman"/>
          <w:lang w:val="en-US"/>
        </w:rPr>
        <w:t xml:space="preserve">. </w:t>
      </w:r>
      <w:r w:rsidR="009267A5" w:rsidRPr="00222853">
        <w:rPr>
          <w:rFonts w:ascii="Times New Roman" w:hAnsi="Times New Roman" w:cs="Times New Roman"/>
          <w:lang w:val="en-US"/>
        </w:rPr>
        <w:t>The</w:t>
      </w:r>
      <w:r w:rsidR="00666BAE" w:rsidRPr="00222853">
        <w:rPr>
          <w:rFonts w:ascii="Times New Roman" w:hAnsi="Times New Roman" w:cs="Times New Roman"/>
          <w:lang w:val="en-US"/>
        </w:rPr>
        <w:t xml:space="preserve"> DRVS inclu</w:t>
      </w:r>
      <w:r w:rsidR="009267A5" w:rsidRPr="00222853">
        <w:rPr>
          <w:rFonts w:ascii="Times New Roman" w:hAnsi="Times New Roman" w:cs="Times New Roman"/>
          <w:lang w:val="en-US"/>
        </w:rPr>
        <w:t>ded only patients with vision worse than</w:t>
      </w:r>
      <w:r w:rsidR="005C6223" w:rsidRPr="00222853">
        <w:rPr>
          <w:rFonts w:ascii="Times New Roman" w:hAnsi="Times New Roman" w:cs="Times New Roman"/>
          <w:lang w:val="en-US"/>
        </w:rPr>
        <w:t xml:space="preserve"> 5/200 (20/800)</w:t>
      </w:r>
      <w:r w:rsidR="009267A5" w:rsidRPr="00222853">
        <w:rPr>
          <w:rFonts w:ascii="Times New Roman" w:hAnsi="Times New Roman" w:cs="Times New Roman"/>
          <w:lang w:val="en-US"/>
        </w:rPr>
        <w:t xml:space="preserve">, </w:t>
      </w:r>
      <w:r w:rsidR="009267A5" w:rsidRPr="00222853">
        <w:rPr>
          <w:rFonts w:ascii="Times New Roman" w:hAnsi="Times New Roman" w:cs="Times New Roman"/>
          <w:lang w:val="en-US"/>
        </w:rPr>
        <w:lastRenderedPageBreak/>
        <w:t>while in our study only</w:t>
      </w:r>
      <w:r w:rsidR="00A43CB1" w:rsidRPr="00222853">
        <w:rPr>
          <w:rFonts w:ascii="Times New Roman" w:hAnsi="Times New Roman" w:cs="Times New Roman"/>
          <w:lang w:val="en-US"/>
        </w:rPr>
        <w:t xml:space="preserve"> 62</w:t>
      </w:r>
      <w:r w:rsidR="009267A5" w:rsidRPr="00222853">
        <w:rPr>
          <w:rFonts w:ascii="Times New Roman" w:hAnsi="Times New Roman" w:cs="Times New Roman"/>
          <w:lang w:val="en-US"/>
        </w:rPr>
        <w:t>.</w:t>
      </w:r>
      <w:r w:rsidR="00A43CB1" w:rsidRPr="00222853">
        <w:rPr>
          <w:rFonts w:ascii="Times New Roman" w:hAnsi="Times New Roman" w:cs="Times New Roman"/>
          <w:lang w:val="en-US"/>
        </w:rPr>
        <w:t xml:space="preserve">8% </w:t>
      </w:r>
      <w:r w:rsidR="009267A5" w:rsidRPr="00222853">
        <w:rPr>
          <w:rFonts w:ascii="Times New Roman" w:hAnsi="Times New Roman" w:cs="Times New Roman"/>
          <w:lang w:val="en-US"/>
        </w:rPr>
        <w:t>of patient had visual acuity within this range</w:t>
      </w:r>
      <w:r w:rsidR="00E17F18" w:rsidRPr="00222853">
        <w:rPr>
          <w:rFonts w:ascii="Times New Roman" w:hAnsi="Times New Roman" w:cs="Times New Roman"/>
          <w:lang w:val="en-US"/>
        </w:rPr>
        <w:t>. T</w:t>
      </w:r>
      <w:r w:rsidR="009267A5" w:rsidRPr="00222853">
        <w:rPr>
          <w:rFonts w:ascii="Times New Roman" w:hAnsi="Times New Roman" w:cs="Times New Roman"/>
          <w:lang w:val="en-US"/>
        </w:rPr>
        <w:t xml:space="preserve">his difference, as well as the differences inherent to the </w:t>
      </w:r>
      <w:r w:rsidR="00DC5B93" w:rsidRPr="00222853">
        <w:rPr>
          <w:rFonts w:ascii="Times New Roman" w:hAnsi="Times New Roman" w:cs="Times New Roman"/>
          <w:lang w:val="en-US"/>
        </w:rPr>
        <w:t>quality of the vitrectomy machines and incision sizes</w:t>
      </w:r>
      <w:r w:rsidR="009267A5" w:rsidRPr="00222853">
        <w:rPr>
          <w:rFonts w:ascii="Times New Roman" w:hAnsi="Times New Roman" w:cs="Times New Roman"/>
          <w:lang w:val="en-US"/>
        </w:rPr>
        <w:t>, impairs the comparison of these rates</w:t>
      </w:r>
      <w:r w:rsidR="0073376A" w:rsidRPr="00222853">
        <w:rPr>
          <w:rFonts w:ascii="Times New Roman" w:hAnsi="Times New Roman" w:cs="Times New Roman"/>
          <w:lang w:val="en-US"/>
        </w:rPr>
        <w:t xml:space="preserve">. </w:t>
      </w:r>
    </w:p>
    <w:p w14:paraId="2C305652" w14:textId="56B136E4" w:rsidR="00666BAE" w:rsidRPr="00E843BC" w:rsidRDefault="003267AD" w:rsidP="00E843BC">
      <w:pPr>
        <w:ind w:firstLine="708"/>
        <w:jc w:val="both"/>
        <w:rPr>
          <w:rFonts w:ascii="Times New Roman" w:eastAsia="Times New Roman" w:hAnsi="Times New Roman" w:cs="Times New Roman"/>
          <w:color w:val="000000" w:themeColor="text1"/>
          <w:lang w:val="en-US" w:eastAsia="pt-BR"/>
        </w:rPr>
      </w:pPr>
      <w:r w:rsidRPr="00222853">
        <w:rPr>
          <w:rFonts w:ascii="Times New Roman" w:hAnsi="Times New Roman" w:cs="Times New Roman"/>
          <w:lang w:val="en-US" w:eastAsia="pt-BR"/>
        </w:rPr>
        <w:t xml:space="preserve">Many </w:t>
      </w:r>
      <w:r w:rsidR="002904F5" w:rsidRPr="00222853">
        <w:rPr>
          <w:rFonts w:ascii="Times New Roman" w:hAnsi="Times New Roman" w:cs="Times New Roman"/>
          <w:lang w:val="en-US" w:eastAsia="pt-BR"/>
        </w:rPr>
        <w:t>studies</w:t>
      </w:r>
      <w:r w:rsidRPr="00222853">
        <w:rPr>
          <w:rFonts w:ascii="Times New Roman" w:hAnsi="Times New Roman" w:cs="Times New Roman"/>
          <w:lang w:val="en-US" w:eastAsia="pt-BR"/>
        </w:rPr>
        <w:t xml:space="preserve"> have shown NV regression with the use of an anti-VEGF agent</w:t>
      </w:r>
      <w:r w:rsidR="00666BAE" w:rsidRPr="00222853">
        <w:rPr>
          <w:rFonts w:ascii="Times New Roman" w:hAnsi="Times New Roman" w:cs="Times New Roman"/>
          <w:lang w:val="en-US" w:eastAsia="pt-BR"/>
        </w:rPr>
        <w:t xml:space="preserve">. </w:t>
      </w:r>
      <w:r w:rsidR="00666BAE" w:rsidRPr="00222853">
        <w:rPr>
          <w:rFonts w:ascii="Times New Roman" w:hAnsi="Times New Roman" w:cs="Times New Roman"/>
          <w:lang w:val="en-US"/>
        </w:rPr>
        <w:t>Jorge et al (IBEPE</w:t>
      </w:r>
      <w:r w:rsidRPr="00222853">
        <w:rPr>
          <w:rFonts w:ascii="Times New Roman" w:hAnsi="Times New Roman" w:cs="Times New Roman"/>
          <w:lang w:val="en-US"/>
        </w:rPr>
        <w:t xml:space="preserve"> </w:t>
      </w:r>
      <w:r w:rsidR="00666BAE" w:rsidRPr="00222853">
        <w:rPr>
          <w:rFonts w:ascii="Times New Roman" w:hAnsi="Times New Roman" w:cs="Times New Roman"/>
          <w:lang w:val="en-US"/>
        </w:rPr>
        <w:t>study) (16)</w:t>
      </w:r>
      <w:r w:rsidR="00666BAE" w:rsidRPr="00222853">
        <w:rPr>
          <w:rFonts w:ascii="Times New Roman" w:hAnsi="Times New Roman" w:cs="Times New Roman"/>
          <w:lang w:val="en-US" w:eastAsia="pt-BR"/>
        </w:rPr>
        <w:t xml:space="preserve"> </w:t>
      </w:r>
      <w:r w:rsidRPr="00222853">
        <w:rPr>
          <w:rFonts w:ascii="Times New Roman" w:hAnsi="Times New Roman" w:cs="Times New Roman"/>
          <w:lang w:val="en-US"/>
        </w:rPr>
        <w:t>prosp</w:t>
      </w:r>
      <w:r w:rsidRPr="005E79C0">
        <w:rPr>
          <w:rFonts w:ascii="Times New Roman" w:hAnsi="Times New Roman" w:cs="Times New Roman"/>
          <w:lang w:val="en-US"/>
        </w:rPr>
        <w:t>ectively assessed the effects of a single injection of</w:t>
      </w:r>
      <w:r w:rsidR="00666BAE" w:rsidRPr="005E79C0">
        <w:rPr>
          <w:rFonts w:ascii="Times New Roman" w:hAnsi="Times New Roman" w:cs="Times New Roman"/>
          <w:lang w:val="en-US"/>
        </w:rPr>
        <w:t xml:space="preserve"> bevacizumab </w:t>
      </w:r>
      <w:r w:rsidRPr="005E79C0">
        <w:rPr>
          <w:rFonts w:ascii="Times New Roman" w:hAnsi="Times New Roman" w:cs="Times New Roman"/>
          <w:lang w:val="en-US"/>
        </w:rPr>
        <w:t>in pa</w:t>
      </w:r>
      <w:r w:rsidR="0045387B">
        <w:rPr>
          <w:rFonts w:ascii="Times New Roman" w:hAnsi="Times New Roman" w:cs="Times New Roman"/>
          <w:lang w:val="en-US"/>
        </w:rPr>
        <w:t>t</w:t>
      </w:r>
      <w:r w:rsidRPr="005E79C0">
        <w:rPr>
          <w:rFonts w:ascii="Times New Roman" w:hAnsi="Times New Roman" w:cs="Times New Roman"/>
          <w:lang w:val="en-US"/>
        </w:rPr>
        <w:t xml:space="preserve">ients with DR and NV refractory to retinal </w:t>
      </w:r>
      <w:proofErr w:type="spellStart"/>
      <w:r w:rsidRPr="005E79C0">
        <w:rPr>
          <w:rFonts w:ascii="Times New Roman" w:hAnsi="Times New Roman" w:cs="Times New Roman"/>
          <w:lang w:val="en-US"/>
        </w:rPr>
        <w:t>pan</w:t>
      </w:r>
      <w:r w:rsidR="0045387B">
        <w:rPr>
          <w:rFonts w:ascii="Times New Roman" w:hAnsi="Times New Roman" w:cs="Times New Roman"/>
          <w:lang w:val="en-US"/>
        </w:rPr>
        <w:t>retinal</w:t>
      </w:r>
      <w:proofErr w:type="spellEnd"/>
      <w:r w:rsidR="0045387B">
        <w:rPr>
          <w:rFonts w:ascii="Times New Roman" w:hAnsi="Times New Roman" w:cs="Times New Roman"/>
          <w:lang w:val="en-US"/>
        </w:rPr>
        <w:t xml:space="preserve"> </w:t>
      </w:r>
      <w:r w:rsidRPr="005E79C0">
        <w:rPr>
          <w:rFonts w:ascii="Times New Roman" w:hAnsi="Times New Roman" w:cs="Times New Roman"/>
          <w:lang w:val="en-US"/>
        </w:rPr>
        <w:t>photocoagulation</w:t>
      </w:r>
      <w:r w:rsidR="00666BAE" w:rsidRPr="005E79C0">
        <w:rPr>
          <w:rFonts w:ascii="Times New Roman" w:hAnsi="Times New Roman" w:cs="Times New Roman"/>
          <w:lang w:val="en-US"/>
        </w:rPr>
        <w:t xml:space="preserve">. </w:t>
      </w:r>
      <w:r w:rsidRPr="005E79C0">
        <w:rPr>
          <w:rFonts w:ascii="Times New Roman" w:hAnsi="Times New Roman" w:cs="Times New Roman"/>
          <w:lang w:val="en-US"/>
        </w:rPr>
        <w:t xml:space="preserve">One week after treatment, the active NV leakage demonstrated by </w:t>
      </w:r>
      <w:proofErr w:type="spellStart"/>
      <w:r w:rsidRPr="005E79C0">
        <w:rPr>
          <w:rFonts w:ascii="Times New Roman" w:hAnsi="Times New Roman" w:cs="Times New Roman"/>
          <w:lang w:val="en-US"/>
        </w:rPr>
        <w:t>angiofluoresceinography</w:t>
      </w:r>
      <w:proofErr w:type="spellEnd"/>
      <w:r w:rsidRPr="005E79C0">
        <w:rPr>
          <w:rFonts w:ascii="Times New Roman" w:hAnsi="Times New Roman" w:cs="Times New Roman"/>
          <w:lang w:val="en-US"/>
        </w:rPr>
        <w:t xml:space="preserve"> was reduced in</w:t>
      </w:r>
      <w:r w:rsidR="00666BAE" w:rsidRPr="005E79C0">
        <w:rPr>
          <w:rFonts w:ascii="Times New Roman" w:hAnsi="Times New Roman" w:cs="Times New Roman"/>
          <w:lang w:val="en-US"/>
        </w:rPr>
        <w:t xml:space="preserve"> 11/15 (74%) </w:t>
      </w:r>
      <w:r w:rsidRPr="005E79C0">
        <w:rPr>
          <w:rFonts w:ascii="Times New Roman" w:hAnsi="Times New Roman" w:cs="Times New Roman"/>
          <w:lang w:val="en-US"/>
        </w:rPr>
        <w:t xml:space="preserve">patients and absent in the remaining 4 </w:t>
      </w:r>
      <w:r w:rsidR="00666BAE" w:rsidRPr="005E79C0">
        <w:rPr>
          <w:rFonts w:ascii="Times New Roman" w:hAnsi="Times New Roman" w:cs="Times New Roman"/>
          <w:lang w:val="en-US"/>
        </w:rPr>
        <w:t xml:space="preserve">(26%). </w:t>
      </w:r>
      <w:r w:rsidRPr="005E79C0">
        <w:rPr>
          <w:rFonts w:ascii="Times New Roman" w:hAnsi="Times New Roman" w:cs="Times New Roman"/>
          <w:lang w:val="en-US"/>
        </w:rPr>
        <w:t>The absence of leakage was observed in all patients during the 6</w:t>
      </w:r>
      <w:r w:rsidRPr="008C15B9">
        <w:rPr>
          <w:rFonts w:ascii="Times New Roman" w:hAnsi="Times New Roman" w:cs="Times New Roman"/>
          <w:vertAlign w:val="superscript"/>
          <w:lang w:val="en-US"/>
        </w:rPr>
        <w:t>th</w:t>
      </w:r>
      <w:r w:rsidRPr="005E79C0">
        <w:rPr>
          <w:rFonts w:ascii="Times New Roman" w:hAnsi="Times New Roman" w:cs="Times New Roman"/>
          <w:lang w:val="en-US"/>
        </w:rPr>
        <w:t xml:space="preserve"> week, and a </w:t>
      </w:r>
      <w:r w:rsidR="00DB608D" w:rsidRPr="005E79C0">
        <w:rPr>
          <w:rFonts w:ascii="Times New Roman" w:hAnsi="Times New Roman" w:cs="Times New Roman"/>
          <w:lang w:val="en-US"/>
        </w:rPr>
        <w:t>r</w:t>
      </w:r>
      <w:r w:rsidRPr="005E79C0">
        <w:rPr>
          <w:rFonts w:ascii="Times New Roman" w:hAnsi="Times New Roman" w:cs="Times New Roman"/>
          <w:lang w:val="en-US"/>
        </w:rPr>
        <w:t xml:space="preserve">eturn of leakage was </w:t>
      </w:r>
      <w:r w:rsidR="00DB608D" w:rsidRPr="005E79C0">
        <w:rPr>
          <w:rFonts w:ascii="Times New Roman" w:hAnsi="Times New Roman" w:cs="Times New Roman"/>
          <w:lang w:val="en-US"/>
        </w:rPr>
        <w:t>o</w:t>
      </w:r>
      <w:r w:rsidRPr="005E79C0">
        <w:rPr>
          <w:rFonts w:ascii="Times New Roman" w:hAnsi="Times New Roman" w:cs="Times New Roman"/>
          <w:lang w:val="en-US"/>
        </w:rPr>
        <w:t>bse</w:t>
      </w:r>
      <w:r w:rsidR="00DB608D" w:rsidRPr="005E79C0">
        <w:rPr>
          <w:rFonts w:ascii="Times New Roman" w:hAnsi="Times New Roman" w:cs="Times New Roman"/>
          <w:lang w:val="en-US"/>
        </w:rPr>
        <w:t>r</w:t>
      </w:r>
      <w:r w:rsidRPr="005E79C0">
        <w:rPr>
          <w:rFonts w:ascii="Times New Roman" w:hAnsi="Times New Roman" w:cs="Times New Roman"/>
          <w:lang w:val="en-US"/>
        </w:rPr>
        <w:t>ved in 14/15 patients (93%) duri</w:t>
      </w:r>
      <w:r w:rsidR="00DB608D" w:rsidRPr="005E79C0">
        <w:rPr>
          <w:rFonts w:ascii="Times New Roman" w:hAnsi="Times New Roman" w:cs="Times New Roman"/>
          <w:lang w:val="en-US"/>
        </w:rPr>
        <w:t>n</w:t>
      </w:r>
      <w:r w:rsidRPr="005E79C0">
        <w:rPr>
          <w:rFonts w:ascii="Times New Roman" w:hAnsi="Times New Roman" w:cs="Times New Roman"/>
          <w:lang w:val="en-US"/>
        </w:rPr>
        <w:t>g the 12</w:t>
      </w:r>
      <w:r w:rsidRPr="008C15B9">
        <w:rPr>
          <w:rFonts w:ascii="Times New Roman" w:hAnsi="Times New Roman" w:cs="Times New Roman"/>
          <w:vertAlign w:val="superscript"/>
          <w:lang w:val="en-US"/>
        </w:rPr>
        <w:t>th</w:t>
      </w:r>
      <w:r w:rsidRPr="005E79C0">
        <w:rPr>
          <w:rFonts w:ascii="Times New Roman" w:hAnsi="Times New Roman" w:cs="Times New Roman"/>
          <w:lang w:val="en-US"/>
        </w:rPr>
        <w:t xml:space="preserve"> week after injection, although with a smaller mean area than that observed at</w:t>
      </w:r>
      <w:r w:rsidR="00666BAE" w:rsidRPr="005E79C0">
        <w:rPr>
          <w:rFonts w:ascii="Times New Roman" w:hAnsi="Times New Roman" w:cs="Times New Roman"/>
          <w:lang w:val="en-US"/>
        </w:rPr>
        <w:t xml:space="preserve"> baseline. </w:t>
      </w:r>
      <w:r w:rsidRPr="005E79C0">
        <w:rPr>
          <w:rFonts w:ascii="Times New Roman" w:hAnsi="Times New Roman" w:cs="Times New Roman"/>
          <w:lang w:val="en-US"/>
        </w:rPr>
        <w:t>A study of the same group</w:t>
      </w:r>
      <w:r w:rsidR="00666BAE" w:rsidRPr="005E79C0">
        <w:rPr>
          <w:rFonts w:ascii="Times New Roman" w:hAnsi="Times New Roman" w:cs="Times New Roman"/>
          <w:lang w:val="en-US"/>
        </w:rPr>
        <w:t xml:space="preserve"> (20) us</w:t>
      </w:r>
      <w:r w:rsidRPr="005E79C0">
        <w:rPr>
          <w:rFonts w:ascii="Times New Roman" w:hAnsi="Times New Roman" w:cs="Times New Roman"/>
          <w:lang w:val="en-US"/>
        </w:rPr>
        <w:t>ing</w:t>
      </w:r>
      <w:r w:rsidR="00666BAE" w:rsidRPr="005E79C0">
        <w:rPr>
          <w:rFonts w:ascii="Times New Roman" w:hAnsi="Times New Roman" w:cs="Times New Roman"/>
          <w:lang w:val="en-US"/>
        </w:rPr>
        <w:t xml:space="preserve"> </w:t>
      </w:r>
      <w:r w:rsidR="00DB608D" w:rsidRPr="005E79C0">
        <w:rPr>
          <w:rFonts w:ascii="Times New Roman" w:hAnsi="Times New Roman" w:cs="Times New Roman"/>
          <w:lang w:val="en-US"/>
        </w:rPr>
        <w:t xml:space="preserve">ranibizumab </w:t>
      </w:r>
      <w:r w:rsidRPr="005E79C0">
        <w:rPr>
          <w:rFonts w:ascii="Times New Roman" w:hAnsi="Times New Roman" w:cs="Times New Roman"/>
          <w:lang w:val="en-US"/>
        </w:rPr>
        <w:t>yielded similar results</w:t>
      </w:r>
      <w:r w:rsidR="00666BAE" w:rsidRPr="005E79C0">
        <w:rPr>
          <w:rFonts w:ascii="Times New Roman" w:hAnsi="Times New Roman" w:cs="Times New Roman"/>
          <w:lang w:val="en-US"/>
        </w:rPr>
        <w:t xml:space="preserve">. </w:t>
      </w:r>
      <w:r w:rsidRPr="00EB50B1">
        <w:rPr>
          <w:rFonts w:ascii="Times New Roman" w:hAnsi="Times New Roman" w:cs="Times New Roman"/>
          <w:lang w:val="en-US"/>
        </w:rPr>
        <w:t>Thus</w:t>
      </w:r>
      <w:r w:rsidR="00E843BC">
        <w:rPr>
          <w:rFonts w:ascii="Times New Roman" w:hAnsi="Times New Roman" w:cs="Times New Roman"/>
          <w:lang w:val="en-US"/>
        </w:rPr>
        <w:t>, in the present study,</w:t>
      </w:r>
      <w:r w:rsidRPr="00EB50B1">
        <w:rPr>
          <w:rFonts w:ascii="Times New Roman" w:hAnsi="Times New Roman" w:cs="Times New Roman"/>
          <w:lang w:val="en-US"/>
        </w:rPr>
        <w:t xml:space="preserve"> an interval of 8 weeks between </w:t>
      </w:r>
      <w:r w:rsidR="00666BAE" w:rsidRPr="00EB50B1">
        <w:rPr>
          <w:rFonts w:ascii="Times New Roman" w:hAnsi="Times New Roman" w:cs="Times New Roman"/>
          <w:lang w:val="en-US"/>
        </w:rPr>
        <w:t>anti</w:t>
      </w:r>
      <w:r w:rsidR="00BA18E7" w:rsidRPr="00EB50B1">
        <w:rPr>
          <w:rFonts w:ascii="Times New Roman" w:hAnsi="Times New Roman" w:cs="Times New Roman"/>
          <w:lang w:val="en-US"/>
        </w:rPr>
        <w:t>-</w:t>
      </w:r>
      <w:r w:rsidR="00666BAE" w:rsidRPr="00EB50B1">
        <w:rPr>
          <w:rFonts w:ascii="Times New Roman" w:hAnsi="Times New Roman" w:cs="Times New Roman"/>
          <w:lang w:val="en-US"/>
        </w:rPr>
        <w:t xml:space="preserve">VEGF </w:t>
      </w:r>
      <w:r w:rsidRPr="00EB50B1">
        <w:rPr>
          <w:rFonts w:ascii="Times New Roman" w:hAnsi="Times New Roman" w:cs="Times New Roman"/>
          <w:lang w:val="en-US"/>
        </w:rPr>
        <w:t>injections</w:t>
      </w:r>
      <w:r w:rsidR="00E843BC">
        <w:rPr>
          <w:rFonts w:ascii="Times New Roman" w:hAnsi="Times New Roman" w:cs="Times New Roman"/>
          <w:lang w:val="en-US"/>
        </w:rPr>
        <w:t xml:space="preserve"> was chosen:</w:t>
      </w:r>
      <w:r w:rsidRPr="00EB50B1">
        <w:rPr>
          <w:rFonts w:ascii="Times New Roman" w:hAnsi="Times New Roman" w:cs="Times New Roman"/>
          <w:lang w:val="en-US"/>
        </w:rPr>
        <w:t xml:space="preserve"> a safe </w:t>
      </w:r>
      <w:r w:rsidR="00122899" w:rsidRPr="00EB50B1">
        <w:rPr>
          <w:rFonts w:ascii="Times New Roman" w:hAnsi="Times New Roman" w:cs="Times New Roman"/>
          <w:lang w:val="en-US"/>
        </w:rPr>
        <w:t>interval</w:t>
      </w:r>
      <w:r w:rsidRPr="00EB50B1">
        <w:rPr>
          <w:rFonts w:ascii="Times New Roman" w:hAnsi="Times New Roman" w:cs="Times New Roman"/>
          <w:lang w:val="en-US"/>
        </w:rPr>
        <w:t xml:space="preserve"> b</w:t>
      </w:r>
      <w:r w:rsidR="00B63B67" w:rsidRPr="00EB50B1">
        <w:rPr>
          <w:rFonts w:ascii="Times New Roman" w:hAnsi="Times New Roman" w:cs="Times New Roman"/>
          <w:lang w:val="en-US"/>
        </w:rPr>
        <w:t xml:space="preserve">etween the 6 weeks reported in </w:t>
      </w:r>
      <w:r w:rsidRPr="00EB50B1">
        <w:rPr>
          <w:rFonts w:ascii="Times New Roman" w:hAnsi="Times New Roman" w:cs="Times New Roman"/>
          <w:lang w:val="en-US"/>
        </w:rPr>
        <w:t>previous stud</w:t>
      </w:r>
      <w:r w:rsidR="00B63B67" w:rsidRPr="00EB50B1">
        <w:rPr>
          <w:rFonts w:ascii="Times New Roman" w:hAnsi="Times New Roman" w:cs="Times New Roman"/>
          <w:lang w:val="en-US"/>
        </w:rPr>
        <w:t xml:space="preserve">ies when </w:t>
      </w:r>
      <w:proofErr w:type="spellStart"/>
      <w:r w:rsidR="00B63B67" w:rsidRPr="00EB50B1">
        <w:rPr>
          <w:rFonts w:ascii="Times New Roman" w:hAnsi="Times New Roman" w:cs="Times New Roman"/>
          <w:lang w:val="en-US"/>
        </w:rPr>
        <w:t>neovessels</w:t>
      </w:r>
      <w:proofErr w:type="spellEnd"/>
      <w:r w:rsidR="00B63B67" w:rsidRPr="00EB50B1">
        <w:rPr>
          <w:rFonts w:ascii="Times New Roman" w:hAnsi="Times New Roman" w:cs="Times New Roman"/>
          <w:lang w:val="en-US"/>
        </w:rPr>
        <w:t xml:space="preserve"> disap</w:t>
      </w:r>
      <w:r w:rsidR="00475FF7" w:rsidRPr="00EB50B1">
        <w:rPr>
          <w:rFonts w:ascii="Times New Roman" w:hAnsi="Times New Roman" w:cs="Times New Roman"/>
          <w:lang w:val="en-US"/>
        </w:rPr>
        <w:t>peared completely and 12 wee</w:t>
      </w:r>
      <w:r w:rsidR="00B63B67" w:rsidRPr="00EB50B1">
        <w:rPr>
          <w:rFonts w:ascii="Times New Roman" w:hAnsi="Times New Roman" w:cs="Times New Roman"/>
          <w:lang w:val="en-US"/>
        </w:rPr>
        <w:t xml:space="preserve">ks when return of </w:t>
      </w:r>
      <w:proofErr w:type="spellStart"/>
      <w:r w:rsidR="00B63B67" w:rsidRPr="00EB50B1">
        <w:rPr>
          <w:rFonts w:ascii="Times New Roman" w:hAnsi="Times New Roman" w:cs="Times New Roman"/>
          <w:lang w:val="en-US"/>
        </w:rPr>
        <w:t>neovessels</w:t>
      </w:r>
      <w:proofErr w:type="spellEnd"/>
      <w:r w:rsidR="00B63B67" w:rsidRPr="00EB50B1">
        <w:rPr>
          <w:rFonts w:ascii="Times New Roman" w:hAnsi="Times New Roman" w:cs="Times New Roman"/>
          <w:lang w:val="en-US"/>
        </w:rPr>
        <w:t xml:space="preserve"> was detected</w:t>
      </w:r>
      <w:r w:rsidR="00666BAE" w:rsidRPr="00EB50B1">
        <w:rPr>
          <w:rFonts w:ascii="Times New Roman" w:hAnsi="Times New Roman" w:cs="Times New Roman"/>
          <w:lang w:val="en-US"/>
        </w:rPr>
        <w:t xml:space="preserve">. </w:t>
      </w:r>
    </w:p>
    <w:p w14:paraId="683C60BE" w14:textId="46E28182" w:rsidR="00241C5F" w:rsidRPr="00EB50B1" w:rsidRDefault="00715E18" w:rsidP="00241C5F">
      <w:pPr>
        <w:ind w:firstLine="709"/>
        <w:jc w:val="both"/>
        <w:rPr>
          <w:rFonts w:ascii="Times New Roman" w:hAnsi="Times New Roman" w:cs="Times New Roman"/>
          <w:lang w:val="en-US"/>
        </w:rPr>
      </w:pPr>
      <w:r w:rsidRPr="00EB50B1">
        <w:rPr>
          <w:rFonts w:ascii="Times New Roman" w:hAnsi="Times New Roman" w:cs="Times New Roman"/>
          <w:lang w:val="en-US" w:eastAsia="pt-BR"/>
        </w:rPr>
        <w:t>In group B we applied</w:t>
      </w:r>
      <w:r w:rsidR="00666BAE" w:rsidRPr="00EB50B1">
        <w:rPr>
          <w:rFonts w:ascii="Times New Roman" w:hAnsi="Times New Roman" w:cs="Times New Roman"/>
          <w:lang w:val="en-US" w:eastAsia="pt-BR"/>
        </w:rPr>
        <w:t xml:space="preserve"> </w:t>
      </w:r>
      <w:r w:rsidR="00666BAE" w:rsidRPr="00EB50B1">
        <w:rPr>
          <w:rFonts w:ascii="Times New Roman" w:eastAsia="Times New Roman" w:hAnsi="Times New Roman" w:cs="Times New Roman"/>
          <w:lang w:val="en-US" w:eastAsia="pt-BR"/>
        </w:rPr>
        <w:t>bevaci</w:t>
      </w:r>
      <w:r w:rsidR="00BA665B" w:rsidRPr="00EB50B1">
        <w:rPr>
          <w:rFonts w:ascii="Times New Roman" w:eastAsia="Times New Roman" w:hAnsi="Times New Roman" w:cs="Times New Roman"/>
          <w:lang w:val="en-US" w:eastAsia="pt-BR"/>
        </w:rPr>
        <w:t>zumab</w:t>
      </w:r>
      <w:r w:rsidR="00666BAE" w:rsidRPr="00EB50B1">
        <w:rPr>
          <w:rFonts w:ascii="Times New Roman" w:eastAsia="Times New Roman" w:hAnsi="Times New Roman" w:cs="Times New Roman"/>
          <w:lang w:val="en-US" w:eastAsia="pt-BR"/>
        </w:rPr>
        <w:t xml:space="preserve"> 7 d</w:t>
      </w:r>
      <w:r w:rsidRPr="00EB50B1">
        <w:rPr>
          <w:rFonts w:ascii="Times New Roman" w:eastAsia="Times New Roman" w:hAnsi="Times New Roman" w:cs="Times New Roman"/>
          <w:lang w:val="en-US" w:eastAsia="pt-BR"/>
        </w:rPr>
        <w:t>ays before vitrectomy, in agreement with literature data</w:t>
      </w:r>
      <w:r w:rsidR="00AB6CB9" w:rsidRPr="00EB50B1">
        <w:rPr>
          <w:rFonts w:ascii="Times New Roman" w:eastAsia="Times New Roman" w:hAnsi="Times New Roman" w:cs="Times New Roman"/>
          <w:lang w:val="en-US" w:eastAsia="pt-BR"/>
        </w:rPr>
        <w:t>,</w:t>
      </w:r>
      <w:r w:rsidRPr="00EB50B1">
        <w:rPr>
          <w:rFonts w:ascii="Times New Roman" w:eastAsia="Times New Roman" w:hAnsi="Times New Roman" w:cs="Times New Roman"/>
          <w:lang w:val="en-US" w:eastAsia="pt-BR"/>
        </w:rPr>
        <w:t xml:space="preserve"> since</w:t>
      </w:r>
      <w:r w:rsidR="00666BAE" w:rsidRPr="00EB50B1">
        <w:rPr>
          <w:rFonts w:ascii="Times New Roman" w:eastAsia="Times New Roman" w:hAnsi="Times New Roman" w:cs="Times New Roman"/>
          <w:lang w:val="en-US" w:eastAsia="pt-BR"/>
        </w:rPr>
        <w:t xml:space="preserve"> </w:t>
      </w:r>
      <w:r w:rsidR="00666BAE" w:rsidRPr="00EB50B1">
        <w:rPr>
          <w:rFonts w:ascii="Times New Roman" w:hAnsi="Times New Roman" w:cs="Times New Roman"/>
          <w:lang w:val="en-US"/>
        </w:rPr>
        <w:t xml:space="preserve">Chen </w:t>
      </w:r>
      <w:r w:rsidRPr="00EB50B1">
        <w:rPr>
          <w:rFonts w:ascii="Times New Roman" w:hAnsi="Times New Roman" w:cs="Times New Roman"/>
          <w:lang w:val="en-US"/>
        </w:rPr>
        <w:t>and</w:t>
      </w:r>
      <w:r w:rsidR="00666BAE" w:rsidRPr="00EB50B1">
        <w:rPr>
          <w:rFonts w:ascii="Times New Roman" w:hAnsi="Times New Roman" w:cs="Times New Roman"/>
          <w:lang w:val="en-US"/>
        </w:rPr>
        <w:t xml:space="preserve"> Park (25) </w:t>
      </w:r>
      <w:r w:rsidRPr="00EB50B1">
        <w:rPr>
          <w:rFonts w:ascii="Times New Roman" w:hAnsi="Times New Roman" w:cs="Times New Roman"/>
          <w:lang w:val="en-US"/>
        </w:rPr>
        <w:t>and</w:t>
      </w:r>
      <w:r w:rsidR="00666BAE" w:rsidRPr="00EB50B1">
        <w:rPr>
          <w:rFonts w:ascii="Times New Roman" w:hAnsi="Times New Roman" w:cs="Times New Roman"/>
          <w:lang w:val="en-US"/>
        </w:rPr>
        <w:t xml:space="preserve"> Avery e</w:t>
      </w:r>
      <w:r w:rsidRPr="00EB50B1">
        <w:rPr>
          <w:rFonts w:ascii="Times New Roman" w:hAnsi="Times New Roman" w:cs="Times New Roman"/>
          <w:lang w:val="en-US"/>
        </w:rPr>
        <w:t>t al.</w:t>
      </w:r>
      <w:r w:rsidR="00666BAE" w:rsidRPr="00EB50B1">
        <w:rPr>
          <w:rFonts w:ascii="Times New Roman" w:hAnsi="Times New Roman" w:cs="Times New Roman"/>
          <w:lang w:val="en-US"/>
        </w:rPr>
        <w:t xml:space="preserve"> (26) re</w:t>
      </w:r>
      <w:r w:rsidRPr="00EB50B1">
        <w:rPr>
          <w:rFonts w:ascii="Times New Roman" w:hAnsi="Times New Roman" w:cs="Times New Roman"/>
          <w:lang w:val="en-US"/>
        </w:rPr>
        <w:t>ported a reduction of intraoperative bleeding during vitrectomy in patients with advanced</w:t>
      </w:r>
      <w:r w:rsidR="00666BAE" w:rsidRPr="00EB50B1">
        <w:rPr>
          <w:rFonts w:ascii="Times New Roman" w:hAnsi="Times New Roman" w:cs="Times New Roman"/>
          <w:lang w:val="en-US"/>
        </w:rPr>
        <w:t xml:space="preserve"> </w:t>
      </w:r>
      <w:r w:rsidR="00185A36" w:rsidRPr="00EB50B1">
        <w:rPr>
          <w:rFonts w:ascii="Times New Roman" w:hAnsi="Times New Roman" w:cs="Times New Roman"/>
          <w:lang w:val="en-US"/>
        </w:rPr>
        <w:t>PD</w:t>
      </w:r>
      <w:r w:rsidR="00517CD6" w:rsidRPr="00EB50B1">
        <w:rPr>
          <w:rFonts w:ascii="Times New Roman" w:hAnsi="Times New Roman" w:cs="Times New Roman"/>
          <w:lang w:val="en-US"/>
        </w:rPr>
        <w:t>R</w:t>
      </w:r>
      <w:r w:rsidR="00666BAE" w:rsidRPr="00EB50B1">
        <w:rPr>
          <w:rFonts w:ascii="Times New Roman" w:hAnsi="Times New Roman" w:cs="Times New Roman"/>
          <w:lang w:val="en-US"/>
        </w:rPr>
        <w:t xml:space="preserve"> a</w:t>
      </w:r>
      <w:r w:rsidRPr="00EB50B1">
        <w:rPr>
          <w:rFonts w:ascii="Times New Roman" w:hAnsi="Times New Roman" w:cs="Times New Roman"/>
          <w:lang w:val="en-US"/>
        </w:rPr>
        <w:t xml:space="preserve">fter the application of </w:t>
      </w:r>
      <w:r w:rsidR="00666BAE" w:rsidRPr="00EB50B1">
        <w:rPr>
          <w:rFonts w:ascii="Times New Roman" w:hAnsi="Times New Roman" w:cs="Times New Roman"/>
          <w:lang w:val="en-US"/>
        </w:rPr>
        <w:t>bevaci</w:t>
      </w:r>
      <w:r w:rsidR="00BA665B" w:rsidRPr="00EB50B1">
        <w:rPr>
          <w:rFonts w:ascii="Times New Roman" w:hAnsi="Times New Roman" w:cs="Times New Roman"/>
          <w:lang w:val="en-US"/>
        </w:rPr>
        <w:t>zumab</w:t>
      </w:r>
      <w:r w:rsidR="00666BAE" w:rsidRPr="00EB50B1">
        <w:rPr>
          <w:rFonts w:ascii="Times New Roman" w:hAnsi="Times New Roman" w:cs="Times New Roman"/>
          <w:lang w:val="en-US"/>
        </w:rPr>
        <w:t xml:space="preserve"> </w:t>
      </w:r>
      <w:r w:rsidRPr="00EB50B1">
        <w:rPr>
          <w:rFonts w:ascii="Times New Roman" w:hAnsi="Times New Roman" w:cs="Times New Roman"/>
          <w:lang w:val="en-US"/>
        </w:rPr>
        <w:t>between 2 and 11 days before surgery</w:t>
      </w:r>
      <w:r w:rsidR="00666BAE" w:rsidRPr="00EB50B1">
        <w:rPr>
          <w:rFonts w:ascii="Times New Roman" w:hAnsi="Times New Roman" w:cs="Times New Roman"/>
          <w:lang w:val="en-US"/>
        </w:rPr>
        <w:t xml:space="preserve">. </w:t>
      </w:r>
      <w:r w:rsidR="009B255D" w:rsidRPr="00EB50B1">
        <w:rPr>
          <w:rFonts w:ascii="Times New Roman" w:hAnsi="Times New Roman" w:cs="Times New Roman"/>
          <w:lang w:val="en-US"/>
        </w:rPr>
        <w:t>T</w:t>
      </w:r>
      <w:r w:rsidRPr="00EB50B1">
        <w:rPr>
          <w:rFonts w:ascii="Times New Roman" w:hAnsi="Times New Roman" w:cs="Times New Roman"/>
          <w:lang w:val="en-US"/>
        </w:rPr>
        <w:t>his is also a period of time compatible with the study by</w:t>
      </w:r>
      <w:r w:rsidR="009B255D" w:rsidRPr="00EB50B1">
        <w:rPr>
          <w:rFonts w:ascii="Times New Roman" w:hAnsi="Times New Roman" w:cs="Times New Roman"/>
          <w:lang w:val="en-US"/>
        </w:rPr>
        <w:t xml:space="preserve"> I</w:t>
      </w:r>
      <w:r w:rsidR="00666BAE" w:rsidRPr="00EB50B1">
        <w:rPr>
          <w:rFonts w:ascii="Times New Roman" w:hAnsi="Times New Roman" w:cs="Times New Roman"/>
          <w:lang w:val="en-US"/>
        </w:rPr>
        <w:t>shikawa et al (28)</w:t>
      </w:r>
      <w:r w:rsidR="00AB6CB9" w:rsidRPr="00EB50B1">
        <w:rPr>
          <w:rFonts w:ascii="Times New Roman" w:hAnsi="Times New Roman" w:cs="Times New Roman"/>
          <w:lang w:val="en-US"/>
        </w:rPr>
        <w:t>, who suggested an</w:t>
      </w:r>
      <w:r w:rsidRPr="00EB50B1">
        <w:rPr>
          <w:rFonts w:ascii="Times New Roman" w:hAnsi="Times New Roman" w:cs="Times New Roman"/>
          <w:lang w:val="en-US"/>
        </w:rPr>
        <w:t xml:space="preserve"> interval of 7 days or less between </w:t>
      </w:r>
      <w:r w:rsidR="00666BAE" w:rsidRPr="00EB50B1">
        <w:rPr>
          <w:rFonts w:ascii="Times New Roman" w:hAnsi="Times New Roman" w:cs="Times New Roman"/>
          <w:lang w:val="en-US"/>
        </w:rPr>
        <w:t>bevaci</w:t>
      </w:r>
      <w:r w:rsidR="00BA665B" w:rsidRPr="00EB50B1">
        <w:rPr>
          <w:rFonts w:ascii="Times New Roman" w:hAnsi="Times New Roman" w:cs="Times New Roman"/>
          <w:lang w:val="en-US"/>
        </w:rPr>
        <w:t>zumab</w:t>
      </w:r>
      <w:r w:rsidR="00666BAE" w:rsidRPr="00EB50B1">
        <w:rPr>
          <w:rFonts w:ascii="Times New Roman" w:hAnsi="Times New Roman" w:cs="Times New Roman"/>
          <w:lang w:val="en-US"/>
        </w:rPr>
        <w:t xml:space="preserve"> </w:t>
      </w:r>
      <w:r w:rsidRPr="00EB50B1">
        <w:rPr>
          <w:rFonts w:ascii="Times New Roman" w:hAnsi="Times New Roman" w:cs="Times New Roman"/>
          <w:lang w:val="en-US"/>
        </w:rPr>
        <w:t>administration and</w:t>
      </w:r>
      <w:r w:rsidR="00666BAE" w:rsidRPr="00EB50B1">
        <w:rPr>
          <w:rFonts w:ascii="Times New Roman" w:hAnsi="Times New Roman" w:cs="Times New Roman"/>
          <w:lang w:val="en-US"/>
        </w:rPr>
        <w:t xml:space="preserve"> </w:t>
      </w:r>
      <w:r w:rsidR="004132A1" w:rsidRPr="00EB50B1">
        <w:rPr>
          <w:rFonts w:ascii="Times New Roman" w:hAnsi="Times New Roman" w:cs="Times New Roman"/>
          <w:lang w:val="en-US"/>
        </w:rPr>
        <w:t>PPV</w:t>
      </w:r>
      <w:r w:rsidR="00666BAE" w:rsidRPr="00EB50B1">
        <w:rPr>
          <w:rFonts w:ascii="Times New Roman" w:hAnsi="Times New Roman" w:cs="Times New Roman"/>
          <w:lang w:val="en-US"/>
        </w:rPr>
        <w:t xml:space="preserve"> </w:t>
      </w:r>
      <w:r w:rsidRPr="00EB50B1">
        <w:rPr>
          <w:rFonts w:ascii="Times New Roman" w:hAnsi="Times New Roman" w:cs="Times New Roman"/>
          <w:lang w:val="en-US"/>
        </w:rPr>
        <w:t>in order to reduce the risk of vitr</w:t>
      </w:r>
      <w:r w:rsidR="00FB1A09" w:rsidRPr="00EB50B1">
        <w:rPr>
          <w:rFonts w:ascii="Times New Roman" w:hAnsi="Times New Roman" w:cs="Times New Roman"/>
          <w:lang w:val="en-US"/>
        </w:rPr>
        <w:t>e</w:t>
      </w:r>
      <w:r w:rsidRPr="00EB50B1">
        <w:rPr>
          <w:rFonts w:ascii="Times New Roman" w:hAnsi="Times New Roman" w:cs="Times New Roman"/>
          <w:lang w:val="en-US"/>
        </w:rPr>
        <w:t>oretinal traction</w:t>
      </w:r>
      <w:r w:rsidR="00666BAE" w:rsidRPr="00EB50B1">
        <w:rPr>
          <w:rFonts w:ascii="Times New Roman" w:hAnsi="Times New Roman" w:cs="Times New Roman"/>
          <w:lang w:val="en-US"/>
        </w:rPr>
        <w:t>.</w:t>
      </w:r>
    </w:p>
    <w:p w14:paraId="4BADDB29" w14:textId="6793A7E9" w:rsidR="00666BAE" w:rsidRPr="005E79C0" w:rsidRDefault="00FB1A09" w:rsidP="00E843BC">
      <w:pPr>
        <w:ind w:firstLine="709"/>
        <w:jc w:val="both"/>
        <w:rPr>
          <w:rFonts w:ascii="Times New Roman" w:hAnsi="Times New Roman" w:cs="Times New Roman"/>
          <w:lang w:val="en-US"/>
        </w:rPr>
      </w:pPr>
      <w:r w:rsidRPr="00EB50B1">
        <w:rPr>
          <w:rFonts w:ascii="Times New Roman" w:eastAsia="Times New Roman" w:hAnsi="Times New Roman" w:cs="Times New Roman"/>
          <w:lang w:val="en-US" w:eastAsia="pt-BR"/>
        </w:rPr>
        <w:t xml:space="preserve">In studies using an anti-VEGF agent for </w:t>
      </w:r>
      <w:r w:rsidR="00040757" w:rsidRPr="00EB50B1">
        <w:rPr>
          <w:rFonts w:ascii="Times New Roman" w:eastAsia="Times New Roman" w:hAnsi="Times New Roman" w:cs="Times New Roman"/>
          <w:lang w:val="en-US" w:eastAsia="pt-BR"/>
        </w:rPr>
        <w:t>PDR</w:t>
      </w:r>
      <w:r w:rsidRPr="00EB50B1">
        <w:rPr>
          <w:rFonts w:ascii="Times New Roman" w:eastAsia="Times New Roman" w:hAnsi="Times New Roman" w:cs="Times New Roman"/>
          <w:lang w:val="en-US" w:eastAsia="pt-BR"/>
        </w:rPr>
        <w:t xml:space="preserve"> and VH, it is necessary to select patients without obvious vitreoretinal adhesion</w:t>
      </w:r>
      <w:r w:rsidR="004E2BB6" w:rsidRPr="00EB50B1">
        <w:rPr>
          <w:rFonts w:ascii="Times New Roman" w:eastAsia="Times New Roman" w:hAnsi="Times New Roman" w:cs="Times New Roman"/>
          <w:lang w:val="en-US" w:eastAsia="pt-BR"/>
        </w:rPr>
        <w:t xml:space="preserve"> and to monitor the possibility of traction retinal detachment (TRD) by means of careful examination and ultrasound</w:t>
      </w:r>
      <w:r w:rsidR="004E2BB6" w:rsidRPr="005E79C0">
        <w:rPr>
          <w:rFonts w:ascii="Times New Roman" w:eastAsia="Times New Roman" w:hAnsi="Times New Roman" w:cs="Times New Roman"/>
          <w:color w:val="000000" w:themeColor="text1"/>
          <w:lang w:val="en-US" w:eastAsia="pt-BR"/>
        </w:rPr>
        <w:t xml:space="preserve"> monitoring</w:t>
      </w:r>
      <w:r w:rsidR="00666BAE" w:rsidRPr="005E79C0">
        <w:rPr>
          <w:rFonts w:ascii="Times New Roman" w:eastAsia="Times New Roman" w:hAnsi="Times New Roman" w:cs="Times New Roman"/>
          <w:color w:val="000000" w:themeColor="text1"/>
          <w:lang w:val="en-US" w:eastAsia="pt-BR"/>
        </w:rPr>
        <w:t xml:space="preserve"> (23). </w:t>
      </w:r>
      <w:r w:rsidR="004E2BB6" w:rsidRPr="005E79C0">
        <w:rPr>
          <w:rFonts w:ascii="Times New Roman" w:eastAsia="Times New Roman" w:hAnsi="Times New Roman" w:cs="Times New Roman"/>
          <w:color w:val="000000" w:themeColor="text1"/>
          <w:lang w:val="en-US" w:eastAsia="pt-BR"/>
        </w:rPr>
        <w:t>Although we used echography to</w:t>
      </w:r>
      <w:r w:rsidR="00040757">
        <w:rPr>
          <w:rFonts w:ascii="Times New Roman" w:eastAsia="Times New Roman" w:hAnsi="Times New Roman" w:cs="Times New Roman"/>
          <w:color w:val="000000" w:themeColor="text1"/>
          <w:lang w:val="en-US" w:eastAsia="pt-BR"/>
        </w:rPr>
        <w:t xml:space="preserve"> </w:t>
      </w:r>
      <w:r w:rsidR="004E2BB6" w:rsidRPr="005E79C0">
        <w:rPr>
          <w:rFonts w:ascii="Times New Roman" w:eastAsia="Times New Roman" w:hAnsi="Times New Roman" w:cs="Times New Roman"/>
          <w:color w:val="000000" w:themeColor="text1"/>
          <w:lang w:val="en-US" w:eastAsia="pt-BR"/>
        </w:rPr>
        <w:t xml:space="preserve">exclude retinal traction prior to </w:t>
      </w:r>
      <w:proofErr w:type="spellStart"/>
      <w:r w:rsidR="004E2BB6" w:rsidRPr="005E79C0">
        <w:rPr>
          <w:rFonts w:ascii="Times New Roman" w:eastAsia="Times New Roman" w:hAnsi="Times New Roman" w:cs="Times New Roman"/>
          <w:color w:val="000000" w:themeColor="text1"/>
          <w:lang w:val="en-US" w:eastAsia="pt-BR"/>
        </w:rPr>
        <w:t>intravitreous</w:t>
      </w:r>
      <w:proofErr w:type="spellEnd"/>
      <w:r w:rsidR="004E2BB6" w:rsidRPr="005E79C0">
        <w:rPr>
          <w:rFonts w:ascii="Times New Roman" w:eastAsia="Times New Roman" w:hAnsi="Times New Roman" w:cs="Times New Roman"/>
          <w:color w:val="000000" w:themeColor="text1"/>
          <w:lang w:val="en-US" w:eastAsia="pt-BR"/>
        </w:rPr>
        <w:t xml:space="preserve"> injection, we had 1 case of TRD, as also observed by Huang et al. in the group using an anti-VEGF agent</w:t>
      </w:r>
      <w:r w:rsidR="008218A9" w:rsidRPr="005E79C0">
        <w:rPr>
          <w:rFonts w:ascii="Times New Roman" w:hAnsi="Times New Roman" w:cs="Times New Roman"/>
          <w:lang w:val="en-US"/>
        </w:rPr>
        <w:t>.</w:t>
      </w:r>
    </w:p>
    <w:p w14:paraId="6F3B612B" w14:textId="2CC22200" w:rsidR="009B255D" w:rsidRPr="005E79C0" w:rsidRDefault="004E2BB6" w:rsidP="00E843BC">
      <w:pPr>
        <w:ind w:firstLine="708"/>
        <w:jc w:val="both"/>
        <w:rPr>
          <w:rFonts w:ascii="Times New Roman" w:hAnsi="Times New Roman" w:cs="Times New Roman"/>
          <w:lang w:val="en-US" w:eastAsia="pt-BR"/>
        </w:rPr>
      </w:pPr>
      <w:r w:rsidRPr="005E79C0">
        <w:rPr>
          <w:rFonts w:ascii="Times New Roman" w:hAnsi="Times New Roman" w:cs="Times New Roman"/>
          <w:lang w:val="en-US" w:eastAsia="pt-BR"/>
        </w:rPr>
        <w:t xml:space="preserve">No adverse events related to </w:t>
      </w:r>
      <w:proofErr w:type="spellStart"/>
      <w:r w:rsidRPr="005E79C0">
        <w:rPr>
          <w:rFonts w:ascii="Times New Roman" w:hAnsi="Times New Roman" w:cs="Times New Roman"/>
          <w:lang w:val="en-US" w:eastAsia="pt-BR"/>
        </w:rPr>
        <w:t>intravitreous</w:t>
      </w:r>
      <w:proofErr w:type="spellEnd"/>
      <w:r w:rsidRPr="005E79C0">
        <w:rPr>
          <w:rFonts w:ascii="Times New Roman" w:hAnsi="Times New Roman" w:cs="Times New Roman"/>
          <w:lang w:val="en-US" w:eastAsia="pt-BR"/>
        </w:rPr>
        <w:t xml:space="preserve"> injection were observed in any patient during the 24 weeks of the study (no evidence of uveitis, endophthalmitis or ocular toxicity). Also, there were no significant </w:t>
      </w:r>
      <w:r w:rsidR="00122899">
        <w:rPr>
          <w:rFonts w:ascii="Times New Roman" w:hAnsi="Times New Roman" w:cs="Times New Roman"/>
          <w:lang w:val="en-US" w:eastAsia="pt-BR"/>
        </w:rPr>
        <w:t>lens</w:t>
      </w:r>
      <w:r w:rsidRPr="005E79C0">
        <w:rPr>
          <w:rFonts w:ascii="Times New Roman" w:hAnsi="Times New Roman" w:cs="Times New Roman"/>
          <w:lang w:val="en-US" w:eastAsia="pt-BR"/>
        </w:rPr>
        <w:t xml:space="preserve"> </w:t>
      </w:r>
      <w:r w:rsidR="00241C5F">
        <w:rPr>
          <w:rFonts w:ascii="Times New Roman" w:hAnsi="Times New Roman" w:cs="Times New Roman"/>
          <w:lang w:val="en-US" w:eastAsia="pt-BR"/>
        </w:rPr>
        <w:t xml:space="preserve">changes </w:t>
      </w:r>
      <w:r w:rsidRPr="005E79C0">
        <w:rPr>
          <w:rFonts w:ascii="Times New Roman" w:hAnsi="Times New Roman" w:cs="Times New Roman"/>
          <w:lang w:val="en-US" w:eastAsia="pt-BR"/>
        </w:rPr>
        <w:t>or systemic adverse effects</w:t>
      </w:r>
      <w:r w:rsidR="00BA18E7" w:rsidRPr="005E79C0">
        <w:rPr>
          <w:rFonts w:ascii="Times New Roman" w:hAnsi="Times New Roman" w:cs="Times New Roman"/>
          <w:lang w:val="en-US" w:eastAsia="pt-BR"/>
        </w:rPr>
        <w:t>.</w:t>
      </w:r>
    </w:p>
    <w:p w14:paraId="338CDD23" w14:textId="5F08BE65" w:rsidR="009F5354" w:rsidRDefault="00F43B9E" w:rsidP="00E843BC">
      <w:pPr>
        <w:ind w:firstLine="708"/>
        <w:jc w:val="both"/>
        <w:rPr>
          <w:rFonts w:ascii="Times New Roman" w:hAnsi="Times New Roman" w:cs="Times New Roman"/>
          <w:lang w:val="en-US"/>
        </w:rPr>
      </w:pPr>
      <w:r w:rsidRPr="005E79C0">
        <w:rPr>
          <w:rFonts w:ascii="Times New Roman" w:hAnsi="Times New Roman" w:cs="Times New Roman"/>
          <w:lang w:val="en-US" w:eastAsia="pt-BR"/>
        </w:rPr>
        <w:t>In the present study, re-bleeding occurred in</w:t>
      </w:r>
      <w:r w:rsidR="00FD5205" w:rsidRPr="005E79C0">
        <w:rPr>
          <w:rFonts w:ascii="Times New Roman" w:hAnsi="Times New Roman" w:cs="Times New Roman"/>
          <w:lang w:val="en-US"/>
        </w:rPr>
        <w:t xml:space="preserve"> </w:t>
      </w:r>
      <w:r w:rsidR="007D2C90" w:rsidRPr="005E79C0">
        <w:rPr>
          <w:rFonts w:ascii="Times New Roman" w:hAnsi="Times New Roman" w:cs="Times New Roman"/>
          <w:lang w:val="en-US"/>
        </w:rPr>
        <w:t>1</w:t>
      </w:r>
      <w:r w:rsidR="00DE0323" w:rsidRPr="005E79C0">
        <w:rPr>
          <w:rFonts w:ascii="Times New Roman" w:hAnsi="Times New Roman" w:cs="Times New Roman"/>
          <w:lang w:val="en-US"/>
        </w:rPr>
        <w:t>/</w:t>
      </w:r>
      <w:r w:rsidR="00FD5205" w:rsidRPr="005E79C0">
        <w:rPr>
          <w:rFonts w:ascii="Times New Roman" w:hAnsi="Times New Roman" w:cs="Times New Roman"/>
          <w:lang w:val="en-US"/>
        </w:rPr>
        <w:t>35 (</w:t>
      </w:r>
      <w:r w:rsidR="007D2C90" w:rsidRPr="005E79C0">
        <w:rPr>
          <w:rFonts w:ascii="Times New Roman" w:hAnsi="Times New Roman" w:cs="Times New Roman"/>
          <w:lang w:val="en-US"/>
        </w:rPr>
        <w:t>2</w:t>
      </w:r>
      <w:r w:rsidRPr="005E79C0">
        <w:rPr>
          <w:rFonts w:ascii="Times New Roman" w:hAnsi="Times New Roman" w:cs="Times New Roman"/>
          <w:lang w:val="en-US"/>
        </w:rPr>
        <w:t>.</w:t>
      </w:r>
      <w:r w:rsidR="007D2C90" w:rsidRPr="005E79C0">
        <w:rPr>
          <w:rFonts w:ascii="Times New Roman" w:hAnsi="Times New Roman" w:cs="Times New Roman"/>
          <w:lang w:val="en-US"/>
        </w:rPr>
        <w:t>8</w:t>
      </w:r>
      <w:r w:rsidR="00FD5205" w:rsidRPr="005E79C0">
        <w:rPr>
          <w:rFonts w:ascii="Times New Roman" w:hAnsi="Times New Roman" w:cs="Times New Roman"/>
          <w:lang w:val="en-US"/>
        </w:rPr>
        <w:t xml:space="preserve">%) </w:t>
      </w:r>
      <w:r w:rsidRPr="005E79C0">
        <w:rPr>
          <w:rFonts w:ascii="Times New Roman" w:hAnsi="Times New Roman" w:cs="Times New Roman"/>
          <w:lang w:val="en-US"/>
        </w:rPr>
        <w:t>g</w:t>
      </w:r>
      <w:r w:rsidR="00E96065" w:rsidRPr="005E79C0">
        <w:rPr>
          <w:rFonts w:ascii="Times New Roman" w:hAnsi="Times New Roman" w:cs="Times New Roman"/>
          <w:lang w:val="en-US"/>
        </w:rPr>
        <w:t>roup</w:t>
      </w:r>
      <w:r w:rsidR="00FD5205" w:rsidRPr="005E79C0">
        <w:rPr>
          <w:rFonts w:ascii="Times New Roman" w:hAnsi="Times New Roman" w:cs="Times New Roman"/>
          <w:lang w:val="en-US"/>
        </w:rPr>
        <w:t xml:space="preserve"> </w:t>
      </w:r>
      <w:r w:rsidR="00DE0323" w:rsidRPr="005E79C0">
        <w:rPr>
          <w:rFonts w:ascii="Times New Roman" w:hAnsi="Times New Roman" w:cs="Times New Roman"/>
          <w:lang w:val="en-US"/>
        </w:rPr>
        <w:t>A</w:t>
      </w:r>
      <w:r w:rsidR="00FD5205" w:rsidRPr="005E79C0">
        <w:rPr>
          <w:rFonts w:ascii="Times New Roman" w:hAnsi="Times New Roman" w:cs="Times New Roman"/>
          <w:lang w:val="en-US"/>
        </w:rPr>
        <w:t xml:space="preserve"> </w:t>
      </w:r>
      <w:r w:rsidRPr="005E79C0">
        <w:rPr>
          <w:rFonts w:ascii="Times New Roman" w:hAnsi="Times New Roman" w:cs="Times New Roman"/>
          <w:lang w:val="en-US"/>
        </w:rPr>
        <w:t>patients and in</w:t>
      </w:r>
      <w:r w:rsidR="00FD5205" w:rsidRPr="005E79C0">
        <w:rPr>
          <w:rFonts w:ascii="Times New Roman" w:hAnsi="Times New Roman" w:cs="Times New Roman"/>
          <w:lang w:val="en-US"/>
        </w:rPr>
        <w:t xml:space="preserve"> 5</w:t>
      </w:r>
      <w:r w:rsidR="00DE0323" w:rsidRPr="005E79C0">
        <w:rPr>
          <w:rFonts w:ascii="Times New Roman" w:hAnsi="Times New Roman" w:cs="Times New Roman"/>
          <w:lang w:val="en-US"/>
        </w:rPr>
        <w:t>/</w:t>
      </w:r>
      <w:r w:rsidR="00FD5205" w:rsidRPr="005E79C0">
        <w:rPr>
          <w:rFonts w:ascii="Times New Roman" w:hAnsi="Times New Roman" w:cs="Times New Roman"/>
          <w:lang w:val="en-US"/>
        </w:rPr>
        <w:t>35 (14</w:t>
      </w:r>
      <w:r w:rsidRPr="005E79C0">
        <w:rPr>
          <w:rFonts w:ascii="Times New Roman" w:hAnsi="Times New Roman" w:cs="Times New Roman"/>
          <w:lang w:val="en-US"/>
        </w:rPr>
        <w:t>.</w:t>
      </w:r>
      <w:r w:rsidR="00E843BC">
        <w:rPr>
          <w:rFonts w:ascii="Times New Roman" w:hAnsi="Times New Roman" w:cs="Times New Roman"/>
          <w:lang w:val="en-US"/>
        </w:rPr>
        <w:t xml:space="preserve">3%) </w:t>
      </w:r>
      <w:r w:rsidR="00E96065" w:rsidRPr="005E79C0">
        <w:rPr>
          <w:rFonts w:ascii="Times New Roman" w:hAnsi="Times New Roman" w:cs="Times New Roman"/>
          <w:lang w:val="en-US"/>
        </w:rPr>
        <w:t>Group</w:t>
      </w:r>
      <w:r w:rsidR="00FD5205" w:rsidRPr="005E79C0">
        <w:rPr>
          <w:rFonts w:ascii="Times New Roman" w:hAnsi="Times New Roman" w:cs="Times New Roman"/>
          <w:lang w:val="en-US"/>
        </w:rPr>
        <w:t xml:space="preserve"> </w:t>
      </w:r>
      <w:r w:rsidR="00DE0323" w:rsidRPr="005E79C0">
        <w:rPr>
          <w:rFonts w:ascii="Times New Roman" w:hAnsi="Times New Roman" w:cs="Times New Roman"/>
          <w:lang w:val="en-US"/>
        </w:rPr>
        <w:t>B</w:t>
      </w:r>
      <w:r w:rsidRPr="005E79C0">
        <w:rPr>
          <w:rFonts w:ascii="Times New Roman" w:hAnsi="Times New Roman" w:cs="Times New Roman"/>
          <w:lang w:val="en-US"/>
        </w:rPr>
        <w:t xml:space="preserve"> patients</w:t>
      </w:r>
      <w:r w:rsidR="00FD5205" w:rsidRPr="005E79C0">
        <w:rPr>
          <w:rFonts w:ascii="Times New Roman" w:hAnsi="Times New Roman" w:cs="Times New Roman"/>
          <w:lang w:val="en-US"/>
        </w:rPr>
        <w:t xml:space="preserve">. </w:t>
      </w:r>
      <w:r w:rsidRPr="005E79C0">
        <w:rPr>
          <w:rFonts w:ascii="Times New Roman" w:hAnsi="Times New Roman" w:cs="Times New Roman"/>
          <w:lang w:val="en-US"/>
        </w:rPr>
        <w:t>We believe that this difference between groups was due to the fact that group B did not receive new applications of the</w:t>
      </w:r>
      <w:r w:rsidR="00FD5205" w:rsidRPr="005E79C0">
        <w:rPr>
          <w:rFonts w:ascii="Times New Roman" w:hAnsi="Times New Roman" w:cs="Times New Roman"/>
          <w:lang w:val="en-US"/>
        </w:rPr>
        <w:t xml:space="preserve"> anti</w:t>
      </w:r>
      <w:r w:rsidRPr="005E79C0">
        <w:rPr>
          <w:rFonts w:ascii="Times New Roman" w:hAnsi="Times New Roman" w:cs="Times New Roman"/>
          <w:lang w:val="en-US"/>
        </w:rPr>
        <w:t>-</w:t>
      </w:r>
      <w:r w:rsidR="00FD5205" w:rsidRPr="005E79C0">
        <w:rPr>
          <w:rFonts w:ascii="Times New Roman" w:hAnsi="Times New Roman" w:cs="Times New Roman"/>
          <w:lang w:val="en-US"/>
        </w:rPr>
        <w:t xml:space="preserve">VEGF </w:t>
      </w:r>
      <w:r w:rsidRPr="005E79C0">
        <w:rPr>
          <w:rFonts w:ascii="Times New Roman" w:hAnsi="Times New Roman" w:cs="Times New Roman"/>
          <w:lang w:val="en-US"/>
        </w:rPr>
        <w:t>agent over the 24 weeks of the study</w:t>
      </w:r>
      <w:r w:rsidR="00FD5205" w:rsidRPr="005E79C0">
        <w:rPr>
          <w:rFonts w:ascii="Times New Roman" w:hAnsi="Times New Roman" w:cs="Times New Roman"/>
          <w:lang w:val="en-US"/>
        </w:rPr>
        <w:t>.</w:t>
      </w:r>
      <w:r w:rsidR="004D1282" w:rsidRPr="005E79C0">
        <w:rPr>
          <w:rFonts w:ascii="Times New Roman" w:hAnsi="Times New Roman" w:cs="Times New Roman"/>
          <w:lang w:val="en-US"/>
        </w:rPr>
        <w:t xml:space="preserve"> </w:t>
      </w:r>
      <w:r w:rsidRPr="005E79C0">
        <w:rPr>
          <w:rFonts w:ascii="Times New Roman" w:hAnsi="Times New Roman" w:cs="Times New Roman"/>
          <w:lang w:val="en-US"/>
        </w:rPr>
        <w:t xml:space="preserve">The study of </w:t>
      </w:r>
      <w:proofErr w:type="spellStart"/>
      <w:r w:rsidR="00BA18E7" w:rsidRPr="005E79C0">
        <w:rPr>
          <w:rFonts w:ascii="Times New Roman" w:hAnsi="Times New Roman" w:cs="Times New Roman"/>
          <w:lang w:val="en-US"/>
        </w:rPr>
        <w:t>Alagoz</w:t>
      </w:r>
      <w:proofErr w:type="spellEnd"/>
      <w:r w:rsidR="00BA18E7" w:rsidRPr="005E79C0">
        <w:rPr>
          <w:rFonts w:ascii="Times New Roman" w:hAnsi="Times New Roman" w:cs="Times New Roman"/>
          <w:lang w:val="en-US"/>
        </w:rPr>
        <w:t xml:space="preserve"> </w:t>
      </w:r>
      <w:r w:rsidRPr="005E79C0">
        <w:rPr>
          <w:rFonts w:ascii="Times New Roman" w:hAnsi="Times New Roman" w:cs="Times New Roman"/>
          <w:lang w:val="en-US"/>
        </w:rPr>
        <w:t>et al. reported re-bleeding in 4 patients of the group treated with</w:t>
      </w:r>
      <w:r w:rsidR="009F5354" w:rsidRPr="005E79C0">
        <w:rPr>
          <w:rFonts w:ascii="Times New Roman" w:hAnsi="Times New Roman" w:cs="Times New Roman"/>
          <w:lang w:val="en-US"/>
        </w:rPr>
        <w:t xml:space="preserve"> bevaci</w:t>
      </w:r>
      <w:r w:rsidR="00BA665B" w:rsidRPr="005E79C0">
        <w:rPr>
          <w:rFonts w:ascii="Times New Roman" w:hAnsi="Times New Roman" w:cs="Times New Roman"/>
          <w:lang w:val="en-US"/>
        </w:rPr>
        <w:t>zumab</w:t>
      </w:r>
      <w:r w:rsidR="009B255D" w:rsidRPr="005E79C0">
        <w:rPr>
          <w:rFonts w:ascii="Times New Roman" w:hAnsi="Times New Roman" w:cs="Times New Roman"/>
          <w:lang w:val="en-US"/>
        </w:rPr>
        <w:t xml:space="preserve">. </w:t>
      </w:r>
      <w:r w:rsidR="00E843BC">
        <w:rPr>
          <w:rFonts w:ascii="Times New Roman" w:hAnsi="Times New Roman" w:cs="Times New Roman"/>
          <w:lang w:val="en-US"/>
        </w:rPr>
        <w:t xml:space="preserve">The lower re-bleeding rate in the present study </w:t>
      </w:r>
      <w:r w:rsidR="000036C3">
        <w:rPr>
          <w:rFonts w:ascii="Times New Roman" w:hAnsi="Times New Roman" w:cs="Times New Roman"/>
          <w:lang w:val="en-US"/>
        </w:rPr>
        <w:t xml:space="preserve">compared to </w:t>
      </w:r>
      <w:proofErr w:type="spellStart"/>
      <w:r w:rsidR="000036C3">
        <w:rPr>
          <w:rFonts w:ascii="Times New Roman" w:hAnsi="Times New Roman" w:cs="Times New Roman"/>
          <w:lang w:val="en-US"/>
        </w:rPr>
        <w:t>Alagoz</w:t>
      </w:r>
      <w:proofErr w:type="spellEnd"/>
      <w:r w:rsidR="000036C3">
        <w:rPr>
          <w:rFonts w:ascii="Times New Roman" w:hAnsi="Times New Roman" w:cs="Times New Roman"/>
          <w:lang w:val="en-US"/>
        </w:rPr>
        <w:t xml:space="preserve"> et al. maybe secondary to the fixed regimen of 3 anti-VEGF injections</w:t>
      </w:r>
      <w:r w:rsidRPr="005F2F20">
        <w:rPr>
          <w:rFonts w:ascii="Times New Roman" w:hAnsi="Times New Roman" w:cs="Times New Roman"/>
          <w:lang w:val="en-US"/>
        </w:rPr>
        <w:t xml:space="preserve"> </w:t>
      </w:r>
      <w:r w:rsidR="000036C3">
        <w:rPr>
          <w:rFonts w:ascii="Times New Roman" w:hAnsi="Times New Roman" w:cs="Times New Roman"/>
          <w:lang w:val="en-US"/>
        </w:rPr>
        <w:t>in our study</w:t>
      </w:r>
      <w:r w:rsidRPr="005F2F20">
        <w:rPr>
          <w:rFonts w:ascii="Times New Roman" w:hAnsi="Times New Roman" w:cs="Times New Roman"/>
          <w:lang w:val="en-US"/>
        </w:rPr>
        <w:t xml:space="preserve"> </w:t>
      </w:r>
      <w:r w:rsidR="00A57548" w:rsidRPr="005F2F20">
        <w:rPr>
          <w:rFonts w:ascii="Times New Roman" w:hAnsi="Times New Roman" w:cs="Times New Roman"/>
          <w:lang w:val="en-US"/>
        </w:rPr>
        <w:t>compared to a single application in the cited study</w:t>
      </w:r>
      <w:r w:rsidR="00666BAE" w:rsidRPr="005F2F20">
        <w:rPr>
          <w:rFonts w:ascii="Times New Roman" w:hAnsi="Times New Roman" w:cs="Times New Roman"/>
          <w:lang w:val="en-US"/>
        </w:rPr>
        <w:t>.</w:t>
      </w:r>
    </w:p>
    <w:p w14:paraId="7A8F3FB3" w14:textId="01C4AC49" w:rsidR="00241C5F" w:rsidRPr="005F2F20" w:rsidRDefault="00241C5F" w:rsidP="00E843BC">
      <w:pPr>
        <w:ind w:firstLine="708"/>
        <w:jc w:val="both"/>
        <w:rPr>
          <w:rFonts w:ascii="Times New Roman" w:hAnsi="Times New Roman" w:cs="Times New Roman"/>
          <w:lang w:val="en-US"/>
        </w:rPr>
      </w:pPr>
      <w:r>
        <w:rPr>
          <w:rFonts w:ascii="Times New Roman" w:hAnsi="Times New Roman" w:cs="Times New Roman"/>
          <w:lang w:val="en-US" w:eastAsia="pt-BR"/>
        </w:rPr>
        <w:t xml:space="preserve">The main parameter chosen for the present study was the change in vitreous hemorrhage clearance score. This parameter seemed to be the most important objective of vitreous hemorrhage treatment that was not affected by other variables such as the presence of macular edema or diabetic optic neuropathy. These variables would have great variability and influence parameters such as BCVA and macular thickness, and probably a very high sample of patients would be necessary to have a significant and robust conclusion using these parameters. Despite the exploratory characteristic of our sample, a significant difference between both groups was detected for vitreous hemorrhage score change during the study. The means and </w:t>
      </w:r>
      <w:r w:rsidR="007177C1">
        <w:rPr>
          <w:rFonts w:ascii="Times New Roman" w:hAnsi="Times New Roman" w:cs="Times New Roman"/>
          <w:lang w:val="en-US" w:eastAsia="pt-BR"/>
        </w:rPr>
        <w:t>SEM may now be used to estimate the sample size of future studies.</w:t>
      </w:r>
    </w:p>
    <w:p w14:paraId="2AE6EAE2" w14:textId="2BE06795" w:rsidR="00666BAE" w:rsidRPr="005F2F20" w:rsidRDefault="00122899">
      <w:pPr>
        <w:ind w:firstLine="708"/>
        <w:jc w:val="both"/>
        <w:rPr>
          <w:rFonts w:ascii="Times New Roman" w:eastAsia="Times New Roman" w:hAnsi="Times New Roman" w:cs="Times New Roman"/>
          <w:shd w:val="clear" w:color="auto" w:fill="FFFF00"/>
          <w:lang w:val="en-US" w:eastAsia="pt-BR"/>
        </w:rPr>
      </w:pPr>
      <w:r w:rsidRPr="005F2F20">
        <w:rPr>
          <w:rFonts w:ascii="Times New Roman" w:eastAsia="Times New Roman" w:hAnsi="Times New Roman" w:cs="Times New Roman"/>
          <w:lang w:val="en-US" w:eastAsia="pt-BR"/>
        </w:rPr>
        <w:t xml:space="preserve">The score of </w:t>
      </w:r>
      <w:r w:rsidR="007632AC" w:rsidRPr="005F2F20">
        <w:rPr>
          <w:rFonts w:ascii="Times New Roman" w:eastAsia="Times New Roman" w:hAnsi="Times New Roman" w:cs="Times New Roman"/>
          <w:lang w:val="en-US" w:eastAsia="pt-BR"/>
        </w:rPr>
        <w:t>vitr</w:t>
      </w:r>
      <w:r w:rsidR="008636C1" w:rsidRPr="005F2F20">
        <w:rPr>
          <w:rFonts w:ascii="Times New Roman" w:eastAsia="Times New Roman" w:hAnsi="Times New Roman" w:cs="Times New Roman"/>
          <w:lang w:val="en-US" w:eastAsia="pt-BR"/>
        </w:rPr>
        <w:t>e</w:t>
      </w:r>
      <w:r w:rsidR="007632AC" w:rsidRPr="005F2F20">
        <w:rPr>
          <w:rFonts w:ascii="Times New Roman" w:eastAsia="Times New Roman" w:hAnsi="Times New Roman" w:cs="Times New Roman"/>
          <w:lang w:val="en-US" w:eastAsia="pt-BR"/>
        </w:rPr>
        <w:t xml:space="preserve">ous hemorrhage improved in both groups. In the group treated with three applications of the </w:t>
      </w:r>
      <w:r w:rsidR="005117E6">
        <w:rPr>
          <w:rFonts w:ascii="Times New Roman" w:eastAsia="Times New Roman" w:hAnsi="Times New Roman" w:cs="Times New Roman"/>
          <w:lang w:val="en-US" w:eastAsia="pt-BR"/>
        </w:rPr>
        <w:t>anti-VEGF</w:t>
      </w:r>
      <w:r w:rsidR="007632AC" w:rsidRPr="005F2F20">
        <w:rPr>
          <w:rFonts w:ascii="Times New Roman" w:eastAsia="Times New Roman" w:hAnsi="Times New Roman" w:cs="Times New Roman"/>
          <w:lang w:val="en-US" w:eastAsia="pt-BR"/>
        </w:rPr>
        <w:t xml:space="preserve"> agent at 8 weeks intervals, 82.8% vitreous </w:t>
      </w:r>
      <w:r w:rsidR="007632AC" w:rsidRPr="005F2F20">
        <w:rPr>
          <w:rFonts w:ascii="Times New Roman" w:eastAsia="Times New Roman" w:hAnsi="Times New Roman" w:cs="Times New Roman"/>
          <w:lang w:val="en-US" w:eastAsia="pt-BR"/>
        </w:rPr>
        <w:lastRenderedPageBreak/>
        <w:t>clearing</w:t>
      </w:r>
      <w:r w:rsidR="008636C1" w:rsidRPr="005F2F20">
        <w:rPr>
          <w:rFonts w:ascii="Times New Roman" w:eastAsia="Times New Roman" w:hAnsi="Times New Roman" w:cs="Times New Roman"/>
          <w:lang w:val="en-US" w:eastAsia="pt-BR"/>
        </w:rPr>
        <w:t xml:space="preserve"> perm</w:t>
      </w:r>
      <w:r w:rsidR="00AB6CB9" w:rsidRPr="005F2F20">
        <w:rPr>
          <w:rFonts w:ascii="Times New Roman" w:eastAsia="Times New Roman" w:hAnsi="Times New Roman" w:cs="Times New Roman"/>
          <w:lang w:val="en-US" w:eastAsia="pt-BR"/>
        </w:rPr>
        <w:t>i</w:t>
      </w:r>
      <w:r w:rsidR="008636C1" w:rsidRPr="005F2F20">
        <w:rPr>
          <w:rFonts w:ascii="Times New Roman" w:eastAsia="Times New Roman" w:hAnsi="Times New Roman" w:cs="Times New Roman"/>
          <w:lang w:val="en-US" w:eastAsia="pt-BR"/>
        </w:rPr>
        <w:t>tting the execution of</w:t>
      </w:r>
      <w:r w:rsidR="001B3609" w:rsidRPr="005F2F20">
        <w:rPr>
          <w:rFonts w:ascii="Times New Roman" w:eastAsia="Times New Roman" w:hAnsi="Times New Roman" w:cs="Times New Roman"/>
          <w:lang w:val="en-US" w:eastAsia="pt-BR"/>
        </w:rPr>
        <w:t xml:space="preserve"> PRP</w:t>
      </w:r>
      <w:r w:rsidR="00820606" w:rsidRPr="005F2F20">
        <w:rPr>
          <w:rFonts w:ascii="Times New Roman" w:eastAsia="Times New Roman" w:hAnsi="Times New Roman" w:cs="Times New Roman"/>
          <w:lang w:val="en-US" w:eastAsia="pt-BR"/>
        </w:rPr>
        <w:t xml:space="preserve"> and 60% of total VH </w:t>
      </w:r>
      <w:r w:rsidR="005F2F20" w:rsidRPr="005F2F20">
        <w:rPr>
          <w:rFonts w:ascii="Times New Roman" w:eastAsia="Times New Roman" w:hAnsi="Times New Roman" w:cs="Times New Roman"/>
          <w:lang w:val="en-US" w:eastAsia="pt-BR"/>
        </w:rPr>
        <w:t>clearing occurred</w:t>
      </w:r>
      <w:r w:rsidR="008636C1" w:rsidRPr="005F2F20">
        <w:rPr>
          <w:rFonts w:ascii="Times New Roman" w:eastAsia="Times New Roman" w:hAnsi="Times New Roman" w:cs="Times New Roman"/>
          <w:lang w:val="en-US" w:eastAsia="pt-BR"/>
        </w:rPr>
        <w:t xml:space="preserve"> within 24 weeks, while</w:t>
      </w:r>
      <w:r w:rsidR="00AB6CB9" w:rsidRPr="005F2F20">
        <w:rPr>
          <w:rFonts w:ascii="Times New Roman" w:eastAsia="Times New Roman" w:hAnsi="Times New Roman" w:cs="Times New Roman"/>
          <w:lang w:val="en-US" w:eastAsia="pt-BR"/>
        </w:rPr>
        <w:t xml:space="preserve"> 85.7% total hemorrhage clearance</w:t>
      </w:r>
      <w:r w:rsidR="008636C1" w:rsidRPr="005F2F20">
        <w:rPr>
          <w:rFonts w:ascii="Times New Roman" w:eastAsia="Times New Roman" w:hAnsi="Times New Roman" w:cs="Times New Roman"/>
          <w:lang w:val="en-US" w:eastAsia="pt-BR"/>
        </w:rPr>
        <w:t xml:space="preserve"> </w:t>
      </w:r>
      <w:r w:rsidR="00040757" w:rsidRPr="005F2F20">
        <w:rPr>
          <w:rFonts w:ascii="Times New Roman" w:eastAsia="Times New Roman" w:hAnsi="Times New Roman" w:cs="Times New Roman"/>
          <w:lang w:val="en-US" w:eastAsia="pt-BR"/>
        </w:rPr>
        <w:t>were obtained</w:t>
      </w:r>
      <w:r w:rsidR="008636C1" w:rsidRPr="005F2F20">
        <w:rPr>
          <w:rFonts w:ascii="Times New Roman" w:eastAsia="Times New Roman" w:hAnsi="Times New Roman" w:cs="Times New Roman"/>
          <w:lang w:val="en-US" w:eastAsia="pt-BR"/>
        </w:rPr>
        <w:t xml:space="preserve"> in the group of patients submitted to vitrectomy</w:t>
      </w:r>
      <w:r w:rsidR="00666BAE" w:rsidRPr="005F2F20">
        <w:rPr>
          <w:rFonts w:ascii="Times New Roman" w:eastAsia="Times New Roman" w:hAnsi="Times New Roman" w:cs="Times New Roman"/>
          <w:lang w:val="en-US" w:eastAsia="pt-BR"/>
        </w:rPr>
        <w:t xml:space="preserve">. </w:t>
      </w:r>
      <w:r w:rsidR="008636C1" w:rsidRPr="005F2F20">
        <w:rPr>
          <w:rFonts w:ascii="Times New Roman" w:eastAsia="Times New Roman" w:hAnsi="Times New Roman" w:cs="Times New Roman"/>
          <w:lang w:val="en-US" w:eastAsia="pt-BR"/>
        </w:rPr>
        <w:t>Among the advantage</w:t>
      </w:r>
      <w:r w:rsidR="00AB6CB9" w:rsidRPr="005F2F20">
        <w:rPr>
          <w:rFonts w:ascii="Times New Roman" w:eastAsia="Times New Roman" w:hAnsi="Times New Roman" w:cs="Times New Roman"/>
          <w:lang w:val="en-US" w:eastAsia="pt-BR"/>
        </w:rPr>
        <w:t xml:space="preserve">s of the treatment of group </w:t>
      </w:r>
      <w:r w:rsidR="00C72AAB">
        <w:rPr>
          <w:rFonts w:ascii="Times New Roman" w:eastAsia="Times New Roman" w:hAnsi="Times New Roman" w:cs="Times New Roman"/>
          <w:lang w:val="en-US" w:eastAsia="pt-BR"/>
        </w:rPr>
        <w:t>A</w:t>
      </w:r>
      <w:r w:rsidR="00AB6CB9" w:rsidRPr="005F2F20">
        <w:rPr>
          <w:rFonts w:ascii="Times New Roman" w:eastAsia="Times New Roman" w:hAnsi="Times New Roman" w:cs="Times New Roman"/>
          <w:lang w:val="en-US" w:eastAsia="pt-BR"/>
        </w:rPr>
        <w:t xml:space="preserve"> is</w:t>
      </w:r>
      <w:r w:rsidR="008636C1" w:rsidRPr="005F2F20">
        <w:rPr>
          <w:rFonts w:ascii="Times New Roman" w:eastAsia="Times New Roman" w:hAnsi="Times New Roman" w:cs="Times New Roman"/>
          <w:lang w:val="en-US" w:eastAsia="pt-BR"/>
        </w:rPr>
        <w:t xml:space="preserve"> the preservation of the vitreous, which would be important for </w:t>
      </w:r>
      <w:r w:rsidR="00820606" w:rsidRPr="005F2F20">
        <w:rPr>
          <w:rFonts w:ascii="Times New Roman" w:eastAsia="Times New Roman" w:hAnsi="Times New Roman" w:cs="Times New Roman"/>
          <w:lang w:val="en-US" w:eastAsia="pt-BR"/>
        </w:rPr>
        <w:t xml:space="preserve">future </w:t>
      </w:r>
      <w:r w:rsidR="008636C1" w:rsidRPr="005F2F20">
        <w:rPr>
          <w:rFonts w:ascii="Times New Roman" w:eastAsia="Times New Roman" w:hAnsi="Times New Roman" w:cs="Times New Roman"/>
          <w:lang w:val="en-US" w:eastAsia="pt-BR"/>
        </w:rPr>
        <w:t>application</w:t>
      </w:r>
      <w:r w:rsidR="00820606" w:rsidRPr="005F2F20">
        <w:rPr>
          <w:rFonts w:ascii="Times New Roman" w:eastAsia="Times New Roman" w:hAnsi="Times New Roman" w:cs="Times New Roman"/>
          <w:lang w:val="en-US" w:eastAsia="pt-BR"/>
        </w:rPr>
        <w:t>s</w:t>
      </w:r>
      <w:r w:rsidR="008636C1" w:rsidRPr="005F2F20">
        <w:rPr>
          <w:rFonts w:ascii="Times New Roman" w:eastAsia="Times New Roman" w:hAnsi="Times New Roman" w:cs="Times New Roman"/>
          <w:lang w:val="en-US" w:eastAsia="pt-BR"/>
        </w:rPr>
        <w:t xml:space="preserve"> of</w:t>
      </w:r>
      <w:r w:rsidR="00820606" w:rsidRPr="005F2F20">
        <w:rPr>
          <w:rFonts w:ascii="Times New Roman" w:eastAsia="Times New Roman" w:hAnsi="Times New Roman" w:cs="Times New Roman"/>
          <w:lang w:val="en-US" w:eastAsia="pt-BR"/>
        </w:rPr>
        <w:t xml:space="preserve"> </w:t>
      </w:r>
      <w:proofErr w:type="spellStart"/>
      <w:r w:rsidR="008636C1" w:rsidRPr="005F2F20">
        <w:rPr>
          <w:rFonts w:ascii="Times New Roman" w:eastAsia="Times New Roman" w:hAnsi="Times New Roman" w:cs="Times New Roman"/>
          <w:lang w:val="en-US" w:eastAsia="pt-BR"/>
        </w:rPr>
        <w:t>intravitreous</w:t>
      </w:r>
      <w:proofErr w:type="spellEnd"/>
      <w:r w:rsidR="008636C1" w:rsidRPr="005F2F20">
        <w:rPr>
          <w:rFonts w:ascii="Times New Roman" w:eastAsia="Times New Roman" w:hAnsi="Times New Roman" w:cs="Times New Roman"/>
          <w:lang w:val="en-US" w:eastAsia="pt-BR"/>
        </w:rPr>
        <w:t xml:space="preserve"> injections for persistent </w:t>
      </w:r>
      <w:proofErr w:type="spellStart"/>
      <w:r w:rsidR="008636C1" w:rsidRPr="005F2F20">
        <w:rPr>
          <w:rFonts w:ascii="Times New Roman" w:eastAsia="Times New Roman" w:hAnsi="Times New Roman" w:cs="Times New Roman"/>
          <w:lang w:val="en-US" w:eastAsia="pt-BR"/>
        </w:rPr>
        <w:t>neovessels</w:t>
      </w:r>
      <w:proofErr w:type="spellEnd"/>
      <w:r w:rsidR="008636C1" w:rsidRPr="005F2F20">
        <w:rPr>
          <w:rFonts w:ascii="Times New Roman" w:eastAsia="Times New Roman" w:hAnsi="Times New Roman" w:cs="Times New Roman"/>
          <w:lang w:val="en-US" w:eastAsia="pt-BR"/>
        </w:rPr>
        <w:t xml:space="preserve"> or associated macular</w:t>
      </w:r>
      <w:r w:rsidR="00666BAE" w:rsidRPr="005F2F20">
        <w:rPr>
          <w:rFonts w:ascii="Times New Roman" w:eastAsia="Times New Roman" w:hAnsi="Times New Roman" w:cs="Times New Roman"/>
          <w:lang w:val="en-US" w:eastAsia="pt-BR"/>
        </w:rPr>
        <w:t xml:space="preserve"> edema</w:t>
      </w:r>
      <w:r w:rsidR="008636C1" w:rsidRPr="005F2F20">
        <w:rPr>
          <w:rFonts w:ascii="Times New Roman" w:eastAsia="Times New Roman" w:hAnsi="Times New Roman" w:cs="Times New Roman"/>
          <w:lang w:val="en-US" w:eastAsia="pt-BR"/>
        </w:rPr>
        <w:t>. A benefit of vitrectomy is a more rapid vitreous clear</w:t>
      </w:r>
      <w:r w:rsidR="001B3609" w:rsidRPr="005F2F20">
        <w:rPr>
          <w:rFonts w:ascii="Times New Roman" w:eastAsia="Times New Roman" w:hAnsi="Times New Roman" w:cs="Times New Roman"/>
          <w:lang w:val="en-US" w:eastAsia="pt-BR"/>
        </w:rPr>
        <w:t>ance</w:t>
      </w:r>
      <w:r w:rsidR="008636C1" w:rsidRPr="005F2F20">
        <w:rPr>
          <w:rFonts w:ascii="Times New Roman" w:eastAsia="Times New Roman" w:hAnsi="Times New Roman" w:cs="Times New Roman"/>
          <w:lang w:val="en-US" w:eastAsia="pt-BR"/>
        </w:rPr>
        <w:t xml:space="preserve"> occ</w:t>
      </w:r>
      <w:r w:rsidR="00AB6CB9" w:rsidRPr="005F2F20">
        <w:rPr>
          <w:rFonts w:ascii="Times New Roman" w:eastAsia="Times New Roman" w:hAnsi="Times New Roman" w:cs="Times New Roman"/>
          <w:lang w:val="en-US" w:eastAsia="pt-BR"/>
        </w:rPr>
        <w:t>u</w:t>
      </w:r>
      <w:r w:rsidR="008636C1" w:rsidRPr="005F2F20">
        <w:rPr>
          <w:rFonts w:ascii="Times New Roman" w:eastAsia="Times New Roman" w:hAnsi="Times New Roman" w:cs="Times New Roman"/>
          <w:lang w:val="en-US" w:eastAsia="pt-BR"/>
        </w:rPr>
        <w:t xml:space="preserve">rring at higher rates, but with the </w:t>
      </w:r>
      <w:r w:rsidR="005F2F20" w:rsidRPr="005F2F20">
        <w:rPr>
          <w:rFonts w:ascii="Times New Roman" w:eastAsia="Times New Roman" w:hAnsi="Times New Roman" w:cs="Times New Roman"/>
          <w:lang w:val="en-US" w:eastAsia="pt-BR"/>
        </w:rPr>
        <w:t>inherent</w:t>
      </w:r>
      <w:r w:rsidRPr="005F2F20">
        <w:rPr>
          <w:rFonts w:ascii="Times New Roman" w:eastAsia="Times New Roman" w:hAnsi="Times New Roman" w:cs="Times New Roman"/>
          <w:lang w:val="en-US" w:eastAsia="pt-BR"/>
        </w:rPr>
        <w:t xml:space="preserve"> risks of pars</w:t>
      </w:r>
      <w:r w:rsidR="005F2F20" w:rsidRPr="005F2F20">
        <w:rPr>
          <w:rFonts w:ascii="Times New Roman" w:eastAsia="Times New Roman" w:hAnsi="Times New Roman" w:cs="Times New Roman"/>
          <w:lang w:val="en-US" w:eastAsia="pt-BR"/>
        </w:rPr>
        <w:t xml:space="preserve"> plana vitrectomy.</w:t>
      </w:r>
    </w:p>
    <w:p w14:paraId="19AE94C9" w14:textId="77777777" w:rsidR="00E53C5D" w:rsidRPr="005F2F20" w:rsidRDefault="00E53C5D" w:rsidP="00B91C40">
      <w:pPr>
        <w:jc w:val="both"/>
        <w:rPr>
          <w:rFonts w:ascii="Times New Roman" w:eastAsia="Times New Roman" w:hAnsi="Times New Roman" w:cs="Times New Roman"/>
          <w:b/>
          <w:lang w:val="en-US" w:eastAsia="pt-BR"/>
        </w:rPr>
      </w:pPr>
    </w:p>
    <w:p w14:paraId="0F138360" w14:textId="77777777" w:rsidR="005F612F" w:rsidRPr="00C955E3" w:rsidRDefault="005F612F" w:rsidP="0096037E">
      <w:pPr>
        <w:spacing w:before="75" w:after="240" w:line="360" w:lineRule="atLeast"/>
        <w:jc w:val="both"/>
        <w:rPr>
          <w:rFonts w:ascii="Times New Roman" w:eastAsia="Times New Roman" w:hAnsi="Times New Roman" w:cs="Times New Roman"/>
          <w:b/>
          <w:color w:val="000000" w:themeColor="text1"/>
          <w:lang w:val="en-US" w:eastAsia="pt-BR"/>
        </w:rPr>
      </w:pPr>
    </w:p>
    <w:p w14:paraId="598EB55D" w14:textId="1FA4C482" w:rsidR="005C2742" w:rsidRPr="005C2742" w:rsidRDefault="00716AA5" w:rsidP="00C402C0">
      <w:pPr>
        <w:spacing w:before="75" w:after="240" w:line="360" w:lineRule="atLeast"/>
        <w:ind w:firstLine="360"/>
        <w:jc w:val="both"/>
        <w:rPr>
          <w:rFonts w:ascii="Times New Roman" w:eastAsia="Times New Roman" w:hAnsi="Times New Roman" w:cs="Times New Roman"/>
          <w:b/>
          <w:color w:val="000000" w:themeColor="text1"/>
          <w:lang w:eastAsia="pt-BR"/>
        </w:rPr>
      </w:pPr>
      <w:r>
        <w:rPr>
          <w:rFonts w:ascii="Times New Roman" w:eastAsia="Times New Roman" w:hAnsi="Times New Roman" w:cs="Times New Roman"/>
          <w:b/>
          <w:color w:val="000000" w:themeColor="text1"/>
          <w:lang w:eastAsia="pt-BR"/>
        </w:rPr>
        <w:t>REFERENCES</w:t>
      </w:r>
    </w:p>
    <w:p w14:paraId="52D0A287" w14:textId="77777777" w:rsidR="005C2742" w:rsidRPr="003F4982" w:rsidRDefault="005C2742" w:rsidP="003F4982">
      <w:pPr>
        <w:jc w:val="both"/>
        <w:rPr>
          <w:rFonts w:ascii="Times New Roman" w:hAnsi="Times New Roman" w:cs="Times New Roman"/>
        </w:rPr>
      </w:pPr>
    </w:p>
    <w:p w14:paraId="28F7E48B" w14:textId="1182492C" w:rsidR="003F4982" w:rsidRPr="00F40105" w:rsidRDefault="005C2742" w:rsidP="003F4982">
      <w:pPr>
        <w:pStyle w:val="PargrafodaLista"/>
        <w:numPr>
          <w:ilvl w:val="0"/>
          <w:numId w:val="8"/>
        </w:numPr>
        <w:jc w:val="both"/>
        <w:rPr>
          <w:rFonts w:ascii="Times New Roman" w:eastAsia="Times New Roman" w:hAnsi="Times New Roman" w:cs="Times New Roman"/>
          <w:lang w:eastAsia="pt-BR"/>
        </w:rPr>
      </w:pPr>
      <w:r w:rsidRPr="003F4982">
        <w:rPr>
          <w:rFonts w:ascii="Times New Roman" w:eastAsia="Times New Roman" w:hAnsi="Times New Roman" w:cs="Times New Roman"/>
          <w:lang w:eastAsia="pt-BR"/>
        </w:rPr>
        <w:t>DIAS, A. F. G., et al. </w:t>
      </w:r>
      <w:r w:rsidRPr="003F4982">
        <w:rPr>
          <w:rFonts w:ascii="Times New Roman" w:eastAsia="Times New Roman" w:hAnsi="Times New Roman" w:cs="Times New Roman"/>
          <w:bCs/>
          <w:lang w:eastAsia="pt-BR"/>
        </w:rPr>
        <w:t>Perfil epidemiológico e nível de conhecimento de pacientes diabéticos sobre diabetes e retinopatia diabética</w:t>
      </w:r>
      <w:r w:rsidRPr="003F4982">
        <w:rPr>
          <w:rFonts w:ascii="Times New Roman" w:eastAsia="Times New Roman" w:hAnsi="Times New Roman" w:cs="Times New Roman"/>
          <w:lang w:eastAsia="pt-BR"/>
        </w:rPr>
        <w:t>. </w:t>
      </w:r>
      <w:r w:rsidRPr="00F40105">
        <w:rPr>
          <w:rFonts w:ascii="Times New Roman" w:eastAsia="Times New Roman" w:hAnsi="Times New Roman" w:cs="Times New Roman"/>
          <w:iCs/>
          <w:lang w:eastAsia="pt-BR"/>
        </w:rPr>
        <w:t>Arq. Bras. Oftalmol.</w:t>
      </w:r>
      <w:r w:rsidRPr="00F40105">
        <w:rPr>
          <w:rFonts w:ascii="Times New Roman" w:eastAsia="Times New Roman" w:hAnsi="Times New Roman" w:cs="Times New Roman"/>
          <w:lang w:eastAsia="pt-BR"/>
        </w:rPr>
        <w:t>, Out 201</w:t>
      </w:r>
      <w:r w:rsidR="00E96065">
        <w:rPr>
          <w:rFonts w:ascii="Times New Roman" w:eastAsia="Times New Roman" w:hAnsi="Times New Roman" w:cs="Times New Roman"/>
          <w:lang w:eastAsia="pt-BR"/>
        </w:rPr>
        <w:t>0.</w:t>
      </w:r>
      <w:r w:rsidRPr="00F40105">
        <w:rPr>
          <w:rFonts w:ascii="Times New Roman" w:eastAsia="Times New Roman" w:hAnsi="Times New Roman" w:cs="Times New Roman"/>
          <w:lang w:eastAsia="pt-BR"/>
        </w:rPr>
        <w:t xml:space="preserve"> </w:t>
      </w:r>
      <w:r w:rsidR="008C15B9" w:rsidRPr="00F40105">
        <w:rPr>
          <w:rFonts w:ascii="Times New Roman" w:eastAsia="Times New Roman" w:hAnsi="Times New Roman" w:cs="Times New Roman"/>
          <w:lang w:eastAsia="pt-BR"/>
        </w:rPr>
        <w:t>V</w:t>
      </w:r>
      <w:r w:rsidRPr="00F40105">
        <w:rPr>
          <w:rFonts w:ascii="Times New Roman" w:eastAsia="Times New Roman" w:hAnsi="Times New Roman" w:cs="Times New Roman"/>
          <w:lang w:eastAsia="pt-BR"/>
        </w:rPr>
        <w:t xml:space="preserve">ol.73, no.5, p.414-418. </w:t>
      </w:r>
    </w:p>
    <w:p w14:paraId="4907779F" w14:textId="77777777" w:rsidR="003F4982" w:rsidRPr="003F4982" w:rsidRDefault="005C2742" w:rsidP="003F4982">
      <w:pPr>
        <w:pStyle w:val="PargrafodaLista"/>
        <w:numPr>
          <w:ilvl w:val="0"/>
          <w:numId w:val="8"/>
        </w:numPr>
        <w:jc w:val="both"/>
        <w:rPr>
          <w:rFonts w:ascii="Times New Roman" w:eastAsia="Times New Roman" w:hAnsi="Times New Roman" w:cs="Times New Roman"/>
          <w:lang w:val="en-US" w:eastAsia="pt-BR"/>
        </w:rPr>
      </w:pPr>
      <w:r w:rsidRPr="003F4982">
        <w:rPr>
          <w:rFonts w:ascii="Times New Roman" w:hAnsi="Times New Roman" w:cs="Times New Roman"/>
          <w:lang w:val="en-US"/>
        </w:rPr>
        <w:t xml:space="preserve">CHEW, E.Y. Major clinical trials of vitreoretinal diseases. In: </w:t>
      </w:r>
      <w:proofErr w:type="spellStart"/>
      <w:r w:rsidRPr="003F4982">
        <w:rPr>
          <w:rFonts w:ascii="Times New Roman" w:hAnsi="Times New Roman" w:cs="Times New Roman"/>
          <w:lang w:val="en-US"/>
        </w:rPr>
        <w:t>Regillo</w:t>
      </w:r>
      <w:proofErr w:type="spellEnd"/>
      <w:r w:rsidRPr="003F4982">
        <w:rPr>
          <w:rFonts w:ascii="Times New Roman" w:hAnsi="Times New Roman" w:cs="Times New Roman"/>
          <w:lang w:val="en-US"/>
        </w:rPr>
        <w:t xml:space="preserve"> CD, Brown GC, </w:t>
      </w:r>
      <w:proofErr w:type="spellStart"/>
      <w:r w:rsidRPr="003F4982">
        <w:rPr>
          <w:rFonts w:ascii="Times New Roman" w:hAnsi="Times New Roman" w:cs="Times New Roman"/>
          <w:lang w:val="en-US"/>
        </w:rPr>
        <w:t>Flyn</w:t>
      </w:r>
      <w:proofErr w:type="spellEnd"/>
      <w:r w:rsidRPr="003F4982">
        <w:rPr>
          <w:rFonts w:ascii="Times New Roman" w:hAnsi="Times New Roman" w:cs="Times New Roman"/>
          <w:lang w:val="en-US"/>
        </w:rPr>
        <w:t xml:space="preserve"> HW(</w:t>
      </w:r>
      <w:proofErr w:type="spellStart"/>
      <w:r w:rsidRPr="003F4982">
        <w:rPr>
          <w:rFonts w:ascii="Times New Roman" w:hAnsi="Times New Roman" w:cs="Times New Roman"/>
          <w:lang w:val="en-US"/>
        </w:rPr>
        <w:t>ed</w:t>
      </w:r>
      <w:proofErr w:type="spellEnd"/>
      <w:r w:rsidRPr="003F4982">
        <w:rPr>
          <w:rFonts w:ascii="Times New Roman" w:hAnsi="Times New Roman" w:cs="Times New Roman"/>
          <w:lang w:val="en-US"/>
        </w:rPr>
        <w:t>). Vitreoretinal disease, the essentials. New York: Theme Medical Publishers Inc., p 667-77, 1999.</w:t>
      </w:r>
    </w:p>
    <w:p w14:paraId="3E84E168" w14:textId="77777777" w:rsidR="003F4982" w:rsidRPr="003F4982" w:rsidRDefault="005C2742" w:rsidP="003F4982">
      <w:pPr>
        <w:pStyle w:val="PargrafodaLista"/>
        <w:numPr>
          <w:ilvl w:val="0"/>
          <w:numId w:val="8"/>
        </w:numPr>
        <w:jc w:val="both"/>
        <w:rPr>
          <w:rFonts w:ascii="Times New Roman" w:eastAsia="Times New Roman" w:hAnsi="Times New Roman" w:cs="Times New Roman"/>
          <w:lang w:val="en-US" w:eastAsia="pt-BR"/>
        </w:rPr>
      </w:pPr>
      <w:r w:rsidRPr="003F4982">
        <w:rPr>
          <w:rFonts w:ascii="Times New Roman" w:hAnsi="Times New Roman" w:cs="Times New Roman"/>
          <w:lang w:val="en-US"/>
        </w:rPr>
        <w:t>Early Treatment Diabetic Retinopathy Study Research Group. Fundus photographic risk factors for progression of diabetic retinopathy. ETDRS report number 12. Ophthalmology 1991; 98:823–33.</w:t>
      </w:r>
    </w:p>
    <w:p w14:paraId="0AC83A09" w14:textId="331A200F" w:rsidR="003F4982" w:rsidRPr="003F4982" w:rsidRDefault="005C2742" w:rsidP="003F4982">
      <w:pPr>
        <w:pStyle w:val="PargrafodaLista"/>
        <w:numPr>
          <w:ilvl w:val="0"/>
          <w:numId w:val="8"/>
        </w:numPr>
        <w:jc w:val="both"/>
        <w:rPr>
          <w:rFonts w:ascii="Times New Roman" w:eastAsia="Times New Roman" w:hAnsi="Times New Roman" w:cs="Times New Roman"/>
          <w:lang w:val="en-US" w:eastAsia="pt-BR"/>
        </w:rPr>
      </w:pPr>
      <w:r w:rsidRPr="003F4982">
        <w:rPr>
          <w:rFonts w:ascii="Times New Roman" w:hAnsi="Times New Roman" w:cs="Times New Roman"/>
          <w:lang w:val="en-US"/>
        </w:rPr>
        <w:t xml:space="preserve">ALAGOZ, et al., The Efficacy of </w:t>
      </w:r>
      <w:proofErr w:type="spellStart"/>
      <w:r w:rsidRPr="003F4982">
        <w:rPr>
          <w:rFonts w:ascii="Times New Roman" w:hAnsi="Times New Roman" w:cs="Times New Roman"/>
          <w:lang w:val="en-US"/>
        </w:rPr>
        <w:t>intravitreal</w:t>
      </w:r>
      <w:proofErr w:type="spellEnd"/>
      <w:r w:rsidRPr="003F4982">
        <w:rPr>
          <w:rFonts w:ascii="Times New Roman" w:hAnsi="Times New Roman" w:cs="Times New Roman"/>
          <w:lang w:val="en-US"/>
        </w:rPr>
        <w:t xml:space="preserve"> bevacizumab in </w:t>
      </w:r>
      <w:r w:rsidR="008C15B9">
        <w:rPr>
          <w:rFonts w:ascii="Times New Roman" w:hAnsi="Times New Roman" w:cs="Times New Roman"/>
          <w:lang w:val="en-US"/>
        </w:rPr>
        <w:pgNum/>
      </w:r>
      <w:proofErr w:type="spellStart"/>
      <w:r w:rsidR="008C15B9">
        <w:rPr>
          <w:rFonts w:ascii="Times New Roman" w:hAnsi="Times New Roman" w:cs="Times New Roman"/>
          <w:lang w:val="en-US"/>
        </w:rPr>
        <w:t>itreous</w:t>
      </w:r>
      <w:proofErr w:type="spellEnd"/>
      <w:r w:rsidRPr="003F4982">
        <w:rPr>
          <w:rFonts w:ascii="Times New Roman" w:hAnsi="Times New Roman" w:cs="Times New Roman"/>
          <w:lang w:val="en-US"/>
        </w:rPr>
        <w:t xml:space="preserve"> hemorrhage of diabetic subjects, Turk J </w:t>
      </w:r>
      <w:proofErr w:type="spellStart"/>
      <w:r w:rsidRPr="003F4982">
        <w:rPr>
          <w:rFonts w:ascii="Times New Roman" w:hAnsi="Times New Roman" w:cs="Times New Roman"/>
          <w:lang w:val="en-US"/>
        </w:rPr>
        <w:t>Ophthalmol</w:t>
      </w:r>
      <w:proofErr w:type="spellEnd"/>
      <w:r w:rsidRPr="003F4982">
        <w:rPr>
          <w:rFonts w:ascii="Times New Roman" w:hAnsi="Times New Roman" w:cs="Times New Roman"/>
          <w:lang w:val="en-US"/>
        </w:rPr>
        <w:t>, vol46, n5, 2016</w:t>
      </w:r>
    </w:p>
    <w:p w14:paraId="3E672A49" w14:textId="77777777" w:rsidR="003F4982" w:rsidRDefault="005C2742" w:rsidP="003F4982">
      <w:pPr>
        <w:pStyle w:val="PargrafodaLista"/>
        <w:numPr>
          <w:ilvl w:val="0"/>
          <w:numId w:val="8"/>
        </w:numPr>
        <w:jc w:val="both"/>
        <w:rPr>
          <w:rFonts w:ascii="Times New Roman" w:eastAsia="Times New Roman" w:hAnsi="Times New Roman" w:cs="Times New Roman"/>
          <w:lang w:val="en-US" w:eastAsia="pt-BR"/>
        </w:rPr>
      </w:pPr>
      <w:r w:rsidRPr="003F4982">
        <w:rPr>
          <w:rFonts w:ascii="Times New Roman" w:eastAsia="Times New Roman" w:hAnsi="Times New Roman" w:cs="Times New Roman"/>
          <w:lang w:val="en-US" w:eastAsia="pt-BR"/>
        </w:rPr>
        <w:t>V</w:t>
      </w:r>
      <w:r w:rsidR="002768DF" w:rsidRPr="003F4982">
        <w:rPr>
          <w:rFonts w:ascii="Times New Roman" w:eastAsia="Times New Roman" w:hAnsi="Times New Roman" w:cs="Times New Roman"/>
          <w:lang w:val="en-US" w:eastAsia="pt-BR"/>
        </w:rPr>
        <w:t>ANDER</w:t>
      </w:r>
      <w:r w:rsidRPr="003F4982">
        <w:rPr>
          <w:rFonts w:ascii="Times New Roman" w:eastAsia="Times New Roman" w:hAnsi="Times New Roman" w:cs="Times New Roman"/>
          <w:lang w:val="en-US" w:eastAsia="pt-BR"/>
        </w:rPr>
        <w:t xml:space="preserve"> JF, </w:t>
      </w:r>
      <w:proofErr w:type="spellStart"/>
      <w:r w:rsidRPr="003F4982">
        <w:rPr>
          <w:rFonts w:ascii="Times New Roman" w:eastAsia="Times New Roman" w:hAnsi="Times New Roman" w:cs="Times New Roman"/>
          <w:lang w:val="en-US" w:eastAsia="pt-BR"/>
        </w:rPr>
        <w:t>Duker</w:t>
      </w:r>
      <w:proofErr w:type="spellEnd"/>
      <w:r w:rsidRPr="003F4982">
        <w:rPr>
          <w:rFonts w:ascii="Times New Roman" w:eastAsia="Times New Roman" w:hAnsi="Times New Roman" w:cs="Times New Roman"/>
          <w:lang w:val="en-US" w:eastAsia="pt-BR"/>
        </w:rPr>
        <w:t xml:space="preserve"> JS, Benson WE, et al. Long-term stability and visual outcome after favorable initial response of proliferative diabetic retinopathy to </w:t>
      </w:r>
      <w:proofErr w:type="spellStart"/>
      <w:r w:rsidRPr="003F4982">
        <w:rPr>
          <w:rFonts w:ascii="Times New Roman" w:eastAsia="Times New Roman" w:hAnsi="Times New Roman" w:cs="Times New Roman"/>
          <w:lang w:val="en-US" w:eastAsia="pt-BR"/>
        </w:rPr>
        <w:t>panretinal</w:t>
      </w:r>
      <w:proofErr w:type="spellEnd"/>
      <w:r w:rsidRPr="003F4982">
        <w:rPr>
          <w:rFonts w:ascii="Times New Roman" w:eastAsia="Times New Roman" w:hAnsi="Times New Roman" w:cs="Times New Roman"/>
          <w:lang w:val="en-US" w:eastAsia="pt-BR"/>
        </w:rPr>
        <w:t xml:space="preserve"> photocoagulation. Ophthalmology 1991</w:t>
      </w:r>
      <w:proofErr w:type="gramStart"/>
      <w:r w:rsidRPr="003F4982">
        <w:rPr>
          <w:rFonts w:ascii="Times New Roman" w:eastAsia="Times New Roman" w:hAnsi="Times New Roman" w:cs="Times New Roman"/>
          <w:lang w:val="en-US" w:eastAsia="pt-BR"/>
        </w:rPr>
        <w:t>;98:1575</w:t>
      </w:r>
      <w:proofErr w:type="gramEnd"/>
      <w:r w:rsidRPr="003F4982">
        <w:rPr>
          <w:rFonts w:ascii="Times New Roman" w:eastAsia="Times New Roman" w:hAnsi="Times New Roman" w:cs="Times New Roman"/>
          <w:lang w:val="en-US" w:eastAsia="pt-BR"/>
        </w:rPr>
        <w:t>–9.</w:t>
      </w:r>
    </w:p>
    <w:p w14:paraId="16CE0325" w14:textId="77777777" w:rsidR="003F4982" w:rsidRPr="003F4982" w:rsidRDefault="005C2742" w:rsidP="003F4982">
      <w:pPr>
        <w:pStyle w:val="PargrafodaLista"/>
        <w:numPr>
          <w:ilvl w:val="0"/>
          <w:numId w:val="8"/>
        </w:numPr>
        <w:jc w:val="both"/>
        <w:rPr>
          <w:rFonts w:ascii="Times New Roman" w:eastAsia="Times New Roman" w:hAnsi="Times New Roman" w:cs="Times New Roman"/>
          <w:lang w:val="en-US" w:eastAsia="pt-BR"/>
        </w:rPr>
      </w:pPr>
      <w:r w:rsidRPr="003F4982">
        <w:rPr>
          <w:rFonts w:ascii="Times New Roman" w:hAnsi="Times New Roman" w:cs="Times New Roman"/>
          <w:lang w:val="en-US"/>
        </w:rPr>
        <w:t>A</w:t>
      </w:r>
      <w:r w:rsidR="002768DF" w:rsidRPr="003F4982">
        <w:rPr>
          <w:rFonts w:ascii="Times New Roman" w:hAnsi="Times New Roman" w:cs="Times New Roman"/>
          <w:lang w:val="en-US"/>
        </w:rPr>
        <w:t>DAMIS</w:t>
      </w:r>
      <w:r w:rsidRPr="003F4982">
        <w:rPr>
          <w:rFonts w:ascii="Times New Roman" w:hAnsi="Times New Roman" w:cs="Times New Roman"/>
          <w:lang w:val="en-US"/>
        </w:rPr>
        <w:t xml:space="preserve"> AP, Miller JW, Bernal MT, et al. Increased vascular endothelial growth factor levels in the vitreous of eyes with proliferative diabetic retinopathy. </w:t>
      </w:r>
      <w:proofErr w:type="spellStart"/>
      <w:r w:rsidRPr="003F4982">
        <w:rPr>
          <w:rFonts w:ascii="Times New Roman" w:hAnsi="Times New Roman" w:cs="Times New Roman"/>
        </w:rPr>
        <w:t>Am</w:t>
      </w:r>
      <w:proofErr w:type="spellEnd"/>
      <w:r w:rsidRPr="003F4982">
        <w:rPr>
          <w:rFonts w:ascii="Times New Roman" w:hAnsi="Times New Roman" w:cs="Times New Roman"/>
        </w:rPr>
        <w:t xml:space="preserve"> J </w:t>
      </w:r>
      <w:proofErr w:type="spellStart"/>
      <w:r w:rsidRPr="003F4982">
        <w:rPr>
          <w:rFonts w:ascii="Times New Roman" w:hAnsi="Times New Roman" w:cs="Times New Roman"/>
        </w:rPr>
        <w:t>Ophthalmol</w:t>
      </w:r>
      <w:proofErr w:type="spellEnd"/>
      <w:r w:rsidRPr="003F4982">
        <w:rPr>
          <w:rFonts w:ascii="Times New Roman" w:hAnsi="Times New Roman" w:cs="Times New Roman"/>
        </w:rPr>
        <w:t xml:space="preserve"> 1994;118: 445–450. </w:t>
      </w:r>
    </w:p>
    <w:p w14:paraId="785B66FF" w14:textId="77777777" w:rsidR="003F4982" w:rsidRPr="003F4982" w:rsidRDefault="005C2742" w:rsidP="003F4982">
      <w:pPr>
        <w:pStyle w:val="PargrafodaLista"/>
        <w:numPr>
          <w:ilvl w:val="0"/>
          <w:numId w:val="8"/>
        </w:numPr>
        <w:jc w:val="both"/>
        <w:rPr>
          <w:rFonts w:ascii="Times New Roman" w:eastAsia="Times New Roman" w:hAnsi="Times New Roman" w:cs="Times New Roman"/>
          <w:lang w:val="en-US" w:eastAsia="pt-BR"/>
        </w:rPr>
      </w:pPr>
      <w:r w:rsidRPr="003F4982">
        <w:rPr>
          <w:rFonts w:ascii="Times New Roman" w:hAnsi="Times New Roman" w:cs="Times New Roman"/>
          <w:lang w:val="en-US"/>
        </w:rPr>
        <w:t>A</w:t>
      </w:r>
      <w:r w:rsidR="002768DF" w:rsidRPr="003F4982">
        <w:rPr>
          <w:rFonts w:ascii="Times New Roman" w:hAnsi="Times New Roman" w:cs="Times New Roman"/>
          <w:lang w:val="en-US"/>
        </w:rPr>
        <w:t>IELLO</w:t>
      </w:r>
      <w:r w:rsidRPr="003F4982">
        <w:rPr>
          <w:rFonts w:ascii="Times New Roman" w:hAnsi="Times New Roman" w:cs="Times New Roman"/>
          <w:lang w:val="en-US"/>
        </w:rPr>
        <w:t xml:space="preserve"> LP, Avery RL, </w:t>
      </w:r>
      <w:proofErr w:type="spellStart"/>
      <w:r w:rsidRPr="003F4982">
        <w:rPr>
          <w:rFonts w:ascii="Times New Roman" w:hAnsi="Times New Roman" w:cs="Times New Roman"/>
          <w:lang w:val="en-US"/>
        </w:rPr>
        <w:t>Arrigg</w:t>
      </w:r>
      <w:proofErr w:type="spellEnd"/>
      <w:r w:rsidRPr="003F4982">
        <w:rPr>
          <w:rFonts w:ascii="Times New Roman" w:hAnsi="Times New Roman" w:cs="Times New Roman"/>
          <w:lang w:val="en-US"/>
        </w:rPr>
        <w:t xml:space="preserve"> PG, et al. Vascular endothelial growth factor in ocular fluid of patients with diabetic retinopathy and other retinal disorders. N </w:t>
      </w:r>
      <w:proofErr w:type="spellStart"/>
      <w:r w:rsidRPr="003F4982">
        <w:rPr>
          <w:rFonts w:ascii="Times New Roman" w:hAnsi="Times New Roman" w:cs="Times New Roman"/>
          <w:lang w:val="en-US"/>
        </w:rPr>
        <w:t>Engl</w:t>
      </w:r>
      <w:proofErr w:type="spellEnd"/>
      <w:r w:rsidRPr="003F4982">
        <w:rPr>
          <w:rFonts w:ascii="Times New Roman" w:hAnsi="Times New Roman" w:cs="Times New Roman"/>
          <w:lang w:val="en-US"/>
        </w:rPr>
        <w:t xml:space="preserve"> J Med 1994</w:t>
      </w:r>
      <w:proofErr w:type="gramStart"/>
      <w:r w:rsidRPr="003F4982">
        <w:rPr>
          <w:rFonts w:ascii="Times New Roman" w:hAnsi="Times New Roman" w:cs="Times New Roman"/>
          <w:lang w:val="en-US"/>
        </w:rPr>
        <w:t>;331:1480</w:t>
      </w:r>
      <w:proofErr w:type="gramEnd"/>
      <w:r w:rsidRPr="003F4982">
        <w:rPr>
          <w:rFonts w:ascii="Times New Roman" w:hAnsi="Times New Roman" w:cs="Times New Roman"/>
          <w:lang w:val="en-US"/>
        </w:rPr>
        <w:t xml:space="preserve">–1487. </w:t>
      </w:r>
    </w:p>
    <w:p w14:paraId="658B4C8E" w14:textId="77777777" w:rsidR="003F4982" w:rsidRPr="003F4982" w:rsidRDefault="005C2742" w:rsidP="003F4982">
      <w:pPr>
        <w:pStyle w:val="PargrafodaLista"/>
        <w:numPr>
          <w:ilvl w:val="0"/>
          <w:numId w:val="8"/>
        </w:numPr>
        <w:jc w:val="both"/>
        <w:rPr>
          <w:rFonts w:ascii="Times New Roman" w:eastAsia="Times New Roman" w:hAnsi="Times New Roman" w:cs="Times New Roman"/>
          <w:lang w:val="en-US" w:eastAsia="pt-BR"/>
        </w:rPr>
      </w:pPr>
      <w:proofErr w:type="spellStart"/>
      <w:r w:rsidRPr="003F4982">
        <w:rPr>
          <w:rFonts w:ascii="Times New Roman" w:hAnsi="Times New Roman" w:cs="Times New Roman"/>
        </w:rPr>
        <w:t>Malecaze</w:t>
      </w:r>
      <w:proofErr w:type="spellEnd"/>
      <w:r w:rsidRPr="003F4982">
        <w:rPr>
          <w:rFonts w:ascii="Times New Roman" w:hAnsi="Times New Roman" w:cs="Times New Roman"/>
        </w:rPr>
        <w:t xml:space="preserve"> F, </w:t>
      </w:r>
      <w:proofErr w:type="spellStart"/>
      <w:r w:rsidRPr="003F4982">
        <w:rPr>
          <w:rFonts w:ascii="Times New Roman" w:hAnsi="Times New Roman" w:cs="Times New Roman"/>
        </w:rPr>
        <w:t>Clamens</w:t>
      </w:r>
      <w:proofErr w:type="spellEnd"/>
      <w:r w:rsidRPr="003F4982">
        <w:rPr>
          <w:rFonts w:ascii="Times New Roman" w:hAnsi="Times New Roman" w:cs="Times New Roman"/>
        </w:rPr>
        <w:t xml:space="preserve"> S, </w:t>
      </w:r>
      <w:proofErr w:type="spellStart"/>
      <w:r w:rsidRPr="003F4982">
        <w:rPr>
          <w:rFonts w:ascii="Times New Roman" w:hAnsi="Times New Roman" w:cs="Times New Roman"/>
        </w:rPr>
        <w:t>Simorre-Pinatel</w:t>
      </w:r>
      <w:proofErr w:type="spellEnd"/>
      <w:r w:rsidRPr="003F4982">
        <w:rPr>
          <w:rFonts w:ascii="Times New Roman" w:hAnsi="Times New Roman" w:cs="Times New Roman"/>
        </w:rPr>
        <w:t xml:space="preserve"> V, et al. </w:t>
      </w:r>
      <w:r w:rsidRPr="003F4982">
        <w:rPr>
          <w:rFonts w:ascii="Times New Roman" w:hAnsi="Times New Roman" w:cs="Times New Roman"/>
          <w:lang w:val="en-US"/>
        </w:rPr>
        <w:t xml:space="preserve">Detection of vascular endothelial growth factor messenger RNA and </w:t>
      </w:r>
      <w:proofErr w:type="spellStart"/>
      <w:r w:rsidRPr="003F4982">
        <w:rPr>
          <w:rFonts w:ascii="Times New Roman" w:hAnsi="Times New Roman" w:cs="Times New Roman"/>
          <w:lang w:val="en-US"/>
        </w:rPr>
        <w:t>vascu</w:t>
      </w:r>
      <w:proofErr w:type="spellEnd"/>
      <w:r w:rsidRPr="003F4982">
        <w:rPr>
          <w:rFonts w:ascii="Times New Roman" w:hAnsi="Times New Roman" w:cs="Times New Roman"/>
          <w:lang w:val="en-US"/>
        </w:rPr>
        <w:t xml:space="preserve">- lar endothelial growth factor-like activity in proliferative </w:t>
      </w:r>
      <w:proofErr w:type="spellStart"/>
      <w:r w:rsidRPr="003F4982">
        <w:rPr>
          <w:rFonts w:ascii="Times New Roman" w:hAnsi="Times New Roman" w:cs="Times New Roman"/>
          <w:lang w:val="en-US"/>
        </w:rPr>
        <w:t>dia</w:t>
      </w:r>
      <w:proofErr w:type="spellEnd"/>
      <w:r w:rsidRPr="003F4982">
        <w:rPr>
          <w:rFonts w:ascii="Times New Roman" w:hAnsi="Times New Roman" w:cs="Times New Roman"/>
          <w:lang w:val="en-US"/>
        </w:rPr>
        <w:t xml:space="preserve">- </w:t>
      </w:r>
      <w:proofErr w:type="spellStart"/>
      <w:r w:rsidRPr="003F4982">
        <w:rPr>
          <w:rFonts w:ascii="Times New Roman" w:hAnsi="Times New Roman" w:cs="Times New Roman"/>
          <w:lang w:val="en-US"/>
        </w:rPr>
        <w:t>betic</w:t>
      </w:r>
      <w:proofErr w:type="spellEnd"/>
      <w:r w:rsidRPr="003F4982">
        <w:rPr>
          <w:rFonts w:ascii="Times New Roman" w:hAnsi="Times New Roman" w:cs="Times New Roman"/>
          <w:lang w:val="en-US"/>
        </w:rPr>
        <w:t xml:space="preserve"> retinopathy. Arch </w:t>
      </w:r>
      <w:proofErr w:type="spellStart"/>
      <w:r w:rsidRPr="003F4982">
        <w:rPr>
          <w:rFonts w:ascii="Times New Roman" w:hAnsi="Times New Roman" w:cs="Times New Roman"/>
          <w:lang w:val="en-US"/>
        </w:rPr>
        <w:t>Ophthalmol</w:t>
      </w:r>
      <w:proofErr w:type="spellEnd"/>
      <w:r w:rsidRPr="003F4982">
        <w:rPr>
          <w:rFonts w:ascii="Times New Roman" w:hAnsi="Times New Roman" w:cs="Times New Roman"/>
          <w:lang w:val="en-US"/>
        </w:rPr>
        <w:t xml:space="preserve"> 1994</w:t>
      </w:r>
      <w:proofErr w:type="gramStart"/>
      <w:r w:rsidRPr="003F4982">
        <w:rPr>
          <w:rFonts w:ascii="Times New Roman" w:hAnsi="Times New Roman" w:cs="Times New Roman"/>
          <w:lang w:val="en-US"/>
        </w:rPr>
        <w:t>;112:1476</w:t>
      </w:r>
      <w:proofErr w:type="gramEnd"/>
      <w:r w:rsidRPr="003F4982">
        <w:rPr>
          <w:rFonts w:ascii="Times New Roman" w:hAnsi="Times New Roman" w:cs="Times New Roman"/>
          <w:lang w:val="en-US"/>
        </w:rPr>
        <w:t xml:space="preserve">–1482. </w:t>
      </w:r>
    </w:p>
    <w:p w14:paraId="2C04D09C" w14:textId="77777777" w:rsidR="005C2742" w:rsidRPr="003F4982" w:rsidRDefault="005C2742" w:rsidP="003F4982">
      <w:pPr>
        <w:pStyle w:val="PargrafodaLista"/>
        <w:numPr>
          <w:ilvl w:val="0"/>
          <w:numId w:val="8"/>
        </w:numPr>
        <w:jc w:val="both"/>
        <w:rPr>
          <w:rFonts w:ascii="Times New Roman" w:eastAsia="Times New Roman" w:hAnsi="Times New Roman" w:cs="Times New Roman"/>
          <w:lang w:val="en-US" w:eastAsia="pt-BR"/>
        </w:rPr>
      </w:pPr>
      <w:r w:rsidRPr="003F4982">
        <w:rPr>
          <w:rFonts w:ascii="Times New Roman" w:hAnsi="Times New Roman" w:cs="Times New Roman"/>
          <w:lang w:val="en-US"/>
        </w:rPr>
        <w:t xml:space="preserve">EL-BATARNY, A.M. Intravitreal IVB treatment for retinal neovascularization and vitreous hemorrhage in proliferative diabetic retinopathy. </w:t>
      </w:r>
      <w:proofErr w:type="spellStart"/>
      <w:r w:rsidRPr="003F4982">
        <w:rPr>
          <w:rFonts w:ascii="Times New Roman" w:hAnsi="Times New Roman" w:cs="Times New Roman"/>
          <w:lang w:val="en-US"/>
        </w:rPr>
        <w:t>Cin</w:t>
      </w:r>
      <w:proofErr w:type="spellEnd"/>
      <w:r w:rsidRPr="003F4982">
        <w:rPr>
          <w:rFonts w:ascii="Times New Roman" w:hAnsi="Times New Roman" w:cs="Times New Roman"/>
          <w:lang w:val="en-US"/>
        </w:rPr>
        <w:t xml:space="preserve"> </w:t>
      </w:r>
      <w:proofErr w:type="spellStart"/>
      <w:r w:rsidRPr="003F4982">
        <w:rPr>
          <w:rFonts w:ascii="Times New Roman" w:hAnsi="Times New Roman" w:cs="Times New Roman"/>
          <w:lang w:val="en-US"/>
        </w:rPr>
        <w:t>Ophthalmol</w:t>
      </w:r>
      <w:proofErr w:type="spellEnd"/>
      <w:r w:rsidRPr="003F4982">
        <w:rPr>
          <w:rFonts w:ascii="Times New Roman" w:hAnsi="Times New Roman" w:cs="Times New Roman"/>
          <w:lang w:val="en-US"/>
        </w:rPr>
        <w:t>, vol.1, p.149-155, 2007.</w:t>
      </w:r>
    </w:p>
    <w:p w14:paraId="4FC3AF29" w14:textId="6E67D5F9" w:rsidR="005C2742" w:rsidRPr="003F4982" w:rsidRDefault="005C2742" w:rsidP="003F4982">
      <w:pPr>
        <w:pStyle w:val="PargrafodaLista"/>
        <w:numPr>
          <w:ilvl w:val="0"/>
          <w:numId w:val="8"/>
        </w:numPr>
        <w:jc w:val="both"/>
        <w:rPr>
          <w:rFonts w:ascii="Times New Roman" w:hAnsi="Times New Roman" w:cs="Times New Roman"/>
        </w:rPr>
      </w:pPr>
      <w:r w:rsidRPr="003F4982">
        <w:rPr>
          <w:rFonts w:ascii="Times New Roman" w:hAnsi="Times New Roman" w:cs="Times New Roman"/>
          <w:lang w:val="en-US"/>
        </w:rPr>
        <w:t xml:space="preserve">WILKINSON-BERKA, J.L., Vasoactive factors and diabetic retinopathy: vascular endothelial growth factor, cyclooxygenase-2 and nitric oxide. </w:t>
      </w:r>
      <w:proofErr w:type="spellStart"/>
      <w:r w:rsidRPr="003F4982">
        <w:rPr>
          <w:rFonts w:ascii="Times New Roman" w:hAnsi="Times New Roman" w:cs="Times New Roman"/>
        </w:rPr>
        <w:t>Curr</w:t>
      </w:r>
      <w:proofErr w:type="spellEnd"/>
      <w:r w:rsidRPr="003F4982">
        <w:rPr>
          <w:rFonts w:ascii="Times New Roman" w:hAnsi="Times New Roman" w:cs="Times New Roman"/>
        </w:rPr>
        <w:t xml:space="preserve"> </w:t>
      </w:r>
      <w:proofErr w:type="spellStart"/>
      <w:r w:rsidRPr="003F4982">
        <w:rPr>
          <w:rFonts w:ascii="Times New Roman" w:hAnsi="Times New Roman" w:cs="Times New Roman"/>
        </w:rPr>
        <w:t>Pharm</w:t>
      </w:r>
      <w:proofErr w:type="spellEnd"/>
      <w:r w:rsidRPr="003F4982">
        <w:rPr>
          <w:rFonts w:ascii="Times New Roman" w:hAnsi="Times New Roman" w:cs="Times New Roman"/>
        </w:rPr>
        <w:t xml:space="preserve"> Des, vol.1</w:t>
      </w:r>
      <w:r w:rsidR="00E96065">
        <w:rPr>
          <w:rFonts w:ascii="Times New Roman" w:hAnsi="Times New Roman" w:cs="Times New Roman"/>
        </w:rPr>
        <w:t>0.</w:t>
      </w:r>
      <w:r w:rsidRPr="003F4982">
        <w:rPr>
          <w:rFonts w:ascii="Times New Roman" w:hAnsi="Times New Roman" w:cs="Times New Roman"/>
        </w:rPr>
        <w:t xml:space="preserve"> p3331-48, 2004</w:t>
      </w:r>
    </w:p>
    <w:p w14:paraId="2123A478" w14:textId="77777777" w:rsidR="005C2742" w:rsidRPr="003F4982" w:rsidRDefault="005C2742" w:rsidP="003F4982">
      <w:pPr>
        <w:pStyle w:val="PargrafodaLista"/>
        <w:numPr>
          <w:ilvl w:val="0"/>
          <w:numId w:val="8"/>
        </w:numPr>
        <w:jc w:val="both"/>
        <w:rPr>
          <w:rFonts w:ascii="Times New Roman" w:hAnsi="Times New Roman" w:cs="Times New Roman"/>
          <w:lang w:val="en-US"/>
        </w:rPr>
      </w:pPr>
      <w:r w:rsidRPr="003F4982">
        <w:rPr>
          <w:rFonts w:ascii="Times New Roman" w:hAnsi="Times New Roman" w:cs="Times New Roman"/>
          <w:lang w:val="en-US"/>
        </w:rPr>
        <w:t>PARIKH, R.N., et al. Intravitreal Bevacizumab for the treatment of vitreous hemorrhage due to proliferative diabetic retinopathy, American Journal of Ophthalmology, 2017</w:t>
      </w:r>
    </w:p>
    <w:p w14:paraId="6F694AA2" w14:textId="77777777" w:rsidR="005C2742" w:rsidRPr="003F4982" w:rsidRDefault="005C2742" w:rsidP="003F4982">
      <w:pPr>
        <w:pStyle w:val="PargrafodaLista"/>
        <w:numPr>
          <w:ilvl w:val="0"/>
          <w:numId w:val="8"/>
        </w:numPr>
        <w:jc w:val="both"/>
        <w:rPr>
          <w:rFonts w:ascii="Times New Roman" w:hAnsi="Times New Roman" w:cs="Times New Roman"/>
          <w:lang w:val="en-US"/>
        </w:rPr>
      </w:pPr>
      <w:r w:rsidRPr="003F4982">
        <w:rPr>
          <w:rFonts w:ascii="Times New Roman" w:hAnsi="Times New Roman" w:cs="Times New Roman"/>
          <w:lang w:val="en-US"/>
        </w:rPr>
        <w:t xml:space="preserve">SPRAUL, C.W.; GROSSNIKLAUS, H.E. Vitreous hemorrhage. </w:t>
      </w:r>
      <w:proofErr w:type="spellStart"/>
      <w:r w:rsidRPr="003F4982">
        <w:rPr>
          <w:rFonts w:ascii="Times New Roman" w:hAnsi="Times New Roman" w:cs="Times New Roman"/>
          <w:lang w:val="en-US"/>
        </w:rPr>
        <w:t>Surv</w:t>
      </w:r>
      <w:proofErr w:type="spellEnd"/>
      <w:r w:rsidRPr="003F4982">
        <w:rPr>
          <w:rFonts w:ascii="Times New Roman" w:hAnsi="Times New Roman" w:cs="Times New Roman"/>
          <w:lang w:val="en-US"/>
        </w:rPr>
        <w:t xml:space="preserve"> </w:t>
      </w:r>
      <w:proofErr w:type="spellStart"/>
      <w:r w:rsidRPr="003F4982">
        <w:rPr>
          <w:rFonts w:ascii="Times New Roman" w:hAnsi="Times New Roman" w:cs="Times New Roman"/>
          <w:lang w:val="en-US"/>
        </w:rPr>
        <w:t>Ophthalmol</w:t>
      </w:r>
      <w:proofErr w:type="spellEnd"/>
      <w:r w:rsidRPr="003F4982">
        <w:rPr>
          <w:rFonts w:ascii="Times New Roman" w:hAnsi="Times New Roman" w:cs="Times New Roman"/>
          <w:lang w:val="en-US"/>
        </w:rPr>
        <w:t>, vol.42, p3-39, 1997.</w:t>
      </w:r>
    </w:p>
    <w:p w14:paraId="35612E26" w14:textId="77777777" w:rsidR="005C2742" w:rsidRPr="003F4982" w:rsidRDefault="005C2742" w:rsidP="003F4982">
      <w:pPr>
        <w:pStyle w:val="PargrafodaLista"/>
        <w:numPr>
          <w:ilvl w:val="0"/>
          <w:numId w:val="8"/>
        </w:numPr>
        <w:jc w:val="both"/>
        <w:rPr>
          <w:rFonts w:ascii="Times New Roman" w:eastAsia="Times New Roman" w:hAnsi="Times New Roman" w:cs="Times New Roman"/>
          <w:lang w:eastAsia="pt-BR"/>
        </w:rPr>
      </w:pPr>
      <w:r w:rsidRPr="003F4982">
        <w:rPr>
          <w:rFonts w:ascii="Times New Roman" w:hAnsi="Times New Roman" w:cs="Times New Roman"/>
        </w:rPr>
        <w:lastRenderedPageBreak/>
        <w:t xml:space="preserve">LUCENA, D.R. Ecografia em Retina. In: Guia para o cirurgião de seguimento anterior-retina e vítreo, </w:t>
      </w:r>
      <w:proofErr w:type="spellStart"/>
      <w:r w:rsidRPr="003F4982">
        <w:rPr>
          <w:rFonts w:ascii="Times New Roman" w:hAnsi="Times New Roman" w:cs="Times New Roman"/>
        </w:rPr>
        <w:t>ed</w:t>
      </w:r>
      <w:proofErr w:type="spellEnd"/>
      <w:r w:rsidRPr="003F4982">
        <w:rPr>
          <w:rFonts w:ascii="Times New Roman" w:hAnsi="Times New Roman" w:cs="Times New Roman"/>
        </w:rPr>
        <w:t xml:space="preserve"> Medica C, p41-44, Rio de Janeiro, 2006. </w:t>
      </w:r>
    </w:p>
    <w:p w14:paraId="6C344709" w14:textId="77777777" w:rsidR="005C2742" w:rsidRPr="003F4982" w:rsidRDefault="005C2742" w:rsidP="003F4982">
      <w:pPr>
        <w:pStyle w:val="PargrafodaLista"/>
        <w:numPr>
          <w:ilvl w:val="0"/>
          <w:numId w:val="8"/>
        </w:numPr>
        <w:jc w:val="both"/>
        <w:rPr>
          <w:rFonts w:ascii="Times New Roman" w:hAnsi="Times New Roman" w:cs="Times New Roman"/>
          <w:lang w:val="en-US"/>
        </w:rPr>
      </w:pPr>
      <w:r w:rsidRPr="003F4982">
        <w:rPr>
          <w:rFonts w:ascii="Times New Roman" w:hAnsi="Times New Roman" w:cs="Times New Roman"/>
          <w:lang w:val="en-US"/>
        </w:rPr>
        <w:t>AVERY, R.L. Regression of retina and iris neovascularization after intravitreal bevacizumab (Avastin) treatment. Retina, vol.26, p.352-3., 2006.</w:t>
      </w:r>
    </w:p>
    <w:p w14:paraId="2C961F4E" w14:textId="77777777" w:rsidR="005C2742" w:rsidRPr="003F4982" w:rsidRDefault="005C2742" w:rsidP="003F4982">
      <w:pPr>
        <w:pStyle w:val="PargrafodaLista"/>
        <w:numPr>
          <w:ilvl w:val="0"/>
          <w:numId w:val="8"/>
        </w:numPr>
        <w:jc w:val="both"/>
        <w:rPr>
          <w:rFonts w:ascii="Times New Roman" w:hAnsi="Times New Roman" w:cs="Times New Roman"/>
          <w:shd w:val="clear" w:color="auto" w:fill="FFFFFF"/>
          <w:lang w:val="en-US"/>
        </w:rPr>
      </w:pPr>
      <w:r w:rsidRPr="003F4982">
        <w:rPr>
          <w:rFonts w:ascii="Times New Roman" w:hAnsi="Times New Roman" w:cs="Times New Roman"/>
          <w:lang w:val="en-US"/>
        </w:rPr>
        <w:t>SPAIDE, R.F.</w:t>
      </w:r>
      <w:proofErr w:type="gramStart"/>
      <w:r w:rsidRPr="003F4982">
        <w:rPr>
          <w:rFonts w:ascii="Times New Roman" w:hAnsi="Times New Roman" w:cs="Times New Roman"/>
          <w:lang w:val="en-US"/>
        </w:rPr>
        <w:t>;  FISHER</w:t>
      </w:r>
      <w:proofErr w:type="gramEnd"/>
      <w:r w:rsidRPr="003F4982">
        <w:rPr>
          <w:rFonts w:ascii="Times New Roman" w:hAnsi="Times New Roman" w:cs="Times New Roman"/>
          <w:lang w:val="en-US"/>
        </w:rPr>
        <w:t>, Y.L. Intravitreal Bevacizumab (Avastin) treatment of proliferative diabetic retinopathy complicated by vitreous hemorrhage. Retina, vol.26</w:t>
      </w:r>
      <w:proofErr w:type="gramStart"/>
      <w:r w:rsidRPr="003F4982">
        <w:rPr>
          <w:rFonts w:ascii="Times New Roman" w:hAnsi="Times New Roman" w:cs="Times New Roman"/>
          <w:lang w:val="en-US"/>
        </w:rPr>
        <w:t>,p</w:t>
      </w:r>
      <w:proofErr w:type="gramEnd"/>
      <w:r w:rsidRPr="003F4982">
        <w:rPr>
          <w:rFonts w:ascii="Times New Roman" w:hAnsi="Times New Roman" w:cs="Times New Roman"/>
          <w:lang w:val="en-US"/>
        </w:rPr>
        <w:t xml:space="preserve"> 275-8, 2006.</w:t>
      </w:r>
    </w:p>
    <w:p w14:paraId="163BB0B5" w14:textId="77777777" w:rsidR="005C2742" w:rsidRPr="003F4982" w:rsidRDefault="005C2742" w:rsidP="003F4982">
      <w:pPr>
        <w:pStyle w:val="PargrafodaLista"/>
        <w:numPr>
          <w:ilvl w:val="0"/>
          <w:numId w:val="8"/>
        </w:numPr>
        <w:jc w:val="both"/>
        <w:rPr>
          <w:rFonts w:ascii="Times New Roman" w:hAnsi="Times New Roman" w:cs="Times New Roman"/>
          <w:lang w:val="en-US"/>
        </w:rPr>
      </w:pPr>
      <w:r w:rsidRPr="003F4982">
        <w:rPr>
          <w:rFonts w:ascii="Times New Roman" w:hAnsi="Times New Roman" w:cs="Times New Roman"/>
        </w:rPr>
        <w:t xml:space="preserve">Jorge R, Costa RA, </w:t>
      </w:r>
      <w:proofErr w:type="spellStart"/>
      <w:r w:rsidRPr="003F4982">
        <w:rPr>
          <w:rFonts w:ascii="Times New Roman" w:hAnsi="Times New Roman" w:cs="Times New Roman"/>
        </w:rPr>
        <w:t>Calucci</w:t>
      </w:r>
      <w:proofErr w:type="spellEnd"/>
      <w:r w:rsidRPr="003F4982">
        <w:rPr>
          <w:rFonts w:ascii="Times New Roman" w:hAnsi="Times New Roman" w:cs="Times New Roman"/>
        </w:rPr>
        <w:t xml:space="preserve"> D, et al. </w:t>
      </w:r>
      <w:r w:rsidRPr="003F4982">
        <w:rPr>
          <w:rFonts w:ascii="Times New Roman" w:hAnsi="Times New Roman" w:cs="Times New Roman"/>
          <w:lang w:val="en-US"/>
        </w:rPr>
        <w:t>Intravitreal bevacizumab (Avastin) for persistent new vessels in diabetic retinopathy (IBEPE study). Retina 2006</w:t>
      </w:r>
      <w:proofErr w:type="gramStart"/>
      <w:r w:rsidRPr="003F4982">
        <w:rPr>
          <w:rFonts w:ascii="Times New Roman" w:hAnsi="Times New Roman" w:cs="Times New Roman"/>
          <w:lang w:val="en-US"/>
        </w:rPr>
        <w:t>;26:1006</w:t>
      </w:r>
      <w:proofErr w:type="gramEnd"/>
      <w:r w:rsidRPr="003F4982">
        <w:rPr>
          <w:rFonts w:ascii="Times New Roman" w:hAnsi="Times New Roman" w:cs="Times New Roman"/>
          <w:lang w:val="en-US"/>
        </w:rPr>
        <w:t>–1013.</w:t>
      </w:r>
    </w:p>
    <w:p w14:paraId="0AF6BA2B" w14:textId="77777777" w:rsidR="005C2742" w:rsidRPr="003F4982" w:rsidRDefault="005C2742" w:rsidP="003F4982">
      <w:pPr>
        <w:pStyle w:val="PargrafodaLista"/>
        <w:numPr>
          <w:ilvl w:val="0"/>
          <w:numId w:val="8"/>
        </w:numPr>
        <w:jc w:val="both"/>
        <w:rPr>
          <w:rFonts w:ascii="Times New Roman" w:hAnsi="Times New Roman" w:cs="Times New Roman"/>
          <w:lang w:val="en-US"/>
        </w:rPr>
      </w:pPr>
      <w:r w:rsidRPr="003F4982">
        <w:rPr>
          <w:rFonts w:ascii="Times New Roman" w:hAnsi="Times New Roman" w:cs="Times New Roman"/>
          <w:lang w:val="en-US"/>
        </w:rPr>
        <w:t xml:space="preserve">SALAM, A.; MATHEW, R.; SIVAPRASAD, S. Treatment of proliferative diabetic retinopathy with anti-VEGF </w:t>
      </w:r>
      <w:proofErr w:type="spellStart"/>
      <w:r w:rsidRPr="003F4982">
        <w:rPr>
          <w:rFonts w:ascii="Times New Roman" w:hAnsi="Times New Roman" w:cs="Times New Roman"/>
          <w:lang w:val="en-US"/>
        </w:rPr>
        <w:t>agentes</w:t>
      </w:r>
      <w:proofErr w:type="spellEnd"/>
      <w:r w:rsidRPr="003F4982">
        <w:rPr>
          <w:rFonts w:ascii="Times New Roman" w:hAnsi="Times New Roman" w:cs="Times New Roman"/>
          <w:lang w:val="en-US"/>
        </w:rPr>
        <w:t xml:space="preserve">. </w:t>
      </w:r>
      <w:proofErr w:type="spellStart"/>
      <w:r w:rsidRPr="003F4982">
        <w:rPr>
          <w:rFonts w:ascii="Times New Roman" w:hAnsi="Times New Roman" w:cs="Times New Roman"/>
          <w:lang w:val="en-US"/>
        </w:rPr>
        <w:t>Acta</w:t>
      </w:r>
      <w:proofErr w:type="spellEnd"/>
      <w:r w:rsidRPr="003F4982">
        <w:rPr>
          <w:rFonts w:ascii="Times New Roman" w:hAnsi="Times New Roman" w:cs="Times New Roman"/>
          <w:lang w:val="en-US"/>
        </w:rPr>
        <w:t xml:space="preserve"> </w:t>
      </w:r>
      <w:proofErr w:type="spellStart"/>
      <w:r w:rsidRPr="003F4982">
        <w:rPr>
          <w:rFonts w:ascii="Times New Roman" w:hAnsi="Times New Roman" w:cs="Times New Roman"/>
          <w:lang w:val="en-US"/>
        </w:rPr>
        <w:t>Ophthalmologica</w:t>
      </w:r>
      <w:proofErr w:type="spellEnd"/>
      <w:r w:rsidRPr="003F4982">
        <w:rPr>
          <w:rFonts w:ascii="Times New Roman" w:hAnsi="Times New Roman" w:cs="Times New Roman"/>
          <w:lang w:val="en-US"/>
        </w:rPr>
        <w:t xml:space="preserve">, p405-411, 2011. </w:t>
      </w:r>
    </w:p>
    <w:p w14:paraId="3650AFC1" w14:textId="75BAE592" w:rsidR="005C2742" w:rsidRPr="003F4982" w:rsidRDefault="005C2742" w:rsidP="003F4982">
      <w:pPr>
        <w:pStyle w:val="PargrafodaLista"/>
        <w:numPr>
          <w:ilvl w:val="0"/>
          <w:numId w:val="8"/>
        </w:numPr>
        <w:jc w:val="both"/>
        <w:rPr>
          <w:rFonts w:ascii="Times New Roman" w:eastAsia="Times New Roman" w:hAnsi="Times New Roman" w:cs="Times New Roman"/>
          <w:lang w:val="en-US" w:eastAsia="pt-BR"/>
        </w:rPr>
      </w:pPr>
      <w:r w:rsidRPr="003F4982">
        <w:rPr>
          <w:rFonts w:ascii="Times New Roman" w:eastAsia="Times New Roman" w:hAnsi="Times New Roman" w:cs="Times New Roman"/>
          <w:lang w:eastAsia="pt-BR"/>
        </w:rPr>
        <w:t xml:space="preserve">Lucena DR, Ribeiro JA, Costa RA, et al. </w:t>
      </w:r>
      <w:r w:rsidRPr="003F4982">
        <w:rPr>
          <w:rFonts w:ascii="Times New Roman" w:eastAsia="Times New Roman" w:hAnsi="Times New Roman" w:cs="Times New Roman"/>
          <w:lang w:val="en-US" w:eastAsia="pt-BR"/>
        </w:rPr>
        <w:t xml:space="preserve">Intraoperative bleeding during vitrectomy for diabetic tractional retinal detachment with versus without preoperative </w:t>
      </w:r>
      <w:proofErr w:type="spellStart"/>
      <w:r w:rsidRPr="003F4982">
        <w:rPr>
          <w:rFonts w:ascii="Times New Roman" w:eastAsia="Times New Roman" w:hAnsi="Times New Roman" w:cs="Times New Roman"/>
          <w:lang w:val="en-US" w:eastAsia="pt-BR"/>
        </w:rPr>
        <w:t>intravitreal</w:t>
      </w:r>
      <w:proofErr w:type="spellEnd"/>
      <w:r w:rsidRPr="003F4982">
        <w:rPr>
          <w:rFonts w:ascii="Times New Roman" w:eastAsia="Times New Roman" w:hAnsi="Times New Roman" w:cs="Times New Roman"/>
          <w:lang w:val="en-US" w:eastAsia="pt-BR"/>
        </w:rPr>
        <w:t xml:space="preserve"> bevacizumab (</w:t>
      </w:r>
      <w:proofErr w:type="spellStart"/>
      <w:r w:rsidRPr="003F4982">
        <w:rPr>
          <w:rFonts w:ascii="Times New Roman" w:eastAsia="Times New Roman" w:hAnsi="Times New Roman" w:cs="Times New Roman"/>
          <w:lang w:val="en-US" w:eastAsia="pt-BR"/>
        </w:rPr>
        <w:t>I</w:t>
      </w:r>
      <w:r w:rsidR="008C15B9" w:rsidRPr="003F4982">
        <w:rPr>
          <w:rFonts w:ascii="Times New Roman" w:eastAsia="Times New Roman" w:hAnsi="Times New Roman" w:cs="Times New Roman"/>
          <w:lang w:val="en-US" w:eastAsia="pt-BR"/>
        </w:rPr>
        <w:t>b</w:t>
      </w:r>
      <w:r w:rsidRPr="003F4982">
        <w:rPr>
          <w:rFonts w:ascii="Times New Roman" w:eastAsia="Times New Roman" w:hAnsi="Times New Roman" w:cs="Times New Roman"/>
          <w:lang w:val="en-US" w:eastAsia="pt-BR"/>
        </w:rPr>
        <w:t>eTra</w:t>
      </w:r>
      <w:proofErr w:type="spellEnd"/>
      <w:r w:rsidRPr="003F4982">
        <w:rPr>
          <w:rFonts w:ascii="Times New Roman" w:eastAsia="Times New Roman" w:hAnsi="Times New Roman" w:cs="Times New Roman"/>
          <w:lang w:val="en-US" w:eastAsia="pt-BR"/>
        </w:rPr>
        <w:t xml:space="preserve"> study). Br J </w:t>
      </w:r>
      <w:proofErr w:type="spellStart"/>
      <w:r w:rsidRPr="003F4982">
        <w:rPr>
          <w:rFonts w:ascii="Times New Roman" w:eastAsia="Times New Roman" w:hAnsi="Times New Roman" w:cs="Times New Roman"/>
          <w:lang w:val="en-US" w:eastAsia="pt-BR"/>
        </w:rPr>
        <w:t>Ophthalmol</w:t>
      </w:r>
      <w:proofErr w:type="spellEnd"/>
      <w:r w:rsidRPr="003F4982">
        <w:rPr>
          <w:rFonts w:ascii="Times New Roman" w:eastAsia="Times New Roman" w:hAnsi="Times New Roman" w:cs="Times New Roman"/>
          <w:lang w:val="en-US" w:eastAsia="pt-BR"/>
        </w:rPr>
        <w:t xml:space="preserve"> 2009;93(5):688–691. </w:t>
      </w:r>
    </w:p>
    <w:p w14:paraId="5073586D" w14:textId="2088B39C" w:rsidR="00E74B27" w:rsidRPr="003F4982" w:rsidRDefault="005C2742" w:rsidP="003F4982">
      <w:pPr>
        <w:pStyle w:val="PargrafodaLista"/>
        <w:numPr>
          <w:ilvl w:val="0"/>
          <w:numId w:val="8"/>
        </w:numPr>
        <w:jc w:val="both"/>
        <w:rPr>
          <w:rFonts w:ascii="Times New Roman" w:eastAsia="Times New Roman" w:hAnsi="Times New Roman" w:cs="Times New Roman"/>
          <w:lang w:eastAsia="pt-BR"/>
        </w:rPr>
      </w:pPr>
      <w:proofErr w:type="spellStart"/>
      <w:r w:rsidRPr="003F4982">
        <w:rPr>
          <w:rFonts w:ascii="Times New Roman" w:eastAsia="Times New Roman" w:hAnsi="Times New Roman" w:cs="Times New Roman"/>
          <w:lang w:val="en-US" w:eastAsia="pt-BR"/>
        </w:rPr>
        <w:t>Ahmadieh</w:t>
      </w:r>
      <w:proofErr w:type="spellEnd"/>
      <w:r w:rsidRPr="003F4982">
        <w:rPr>
          <w:rFonts w:ascii="Times New Roman" w:eastAsia="Times New Roman" w:hAnsi="Times New Roman" w:cs="Times New Roman"/>
          <w:lang w:val="en-US" w:eastAsia="pt-BR"/>
        </w:rPr>
        <w:t xml:space="preserve"> H, </w:t>
      </w:r>
      <w:proofErr w:type="spellStart"/>
      <w:r w:rsidRPr="003F4982">
        <w:rPr>
          <w:rFonts w:ascii="Times New Roman" w:eastAsia="Times New Roman" w:hAnsi="Times New Roman" w:cs="Times New Roman"/>
          <w:lang w:val="en-US" w:eastAsia="pt-BR"/>
        </w:rPr>
        <w:t>Shoeibi</w:t>
      </w:r>
      <w:proofErr w:type="spellEnd"/>
      <w:r w:rsidRPr="003F4982">
        <w:rPr>
          <w:rFonts w:ascii="Times New Roman" w:eastAsia="Times New Roman" w:hAnsi="Times New Roman" w:cs="Times New Roman"/>
          <w:lang w:val="en-US" w:eastAsia="pt-BR"/>
        </w:rPr>
        <w:t xml:space="preserve"> N, </w:t>
      </w:r>
      <w:proofErr w:type="spellStart"/>
      <w:r w:rsidRPr="003F4982">
        <w:rPr>
          <w:rFonts w:ascii="Times New Roman" w:eastAsia="Times New Roman" w:hAnsi="Times New Roman" w:cs="Times New Roman"/>
          <w:lang w:val="en-US" w:eastAsia="pt-BR"/>
        </w:rPr>
        <w:t>Entezari</w:t>
      </w:r>
      <w:proofErr w:type="spellEnd"/>
      <w:r w:rsidRPr="003F4982">
        <w:rPr>
          <w:rFonts w:ascii="Times New Roman" w:eastAsia="Times New Roman" w:hAnsi="Times New Roman" w:cs="Times New Roman"/>
          <w:lang w:val="en-US" w:eastAsia="pt-BR"/>
        </w:rPr>
        <w:t xml:space="preserve"> M, </w:t>
      </w:r>
      <w:proofErr w:type="spellStart"/>
      <w:r w:rsidRPr="003F4982">
        <w:rPr>
          <w:rFonts w:ascii="Times New Roman" w:eastAsia="Times New Roman" w:hAnsi="Times New Roman" w:cs="Times New Roman"/>
          <w:lang w:val="en-US" w:eastAsia="pt-BR"/>
        </w:rPr>
        <w:t>Monshizadeh</w:t>
      </w:r>
      <w:proofErr w:type="spellEnd"/>
      <w:r w:rsidRPr="003F4982">
        <w:rPr>
          <w:rFonts w:ascii="Times New Roman" w:eastAsia="Times New Roman" w:hAnsi="Times New Roman" w:cs="Times New Roman"/>
          <w:lang w:val="en-US" w:eastAsia="pt-BR"/>
        </w:rPr>
        <w:t xml:space="preserve"> R. Intra-</w:t>
      </w:r>
      <w:proofErr w:type="spellStart"/>
      <w:r w:rsidRPr="003F4982">
        <w:rPr>
          <w:rFonts w:ascii="Times New Roman" w:eastAsia="Times New Roman" w:hAnsi="Times New Roman" w:cs="Times New Roman"/>
          <w:lang w:val="en-US" w:eastAsia="pt-BR"/>
        </w:rPr>
        <w:t>vitreal</w:t>
      </w:r>
      <w:proofErr w:type="spellEnd"/>
      <w:r w:rsidRPr="003F4982">
        <w:rPr>
          <w:rFonts w:ascii="Times New Roman" w:eastAsia="Times New Roman" w:hAnsi="Times New Roman" w:cs="Times New Roman"/>
          <w:lang w:val="en-US" w:eastAsia="pt-BR"/>
        </w:rPr>
        <w:t xml:space="preserve"> bevacizumab for prevention of early </w:t>
      </w:r>
      <w:proofErr w:type="spellStart"/>
      <w:r w:rsidRPr="003F4982">
        <w:rPr>
          <w:rFonts w:ascii="Times New Roman" w:eastAsia="Times New Roman" w:hAnsi="Times New Roman" w:cs="Times New Roman"/>
          <w:lang w:val="en-US" w:eastAsia="pt-BR"/>
        </w:rPr>
        <w:t>postvitrectomy</w:t>
      </w:r>
      <w:proofErr w:type="spellEnd"/>
      <w:r w:rsidRPr="003F4982">
        <w:rPr>
          <w:rFonts w:ascii="Times New Roman" w:eastAsia="Times New Roman" w:hAnsi="Times New Roman" w:cs="Times New Roman"/>
          <w:lang w:val="en-US" w:eastAsia="pt-BR"/>
        </w:rPr>
        <w:t xml:space="preserve"> hemorrhage in diabetic patients: a randomized clinical trial. </w:t>
      </w:r>
      <w:proofErr w:type="spellStart"/>
      <w:r w:rsidRPr="003F4982">
        <w:rPr>
          <w:rFonts w:ascii="Times New Roman" w:eastAsia="Times New Roman" w:hAnsi="Times New Roman" w:cs="Times New Roman"/>
          <w:lang w:eastAsia="pt-BR"/>
        </w:rPr>
        <w:t>Ophthalmology</w:t>
      </w:r>
      <w:proofErr w:type="spellEnd"/>
      <w:r w:rsidRPr="003F4982">
        <w:rPr>
          <w:rFonts w:ascii="Times New Roman" w:eastAsia="Times New Roman" w:hAnsi="Times New Roman" w:cs="Times New Roman"/>
          <w:lang w:eastAsia="pt-BR"/>
        </w:rPr>
        <w:t xml:space="preserve"> 2009;116(10):1943–1948.</w:t>
      </w:r>
    </w:p>
    <w:p w14:paraId="74143B37" w14:textId="77777777" w:rsidR="002768DF" w:rsidRPr="003F4982" w:rsidRDefault="00A17747" w:rsidP="003F4982">
      <w:pPr>
        <w:pStyle w:val="PargrafodaLista"/>
        <w:numPr>
          <w:ilvl w:val="0"/>
          <w:numId w:val="8"/>
        </w:numPr>
        <w:jc w:val="both"/>
        <w:rPr>
          <w:rFonts w:ascii="Times New Roman" w:eastAsia="Times New Roman" w:hAnsi="Times New Roman" w:cs="Times New Roman"/>
          <w:lang w:eastAsia="pt-BR"/>
        </w:rPr>
      </w:pPr>
      <w:r w:rsidRPr="003F4982">
        <w:rPr>
          <w:rFonts w:ascii="Times New Roman" w:eastAsia="Times New Roman" w:hAnsi="Times New Roman" w:cs="Times New Roman"/>
          <w:lang w:eastAsia="pt-BR"/>
        </w:rPr>
        <w:t xml:space="preserve">Jorge R, Oliveira RS, Messias A, Almeida FP, </w:t>
      </w:r>
      <w:proofErr w:type="spellStart"/>
      <w:r w:rsidRPr="003F4982">
        <w:rPr>
          <w:rFonts w:ascii="Times New Roman" w:eastAsia="Times New Roman" w:hAnsi="Times New Roman" w:cs="Times New Roman"/>
          <w:lang w:eastAsia="pt-BR"/>
        </w:rPr>
        <w:t>Strambe</w:t>
      </w:r>
      <w:proofErr w:type="spellEnd"/>
      <w:r w:rsidRPr="003F4982">
        <w:rPr>
          <w:rFonts w:ascii="Times New Roman" w:eastAsia="Times New Roman" w:hAnsi="Times New Roman" w:cs="Times New Roman"/>
          <w:lang w:eastAsia="pt-BR"/>
        </w:rPr>
        <w:t xml:space="preserve"> ML, Costa RA &amp; Scott IU (2011): </w:t>
      </w:r>
      <w:proofErr w:type="spellStart"/>
      <w:r w:rsidRPr="003F4982">
        <w:rPr>
          <w:rFonts w:ascii="Times New Roman" w:eastAsia="Times New Roman" w:hAnsi="Times New Roman" w:cs="Times New Roman"/>
          <w:lang w:eastAsia="pt-BR"/>
        </w:rPr>
        <w:t>Ranibizumab</w:t>
      </w:r>
      <w:proofErr w:type="spellEnd"/>
      <w:r w:rsidRPr="003F4982">
        <w:rPr>
          <w:rFonts w:ascii="Times New Roman" w:eastAsia="Times New Roman" w:hAnsi="Times New Roman" w:cs="Times New Roman"/>
          <w:lang w:eastAsia="pt-BR"/>
        </w:rPr>
        <w:t xml:space="preserve"> for </w:t>
      </w:r>
      <w:proofErr w:type="spellStart"/>
      <w:r w:rsidRPr="003F4982">
        <w:rPr>
          <w:rFonts w:ascii="Times New Roman" w:eastAsia="Times New Roman" w:hAnsi="Times New Roman" w:cs="Times New Roman"/>
          <w:lang w:eastAsia="pt-BR"/>
        </w:rPr>
        <w:t>retinal</w:t>
      </w:r>
      <w:proofErr w:type="spellEnd"/>
      <w:r w:rsidRPr="003F4982">
        <w:rPr>
          <w:rFonts w:ascii="Times New Roman" w:eastAsia="Times New Roman" w:hAnsi="Times New Roman" w:cs="Times New Roman"/>
          <w:lang w:eastAsia="pt-BR"/>
        </w:rPr>
        <w:t xml:space="preserve"> </w:t>
      </w:r>
      <w:proofErr w:type="spellStart"/>
      <w:r w:rsidRPr="003F4982">
        <w:rPr>
          <w:rFonts w:ascii="Times New Roman" w:eastAsia="Times New Roman" w:hAnsi="Times New Roman" w:cs="Times New Roman"/>
          <w:lang w:eastAsia="pt-BR"/>
        </w:rPr>
        <w:t>neovascularization</w:t>
      </w:r>
      <w:proofErr w:type="spellEnd"/>
      <w:r w:rsidRPr="003F4982">
        <w:rPr>
          <w:rFonts w:ascii="Times New Roman" w:eastAsia="Times New Roman" w:hAnsi="Times New Roman" w:cs="Times New Roman"/>
          <w:lang w:eastAsia="pt-BR"/>
        </w:rPr>
        <w:t xml:space="preserve">. </w:t>
      </w:r>
      <w:proofErr w:type="spellStart"/>
      <w:r w:rsidRPr="003F4982">
        <w:rPr>
          <w:rFonts w:ascii="Times New Roman" w:eastAsia="Times New Roman" w:hAnsi="Times New Roman" w:cs="Times New Roman"/>
          <w:lang w:eastAsia="pt-BR"/>
        </w:rPr>
        <w:t>Ophthalmology</w:t>
      </w:r>
      <w:proofErr w:type="spellEnd"/>
      <w:r w:rsidRPr="003F4982">
        <w:rPr>
          <w:rFonts w:ascii="Times New Roman" w:eastAsia="Times New Roman" w:hAnsi="Times New Roman" w:cs="Times New Roman"/>
          <w:lang w:eastAsia="pt-BR"/>
        </w:rPr>
        <w:t xml:space="preserve"> 118: 1004–1005. </w:t>
      </w:r>
    </w:p>
    <w:p w14:paraId="4730A338" w14:textId="77777777" w:rsidR="002768DF" w:rsidRPr="003F4982" w:rsidRDefault="002768DF" w:rsidP="003F4982">
      <w:pPr>
        <w:pStyle w:val="PargrafodaLista"/>
        <w:numPr>
          <w:ilvl w:val="0"/>
          <w:numId w:val="8"/>
        </w:numPr>
        <w:jc w:val="both"/>
        <w:rPr>
          <w:rFonts w:ascii="Times New Roman" w:eastAsia="Times New Roman" w:hAnsi="Times New Roman" w:cs="Times New Roman"/>
          <w:lang w:val="en-US" w:eastAsia="pt-BR"/>
        </w:rPr>
      </w:pPr>
      <w:r w:rsidRPr="003F4982">
        <w:rPr>
          <w:rFonts w:ascii="Times New Roman" w:eastAsia="Times New Roman" w:hAnsi="Times New Roman" w:cs="Times New Roman"/>
          <w:color w:val="211E1E"/>
          <w:lang w:val="en-US" w:eastAsia="pt-BR"/>
        </w:rPr>
        <w:t xml:space="preserve">Bakri SJ, Snyder MR, Reid JM, et al. Pharmacokinetics of </w:t>
      </w:r>
      <w:proofErr w:type="spellStart"/>
      <w:r w:rsidRPr="003F4982">
        <w:rPr>
          <w:rFonts w:ascii="Times New Roman" w:eastAsia="Times New Roman" w:hAnsi="Times New Roman" w:cs="Times New Roman"/>
          <w:color w:val="211E1E"/>
          <w:lang w:val="en-US" w:eastAsia="pt-BR"/>
        </w:rPr>
        <w:t>intravitreal</w:t>
      </w:r>
      <w:proofErr w:type="spellEnd"/>
      <w:r w:rsidRPr="003F4982">
        <w:rPr>
          <w:rFonts w:ascii="Times New Roman" w:eastAsia="Times New Roman" w:hAnsi="Times New Roman" w:cs="Times New Roman"/>
          <w:color w:val="211E1E"/>
          <w:lang w:val="en-US" w:eastAsia="pt-BR"/>
        </w:rPr>
        <w:t xml:space="preserve"> </w:t>
      </w:r>
      <w:proofErr w:type="spellStart"/>
      <w:r w:rsidRPr="003F4982">
        <w:rPr>
          <w:rFonts w:ascii="Times New Roman" w:eastAsia="Times New Roman" w:hAnsi="Times New Roman" w:cs="Times New Roman"/>
          <w:color w:val="211E1E"/>
          <w:lang w:val="en-US" w:eastAsia="pt-BR"/>
        </w:rPr>
        <w:t>ranibizumab</w:t>
      </w:r>
      <w:proofErr w:type="spellEnd"/>
      <w:r w:rsidRPr="003F4982">
        <w:rPr>
          <w:rFonts w:ascii="Times New Roman" w:eastAsia="Times New Roman" w:hAnsi="Times New Roman" w:cs="Times New Roman"/>
          <w:color w:val="211E1E"/>
          <w:lang w:val="en-US" w:eastAsia="pt-BR"/>
        </w:rPr>
        <w:t xml:space="preserve"> (</w:t>
      </w:r>
      <w:proofErr w:type="spellStart"/>
      <w:r w:rsidRPr="003F4982">
        <w:rPr>
          <w:rFonts w:ascii="Times New Roman" w:eastAsia="Times New Roman" w:hAnsi="Times New Roman" w:cs="Times New Roman"/>
          <w:color w:val="211E1E"/>
          <w:lang w:val="en-US" w:eastAsia="pt-BR"/>
        </w:rPr>
        <w:t>Lucentis</w:t>
      </w:r>
      <w:proofErr w:type="spellEnd"/>
      <w:r w:rsidRPr="003F4982">
        <w:rPr>
          <w:rFonts w:ascii="Times New Roman" w:eastAsia="Times New Roman" w:hAnsi="Times New Roman" w:cs="Times New Roman"/>
          <w:color w:val="211E1E"/>
          <w:lang w:val="en-US" w:eastAsia="pt-BR"/>
        </w:rPr>
        <w:t>). Ophthalmology 2007;114: 2179–2182</w:t>
      </w:r>
    </w:p>
    <w:p w14:paraId="2FF26719" w14:textId="77777777" w:rsidR="002768DF" w:rsidRPr="003F4982" w:rsidRDefault="002768DF" w:rsidP="003F4982">
      <w:pPr>
        <w:pStyle w:val="PargrafodaLista"/>
        <w:numPr>
          <w:ilvl w:val="0"/>
          <w:numId w:val="8"/>
        </w:numPr>
        <w:jc w:val="both"/>
        <w:rPr>
          <w:rFonts w:ascii="Times New Roman" w:eastAsia="Times New Roman" w:hAnsi="Times New Roman" w:cs="Times New Roman"/>
          <w:lang w:val="en-US" w:eastAsia="pt-BR"/>
        </w:rPr>
      </w:pPr>
      <w:r w:rsidRPr="003F4982">
        <w:rPr>
          <w:rFonts w:ascii="Times New Roman" w:hAnsi="Times New Roman" w:cs="Times New Roman"/>
          <w:lang w:val="en-US"/>
        </w:rPr>
        <w:t xml:space="preserve">Huang YH, </w:t>
      </w:r>
      <w:proofErr w:type="spellStart"/>
      <w:r w:rsidRPr="003F4982">
        <w:rPr>
          <w:rFonts w:ascii="Times New Roman" w:hAnsi="Times New Roman" w:cs="Times New Roman"/>
          <w:lang w:val="en-US"/>
        </w:rPr>
        <w:t>Yeh</w:t>
      </w:r>
      <w:proofErr w:type="spellEnd"/>
      <w:r w:rsidRPr="003F4982">
        <w:rPr>
          <w:rFonts w:ascii="Times New Roman" w:hAnsi="Times New Roman" w:cs="Times New Roman"/>
          <w:lang w:val="en-US"/>
        </w:rPr>
        <w:t xml:space="preserve"> PT, Chen MS, Yang CH, Yang CM. </w:t>
      </w:r>
      <w:proofErr w:type="spellStart"/>
      <w:r w:rsidRPr="003F4982">
        <w:rPr>
          <w:rFonts w:ascii="Times New Roman" w:hAnsi="Times New Roman" w:cs="Times New Roman"/>
          <w:lang w:val="en-US"/>
        </w:rPr>
        <w:t>Intravitreal</w:t>
      </w:r>
      <w:proofErr w:type="spellEnd"/>
      <w:r w:rsidRPr="003F4982">
        <w:rPr>
          <w:rFonts w:ascii="Times New Roman" w:hAnsi="Times New Roman" w:cs="Times New Roman"/>
          <w:lang w:val="en-US"/>
        </w:rPr>
        <w:t xml:space="preserve"> bevacizumab and </w:t>
      </w:r>
      <w:proofErr w:type="spellStart"/>
      <w:r w:rsidRPr="003F4982">
        <w:rPr>
          <w:rFonts w:ascii="Times New Roman" w:hAnsi="Times New Roman" w:cs="Times New Roman"/>
          <w:lang w:val="en-US"/>
        </w:rPr>
        <w:t>panretinal</w:t>
      </w:r>
      <w:proofErr w:type="spellEnd"/>
      <w:r w:rsidRPr="003F4982">
        <w:rPr>
          <w:rFonts w:ascii="Times New Roman" w:hAnsi="Times New Roman" w:cs="Times New Roman"/>
          <w:lang w:val="en-US"/>
        </w:rPr>
        <w:t xml:space="preserve"> photocoagulation for proliferative diabetic retinopathy associated with vitreous hemorrhage. </w:t>
      </w:r>
      <w:r w:rsidRPr="001C72DB">
        <w:rPr>
          <w:rFonts w:ascii="Times New Roman" w:hAnsi="Times New Roman" w:cs="Times New Roman"/>
          <w:lang w:val="en-US"/>
        </w:rPr>
        <w:t>Retina 2009</w:t>
      </w:r>
      <w:proofErr w:type="gramStart"/>
      <w:r w:rsidRPr="001C72DB">
        <w:rPr>
          <w:rFonts w:ascii="Times New Roman" w:hAnsi="Times New Roman" w:cs="Times New Roman"/>
          <w:lang w:val="en-US"/>
        </w:rPr>
        <w:t>;29:1134</w:t>
      </w:r>
      <w:proofErr w:type="gramEnd"/>
      <w:r w:rsidRPr="001C72DB">
        <w:rPr>
          <w:rFonts w:ascii="Times New Roman" w:hAnsi="Times New Roman" w:cs="Times New Roman"/>
          <w:lang w:val="en-US"/>
        </w:rPr>
        <w:t>–1140.</w:t>
      </w:r>
    </w:p>
    <w:p w14:paraId="0169F610" w14:textId="77777777" w:rsidR="002768DF" w:rsidRPr="003F4982" w:rsidRDefault="002768DF" w:rsidP="003F4982">
      <w:pPr>
        <w:pStyle w:val="PargrafodaLista"/>
        <w:numPr>
          <w:ilvl w:val="0"/>
          <w:numId w:val="8"/>
        </w:numPr>
        <w:jc w:val="both"/>
        <w:rPr>
          <w:rFonts w:ascii="Times New Roman" w:eastAsia="Times New Roman" w:hAnsi="Times New Roman" w:cs="Times New Roman"/>
          <w:lang w:eastAsia="pt-BR"/>
        </w:rPr>
      </w:pPr>
      <w:r w:rsidRPr="003F4982">
        <w:rPr>
          <w:rFonts w:ascii="Times New Roman" w:eastAsia="Times New Roman" w:hAnsi="Times New Roman" w:cs="Times New Roman"/>
          <w:lang w:val="en-US" w:eastAsia="pt-BR"/>
        </w:rPr>
        <w:t xml:space="preserve">Arevalo JF, Maia M, Flynn HW Jr, et al. Tractional retinal detachment following intravitreal bevacizumab (Avastin) in patients with severe proliferative diabetic retinopathy. </w:t>
      </w:r>
      <w:proofErr w:type="spellStart"/>
      <w:r w:rsidRPr="003F4982">
        <w:rPr>
          <w:rFonts w:ascii="Times New Roman" w:eastAsia="Times New Roman" w:hAnsi="Times New Roman" w:cs="Times New Roman"/>
          <w:i/>
          <w:iCs/>
          <w:lang w:eastAsia="pt-BR"/>
        </w:rPr>
        <w:t>Br</w:t>
      </w:r>
      <w:proofErr w:type="spellEnd"/>
      <w:r w:rsidRPr="003F4982">
        <w:rPr>
          <w:rFonts w:ascii="Times New Roman" w:eastAsia="Times New Roman" w:hAnsi="Times New Roman" w:cs="Times New Roman"/>
          <w:i/>
          <w:iCs/>
          <w:lang w:eastAsia="pt-BR"/>
        </w:rPr>
        <w:t xml:space="preserve"> J </w:t>
      </w:r>
      <w:proofErr w:type="spellStart"/>
      <w:r w:rsidRPr="003F4982">
        <w:rPr>
          <w:rFonts w:ascii="Times New Roman" w:eastAsia="Times New Roman" w:hAnsi="Times New Roman" w:cs="Times New Roman"/>
          <w:i/>
          <w:iCs/>
          <w:lang w:eastAsia="pt-BR"/>
        </w:rPr>
        <w:t>Ophthalmol</w:t>
      </w:r>
      <w:proofErr w:type="spellEnd"/>
      <w:r w:rsidRPr="003F4982">
        <w:rPr>
          <w:rFonts w:ascii="Times New Roman" w:eastAsia="Times New Roman" w:hAnsi="Times New Roman" w:cs="Times New Roman"/>
          <w:i/>
          <w:iCs/>
          <w:lang w:eastAsia="pt-BR"/>
        </w:rPr>
        <w:t xml:space="preserve"> </w:t>
      </w:r>
      <w:r w:rsidRPr="003F4982">
        <w:rPr>
          <w:rFonts w:ascii="Times New Roman" w:eastAsia="Times New Roman" w:hAnsi="Times New Roman" w:cs="Times New Roman"/>
          <w:lang w:eastAsia="pt-BR"/>
        </w:rPr>
        <w:t>2008;92(2):213-216.</w:t>
      </w:r>
    </w:p>
    <w:p w14:paraId="59117E55" w14:textId="77777777" w:rsidR="002768DF" w:rsidRPr="003F4982" w:rsidRDefault="002768DF" w:rsidP="003F4982">
      <w:pPr>
        <w:pStyle w:val="PargrafodaLista"/>
        <w:numPr>
          <w:ilvl w:val="0"/>
          <w:numId w:val="8"/>
        </w:numPr>
        <w:jc w:val="both"/>
        <w:rPr>
          <w:rFonts w:ascii="Times New Roman" w:eastAsia="Times New Roman" w:hAnsi="Times New Roman" w:cs="Times New Roman"/>
          <w:lang w:eastAsia="pt-BR"/>
        </w:rPr>
      </w:pPr>
      <w:r w:rsidRPr="003F4982">
        <w:rPr>
          <w:rFonts w:ascii="Times New Roman" w:eastAsia="Times New Roman" w:hAnsi="Times New Roman" w:cs="Times New Roman"/>
          <w:lang w:val="en-US" w:eastAsia="pt-BR"/>
        </w:rPr>
        <w:t xml:space="preserve">Diabetic Retinopathy Vitrectomy Study Research Group. Early vitrectomy for severe vitreous hemorrhage in diabetic retinopathy. Two-year results of randomized trial, Diabetic retinopathy vitrectomy study report 2. </w:t>
      </w:r>
      <w:proofErr w:type="spellStart"/>
      <w:r w:rsidRPr="003F4982">
        <w:rPr>
          <w:rFonts w:ascii="Times New Roman" w:eastAsia="Times New Roman" w:hAnsi="Times New Roman" w:cs="Times New Roman"/>
          <w:i/>
          <w:iCs/>
          <w:lang w:eastAsia="pt-BR"/>
        </w:rPr>
        <w:t>Arch</w:t>
      </w:r>
      <w:proofErr w:type="spellEnd"/>
      <w:r w:rsidRPr="003F4982">
        <w:rPr>
          <w:rFonts w:ascii="Times New Roman" w:eastAsia="Times New Roman" w:hAnsi="Times New Roman" w:cs="Times New Roman"/>
          <w:i/>
          <w:iCs/>
          <w:lang w:eastAsia="pt-BR"/>
        </w:rPr>
        <w:t xml:space="preserve"> </w:t>
      </w:r>
      <w:proofErr w:type="spellStart"/>
      <w:r w:rsidRPr="003F4982">
        <w:rPr>
          <w:rFonts w:ascii="Times New Roman" w:eastAsia="Times New Roman" w:hAnsi="Times New Roman" w:cs="Times New Roman"/>
          <w:i/>
          <w:iCs/>
          <w:lang w:eastAsia="pt-BR"/>
        </w:rPr>
        <w:t>Ophthalmol</w:t>
      </w:r>
      <w:proofErr w:type="spellEnd"/>
      <w:r w:rsidRPr="003F4982">
        <w:rPr>
          <w:rFonts w:ascii="Times New Roman" w:eastAsia="Times New Roman" w:hAnsi="Times New Roman" w:cs="Times New Roman"/>
          <w:i/>
          <w:iCs/>
          <w:lang w:eastAsia="pt-BR"/>
        </w:rPr>
        <w:t xml:space="preserve"> </w:t>
      </w:r>
      <w:r w:rsidRPr="003F4982">
        <w:rPr>
          <w:rFonts w:ascii="Times New Roman" w:eastAsia="Times New Roman" w:hAnsi="Times New Roman" w:cs="Times New Roman"/>
          <w:lang w:eastAsia="pt-BR"/>
        </w:rPr>
        <w:t xml:space="preserve">1985;103:1644-1652. </w:t>
      </w:r>
    </w:p>
    <w:p w14:paraId="0F285767" w14:textId="1CBAD63B" w:rsidR="00C45F1B" w:rsidRPr="003F4982" w:rsidRDefault="00C45F1B" w:rsidP="003F4982">
      <w:pPr>
        <w:pStyle w:val="PargrafodaLista"/>
        <w:numPr>
          <w:ilvl w:val="0"/>
          <w:numId w:val="8"/>
        </w:numPr>
        <w:jc w:val="both"/>
        <w:rPr>
          <w:rFonts w:ascii="Times New Roman" w:eastAsia="Times New Roman" w:hAnsi="Times New Roman" w:cs="Times New Roman"/>
          <w:lang w:val="en-US" w:eastAsia="pt-BR"/>
        </w:rPr>
      </w:pPr>
      <w:r w:rsidRPr="003F4982">
        <w:rPr>
          <w:rFonts w:ascii="Times New Roman" w:eastAsia="Times New Roman" w:hAnsi="Times New Roman" w:cs="Times New Roman"/>
          <w:lang w:val="en-US" w:eastAsia="pt-BR"/>
        </w:rPr>
        <w:t>Chen E, Park CH. Use of intravitreal bevacizumab as a preoperative adjunct for tractional retinal detachment repair in severe proliferative diabetic retinopathy. Retina 2006</w:t>
      </w:r>
      <w:proofErr w:type="gramStart"/>
      <w:r w:rsidRPr="003F4982">
        <w:rPr>
          <w:rFonts w:ascii="Times New Roman" w:eastAsia="Times New Roman" w:hAnsi="Times New Roman" w:cs="Times New Roman"/>
          <w:lang w:val="en-US" w:eastAsia="pt-BR"/>
        </w:rPr>
        <w:t>;26:699</w:t>
      </w:r>
      <w:proofErr w:type="gramEnd"/>
      <w:r w:rsidR="005F612F">
        <w:rPr>
          <w:rFonts w:ascii="Times New Roman" w:eastAsia="Times New Roman" w:hAnsi="Times New Roman" w:cs="Times New Roman"/>
          <w:lang w:val="en-US" w:eastAsia="pt-BR"/>
        </w:rPr>
        <w:t>-</w:t>
      </w:r>
      <w:r w:rsidRPr="003F4982">
        <w:rPr>
          <w:rFonts w:ascii="Times New Roman" w:eastAsia="Times New Roman" w:hAnsi="Times New Roman" w:cs="Times New Roman"/>
          <w:lang w:val="en-US" w:eastAsia="pt-BR"/>
        </w:rPr>
        <w:t xml:space="preserve">700. </w:t>
      </w:r>
    </w:p>
    <w:p w14:paraId="19ADC52A" w14:textId="67F13D8C" w:rsidR="00C45F1B" w:rsidRPr="003F4982" w:rsidRDefault="00C45F1B" w:rsidP="003F4982">
      <w:pPr>
        <w:pStyle w:val="PargrafodaLista"/>
        <w:numPr>
          <w:ilvl w:val="0"/>
          <w:numId w:val="8"/>
        </w:numPr>
        <w:jc w:val="both"/>
        <w:rPr>
          <w:rFonts w:ascii="Times New Roman" w:eastAsia="Times New Roman" w:hAnsi="Times New Roman" w:cs="Times New Roman"/>
          <w:lang w:val="en-US" w:eastAsia="pt-BR"/>
        </w:rPr>
      </w:pPr>
      <w:r w:rsidRPr="003F4982">
        <w:rPr>
          <w:rFonts w:ascii="Times New Roman" w:eastAsia="Times New Roman" w:hAnsi="Times New Roman" w:cs="Times New Roman"/>
          <w:lang w:val="en-US" w:eastAsia="pt-BR"/>
        </w:rPr>
        <w:t xml:space="preserve">Avery RL, Pearlman J, </w:t>
      </w:r>
      <w:proofErr w:type="spellStart"/>
      <w:r w:rsidRPr="003F4982">
        <w:rPr>
          <w:rFonts w:ascii="Times New Roman" w:eastAsia="Times New Roman" w:hAnsi="Times New Roman" w:cs="Times New Roman"/>
          <w:lang w:val="en-US" w:eastAsia="pt-BR"/>
        </w:rPr>
        <w:t>Pieramici</w:t>
      </w:r>
      <w:proofErr w:type="spellEnd"/>
      <w:r w:rsidRPr="003F4982">
        <w:rPr>
          <w:rFonts w:ascii="Times New Roman" w:eastAsia="Times New Roman" w:hAnsi="Times New Roman" w:cs="Times New Roman"/>
          <w:lang w:val="en-US" w:eastAsia="pt-BR"/>
        </w:rPr>
        <w:t xml:space="preserve"> DJ, et al. Intravitreal bevacizumab (Avastin) in the treatment of proliferative diabetic retinopathy. Ophthalmology 2006</w:t>
      </w:r>
      <w:proofErr w:type="gramStart"/>
      <w:r w:rsidRPr="003F4982">
        <w:rPr>
          <w:rFonts w:ascii="Times New Roman" w:eastAsia="Times New Roman" w:hAnsi="Times New Roman" w:cs="Times New Roman"/>
          <w:lang w:val="en-US" w:eastAsia="pt-BR"/>
        </w:rPr>
        <w:t>;113:1695</w:t>
      </w:r>
      <w:proofErr w:type="gramEnd"/>
      <w:r w:rsidRPr="003F4982">
        <w:rPr>
          <w:rFonts w:ascii="Times New Roman" w:eastAsia="Times New Roman" w:hAnsi="Times New Roman" w:cs="Times New Roman"/>
          <w:lang w:val="en-US" w:eastAsia="pt-BR"/>
        </w:rPr>
        <w:t xml:space="preserve">. </w:t>
      </w:r>
      <w:r w:rsidR="008C15B9" w:rsidRPr="003F4982">
        <w:rPr>
          <w:rFonts w:ascii="Times New Roman" w:eastAsia="Times New Roman" w:hAnsi="Times New Roman" w:cs="Times New Roman"/>
          <w:lang w:val="en-US" w:eastAsia="pt-BR"/>
        </w:rPr>
        <w:t>E</w:t>
      </w:r>
      <w:r w:rsidRPr="003F4982">
        <w:rPr>
          <w:rFonts w:ascii="Times New Roman" w:eastAsia="Times New Roman" w:hAnsi="Times New Roman" w:cs="Times New Roman"/>
          <w:lang w:val="en-US" w:eastAsia="pt-BR"/>
        </w:rPr>
        <w:t xml:space="preserve">1e15. </w:t>
      </w:r>
    </w:p>
    <w:p w14:paraId="3A719F52" w14:textId="38440C34" w:rsidR="00C45F1B" w:rsidRPr="003F4982" w:rsidRDefault="00C45F1B" w:rsidP="003F4982">
      <w:pPr>
        <w:pStyle w:val="PargrafodaLista"/>
        <w:numPr>
          <w:ilvl w:val="0"/>
          <w:numId w:val="8"/>
        </w:numPr>
        <w:jc w:val="both"/>
        <w:rPr>
          <w:rFonts w:ascii="Times New Roman" w:eastAsia="Times New Roman" w:hAnsi="Times New Roman" w:cs="Times New Roman"/>
          <w:lang w:val="en-US" w:eastAsia="pt-BR"/>
        </w:rPr>
      </w:pPr>
      <w:r w:rsidRPr="003F4982">
        <w:rPr>
          <w:rFonts w:ascii="Times New Roman" w:eastAsia="Times New Roman" w:hAnsi="Times New Roman" w:cs="Times New Roman"/>
          <w:lang w:eastAsia="pt-BR"/>
        </w:rPr>
        <w:t xml:space="preserve">Lucena DR, Ribeiro JAS, Costa RA, et al. </w:t>
      </w:r>
      <w:r w:rsidRPr="003F4982">
        <w:rPr>
          <w:rFonts w:ascii="Times New Roman" w:eastAsia="Times New Roman" w:hAnsi="Times New Roman" w:cs="Times New Roman"/>
          <w:lang w:val="en-US" w:eastAsia="pt-BR"/>
        </w:rPr>
        <w:t xml:space="preserve">Intraoperative bleeding during vitrectomy for diabetic tractional retinal detachment with versus without preoperative </w:t>
      </w:r>
      <w:proofErr w:type="spellStart"/>
      <w:r w:rsidRPr="003F4982">
        <w:rPr>
          <w:rFonts w:ascii="Times New Roman" w:eastAsia="Times New Roman" w:hAnsi="Times New Roman" w:cs="Times New Roman"/>
          <w:lang w:val="en-US" w:eastAsia="pt-BR"/>
        </w:rPr>
        <w:t>intravitreal</w:t>
      </w:r>
      <w:proofErr w:type="spellEnd"/>
      <w:r w:rsidRPr="003F4982">
        <w:rPr>
          <w:rFonts w:ascii="Times New Roman" w:eastAsia="Times New Roman" w:hAnsi="Times New Roman" w:cs="Times New Roman"/>
          <w:lang w:val="en-US" w:eastAsia="pt-BR"/>
        </w:rPr>
        <w:t xml:space="preserve"> bevacizumab (</w:t>
      </w:r>
      <w:proofErr w:type="spellStart"/>
      <w:r w:rsidRPr="003F4982">
        <w:rPr>
          <w:rFonts w:ascii="Times New Roman" w:eastAsia="Times New Roman" w:hAnsi="Times New Roman" w:cs="Times New Roman"/>
          <w:lang w:val="en-US" w:eastAsia="pt-BR"/>
        </w:rPr>
        <w:t>I</w:t>
      </w:r>
      <w:r w:rsidR="008C15B9" w:rsidRPr="003F4982">
        <w:rPr>
          <w:rFonts w:ascii="Times New Roman" w:eastAsia="Times New Roman" w:hAnsi="Times New Roman" w:cs="Times New Roman"/>
          <w:lang w:val="en-US" w:eastAsia="pt-BR"/>
        </w:rPr>
        <w:t>b</w:t>
      </w:r>
      <w:r w:rsidRPr="003F4982">
        <w:rPr>
          <w:rFonts w:ascii="Times New Roman" w:eastAsia="Times New Roman" w:hAnsi="Times New Roman" w:cs="Times New Roman"/>
          <w:lang w:val="en-US" w:eastAsia="pt-BR"/>
        </w:rPr>
        <w:t>eTra</w:t>
      </w:r>
      <w:proofErr w:type="spellEnd"/>
      <w:r w:rsidRPr="003F4982">
        <w:rPr>
          <w:rFonts w:ascii="Times New Roman" w:eastAsia="Times New Roman" w:hAnsi="Times New Roman" w:cs="Times New Roman"/>
          <w:lang w:val="en-US" w:eastAsia="pt-BR"/>
        </w:rPr>
        <w:t xml:space="preserve"> Study). Br J </w:t>
      </w:r>
      <w:proofErr w:type="spellStart"/>
      <w:r w:rsidRPr="003F4982">
        <w:rPr>
          <w:rFonts w:ascii="Times New Roman" w:eastAsia="Times New Roman" w:hAnsi="Times New Roman" w:cs="Times New Roman"/>
          <w:lang w:val="en-US" w:eastAsia="pt-BR"/>
        </w:rPr>
        <w:t>Ophthalmol</w:t>
      </w:r>
      <w:proofErr w:type="spellEnd"/>
      <w:r w:rsidRPr="003F4982">
        <w:rPr>
          <w:rFonts w:ascii="Times New Roman" w:eastAsia="Times New Roman" w:hAnsi="Times New Roman" w:cs="Times New Roman"/>
          <w:lang w:val="en-US" w:eastAsia="pt-BR"/>
        </w:rPr>
        <w:t xml:space="preserve"> 2009</w:t>
      </w:r>
      <w:proofErr w:type="gramStart"/>
      <w:r w:rsidRPr="003F4982">
        <w:rPr>
          <w:rFonts w:ascii="Times New Roman" w:eastAsia="Times New Roman" w:hAnsi="Times New Roman" w:cs="Times New Roman"/>
          <w:lang w:val="en-US" w:eastAsia="pt-BR"/>
        </w:rPr>
        <w:t>;93:688e91</w:t>
      </w:r>
      <w:proofErr w:type="gramEnd"/>
      <w:r w:rsidRPr="003F4982">
        <w:rPr>
          <w:rFonts w:ascii="Times New Roman" w:eastAsia="Times New Roman" w:hAnsi="Times New Roman" w:cs="Times New Roman"/>
          <w:lang w:val="en-US" w:eastAsia="pt-BR"/>
        </w:rPr>
        <w:t xml:space="preserve">. </w:t>
      </w:r>
    </w:p>
    <w:p w14:paraId="33F9D612" w14:textId="77777777" w:rsidR="00C45F1B" w:rsidRPr="00433174" w:rsidRDefault="00C45F1B" w:rsidP="003F4982">
      <w:pPr>
        <w:pStyle w:val="PargrafodaLista"/>
        <w:numPr>
          <w:ilvl w:val="0"/>
          <w:numId w:val="8"/>
        </w:numPr>
        <w:jc w:val="both"/>
        <w:rPr>
          <w:rFonts w:ascii="Times New Roman" w:eastAsia="Times New Roman" w:hAnsi="Times New Roman" w:cs="Times New Roman"/>
          <w:color w:val="000000" w:themeColor="text1"/>
          <w:lang w:val="en-US" w:eastAsia="pt-BR"/>
        </w:rPr>
      </w:pPr>
      <w:r w:rsidRPr="003F4982">
        <w:rPr>
          <w:rFonts w:ascii="Times New Roman" w:eastAsia="Times New Roman" w:hAnsi="Times New Roman" w:cs="Times New Roman"/>
          <w:lang w:val="en-US" w:eastAsia="pt-BR"/>
        </w:rPr>
        <w:t xml:space="preserve">Ishikawa K, </w:t>
      </w:r>
      <w:r w:rsidRPr="00433174">
        <w:rPr>
          <w:rFonts w:ascii="Times New Roman" w:eastAsia="Times New Roman" w:hAnsi="Times New Roman" w:cs="Times New Roman"/>
          <w:color w:val="000000" w:themeColor="text1"/>
          <w:lang w:val="en-US" w:eastAsia="pt-BR"/>
        </w:rPr>
        <w:t xml:space="preserve">Honda S, </w:t>
      </w:r>
      <w:proofErr w:type="spellStart"/>
      <w:r w:rsidRPr="00433174">
        <w:rPr>
          <w:rFonts w:ascii="Times New Roman" w:eastAsia="Times New Roman" w:hAnsi="Times New Roman" w:cs="Times New Roman"/>
          <w:color w:val="000000" w:themeColor="text1"/>
          <w:lang w:val="en-US" w:eastAsia="pt-BR"/>
        </w:rPr>
        <w:t>Tsukahara</w:t>
      </w:r>
      <w:proofErr w:type="spellEnd"/>
      <w:r w:rsidRPr="00433174">
        <w:rPr>
          <w:rFonts w:ascii="Times New Roman" w:eastAsia="Times New Roman" w:hAnsi="Times New Roman" w:cs="Times New Roman"/>
          <w:color w:val="000000" w:themeColor="text1"/>
          <w:lang w:val="en-US" w:eastAsia="pt-BR"/>
        </w:rPr>
        <w:t xml:space="preserve"> Y, et al. Preferable use of intravitreal bevacizumab as a pretreatment of vitrectomy for severe proliferative diabetic retinopathy. Eye (</w:t>
      </w:r>
      <w:proofErr w:type="spellStart"/>
      <w:r w:rsidRPr="00433174">
        <w:rPr>
          <w:rFonts w:ascii="Times New Roman" w:eastAsia="Times New Roman" w:hAnsi="Times New Roman" w:cs="Times New Roman"/>
          <w:color w:val="000000" w:themeColor="text1"/>
          <w:lang w:val="en-US" w:eastAsia="pt-BR"/>
        </w:rPr>
        <w:t>Lond</w:t>
      </w:r>
      <w:proofErr w:type="spellEnd"/>
      <w:r w:rsidRPr="00433174">
        <w:rPr>
          <w:rFonts w:ascii="Times New Roman" w:eastAsia="Times New Roman" w:hAnsi="Times New Roman" w:cs="Times New Roman"/>
          <w:color w:val="000000" w:themeColor="text1"/>
          <w:lang w:val="en-US" w:eastAsia="pt-BR"/>
        </w:rPr>
        <w:t>) 2009</w:t>
      </w:r>
      <w:proofErr w:type="gramStart"/>
      <w:r w:rsidRPr="00433174">
        <w:rPr>
          <w:rFonts w:ascii="Times New Roman" w:eastAsia="Times New Roman" w:hAnsi="Times New Roman" w:cs="Times New Roman"/>
          <w:color w:val="000000" w:themeColor="text1"/>
          <w:lang w:val="en-US" w:eastAsia="pt-BR"/>
        </w:rPr>
        <w:t>;23:108e11</w:t>
      </w:r>
      <w:proofErr w:type="gramEnd"/>
      <w:r w:rsidRPr="00433174">
        <w:rPr>
          <w:rFonts w:ascii="Times New Roman" w:eastAsia="Times New Roman" w:hAnsi="Times New Roman" w:cs="Times New Roman"/>
          <w:color w:val="000000" w:themeColor="text1"/>
          <w:lang w:val="en-US" w:eastAsia="pt-BR"/>
        </w:rPr>
        <w:t xml:space="preserve">. </w:t>
      </w:r>
    </w:p>
    <w:p w14:paraId="12963CBF" w14:textId="613E2C9C" w:rsidR="00A17747" w:rsidRPr="00433174" w:rsidRDefault="00A17747" w:rsidP="003F4982">
      <w:pPr>
        <w:pStyle w:val="PargrafodaLista"/>
        <w:numPr>
          <w:ilvl w:val="0"/>
          <w:numId w:val="8"/>
        </w:numPr>
        <w:jc w:val="both"/>
        <w:rPr>
          <w:rFonts w:ascii="Times New Roman" w:eastAsia="Times New Roman" w:hAnsi="Times New Roman" w:cs="Times New Roman"/>
          <w:color w:val="000000" w:themeColor="text1"/>
          <w:lang w:eastAsia="pt-BR"/>
        </w:rPr>
      </w:pPr>
      <w:r w:rsidRPr="00433174">
        <w:rPr>
          <w:rFonts w:ascii="Times New Roman" w:eastAsia="Times New Roman" w:hAnsi="Times New Roman" w:cs="Times New Roman"/>
          <w:color w:val="000000" w:themeColor="text1"/>
          <w:shd w:val="clear" w:color="auto" w:fill="FFFFFF"/>
          <w:lang w:val="en-US" w:eastAsia="pt-BR"/>
        </w:rPr>
        <w:t xml:space="preserve">Diabetic Retinopathy Clinical Research Network, Gross JG, Glassman AR, et al. </w:t>
      </w:r>
      <w:proofErr w:type="spellStart"/>
      <w:r w:rsidRPr="00433174">
        <w:rPr>
          <w:rFonts w:ascii="Times New Roman" w:eastAsia="Times New Roman" w:hAnsi="Times New Roman" w:cs="Times New Roman"/>
          <w:color w:val="000000" w:themeColor="text1"/>
          <w:shd w:val="clear" w:color="auto" w:fill="FFFFFF"/>
          <w:lang w:val="en-US" w:eastAsia="pt-BR"/>
        </w:rPr>
        <w:t>Panretinal</w:t>
      </w:r>
      <w:proofErr w:type="spellEnd"/>
      <w:r w:rsidRPr="00433174">
        <w:rPr>
          <w:rFonts w:ascii="Times New Roman" w:eastAsia="Times New Roman" w:hAnsi="Times New Roman" w:cs="Times New Roman"/>
          <w:color w:val="000000" w:themeColor="text1"/>
          <w:shd w:val="clear" w:color="auto" w:fill="FFFFFF"/>
          <w:lang w:val="en-US" w:eastAsia="pt-BR"/>
        </w:rPr>
        <w:t xml:space="preserve"> Photocoagulation vs </w:t>
      </w:r>
      <w:proofErr w:type="spellStart"/>
      <w:r w:rsidRPr="00433174">
        <w:rPr>
          <w:rFonts w:ascii="Times New Roman" w:eastAsia="Times New Roman" w:hAnsi="Times New Roman" w:cs="Times New Roman"/>
          <w:color w:val="000000" w:themeColor="text1"/>
          <w:shd w:val="clear" w:color="auto" w:fill="FFFFFF"/>
          <w:lang w:val="en-US" w:eastAsia="pt-BR"/>
        </w:rPr>
        <w:t>Intravitreous</w:t>
      </w:r>
      <w:proofErr w:type="spellEnd"/>
      <w:r w:rsidRPr="00433174">
        <w:rPr>
          <w:rFonts w:ascii="Times New Roman" w:eastAsia="Times New Roman" w:hAnsi="Times New Roman" w:cs="Times New Roman"/>
          <w:color w:val="000000" w:themeColor="text1"/>
          <w:shd w:val="clear" w:color="auto" w:fill="FFFFFF"/>
          <w:lang w:val="en-US" w:eastAsia="pt-BR"/>
        </w:rPr>
        <w:t xml:space="preserve"> Ranibizumab for Proliferative Diabetic Retinopathy: A Randomized Clinical Trial. </w:t>
      </w:r>
      <w:r w:rsidRPr="00433174">
        <w:rPr>
          <w:rFonts w:ascii="Times New Roman" w:eastAsia="Times New Roman" w:hAnsi="Times New Roman" w:cs="Times New Roman"/>
          <w:i/>
          <w:iCs/>
          <w:color w:val="000000" w:themeColor="text1"/>
          <w:lang w:eastAsia="pt-BR"/>
        </w:rPr>
        <w:t>JAMA</w:t>
      </w:r>
      <w:r w:rsidRPr="00433174">
        <w:rPr>
          <w:rFonts w:ascii="Times New Roman" w:eastAsia="Times New Roman" w:hAnsi="Times New Roman" w:cs="Times New Roman"/>
          <w:color w:val="000000" w:themeColor="text1"/>
          <w:shd w:val="clear" w:color="auto" w:fill="FFFFFF"/>
          <w:lang w:eastAsia="pt-BR"/>
        </w:rPr>
        <w:t xml:space="preserve">. 2015;314(20):2137–2146. </w:t>
      </w:r>
      <w:r w:rsidR="008C15B9" w:rsidRPr="00433174">
        <w:rPr>
          <w:rFonts w:ascii="Times New Roman" w:eastAsia="Times New Roman" w:hAnsi="Times New Roman" w:cs="Times New Roman"/>
          <w:color w:val="000000" w:themeColor="text1"/>
          <w:shd w:val="clear" w:color="auto" w:fill="FFFFFF"/>
          <w:lang w:eastAsia="pt-BR"/>
        </w:rPr>
        <w:t>D</w:t>
      </w:r>
      <w:r w:rsidRPr="00433174">
        <w:rPr>
          <w:rFonts w:ascii="Times New Roman" w:eastAsia="Times New Roman" w:hAnsi="Times New Roman" w:cs="Times New Roman"/>
          <w:color w:val="000000" w:themeColor="text1"/>
          <w:shd w:val="clear" w:color="auto" w:fill="FFFFFF"/>
          <w:lang w:eastAsia="pt-BR"/>
        </w:rPr>
        <w:t>oi:10.1001/jama.2015.15217</w:t>
      </w:r>
    </w:p>
    <w:p w14:paraId="28A51473" w14:textId="711FF87C" w:rsidR="00A17747" w:rsidRPr="00433174" w:rsidRDefault="00B91C40" w:rsidP="003F4982">
      <w:pPr>
        <w:pStyle w:val="PargrafodaLista"/>
        <w:numPr>
          <w:ilvl w:val="0"/>
          <w:numId w:val="8"/>
        </w:numPr>
        <w:jc w:val="both"/>
        <w:rPr>
          <w:rFonts w:ascii="Times New Roman" w:eastAsia="Times New Roman" w:hAnsi="Times New Roman" w:cs="Times New Roman"/>
          <w:color w:val="000000" w:themeColor="text1"/>
          <w:lang w:val="en-US" w:eastAsia="pt-BR"/>
        </w:rPr>
      </w:pPr>
      <w:r w:rsidRPr="00433174">
        <w:rPr>
          <w:rFonts w:ascii="Times New Roman" w:eastAsia="Times New Roman" w:hAnsi="Times New Roman" w:cs="Times New Roman"/>
          <w:color w:val="000000" w:themeColor="text1"/>
          <w:lang w:eastAsia="pt-BR"/>
        </w:rPr>
        <w:t xml:space="preserve">Jorge, R, Messias, A,  Almeida, FPP &amp; Ribeiro, J,  Costa, R. Scott, IU(2011). </w:t>
      </w:r>
      <w:proofErr w:type="spellStart"/>
      <w:r w:rsidRPr="00433174">
        <w:rPr>
          <w:rFonts w:ascii="Times New Roman" w:eastAsia="Times New Roman" w:hAnsi="Times New Roman" w:cs="Times New Roman"/>
          <w:color w:val="000000" w:themeColor="text1"/>
          <w:lang w:val="en-US" w:eastAsia="pt-BR"/>
        </w:rPr>
        <w:t>Panretinal</w:t>
      </w:r>
      <w:proofErr w:type="spellEnd"/>
      <w:r w:rsidRPr="00433174">
        <w:rPr>
          <w:rFonts w:ascii="Times New Roman" w:eastAsia="Times New Roman" w:hAnsi="Times New Roman" w:cs="Times New Roman"/>
          <w:color w:val="000000" w:themeColor="text1"/>
          <w:lang w:val="en-US" w:eastAsia="pt-BR"/>
        </w:rPr>
        <w:t xml:space="preserve"> photocoagulation (PRP) versus PRP plus intravitreal ranibizumab for high-risk </w:t>
      </w:r>
      <w:r w:rsidRPr="00433174">
        <w:rPr>
          <w:rFonts w:ascii="Times New Roman" w:eastAsia="Times New Roman" w:hAnsi="Times New Roman" w:cs="Times New Roman"/>
          <w:color w:val="000000" w:themeColor="text1"/>
          <w:lang w:val="en-US" w:eastAsia="pt-BR"/>
        </w:rPr>
        <w:lastRenderedPageBreak/>
        <w:t xml:space="preserve">proliferative diabetic retinopathy. </w:t>
      </w:r>
      <w:proofErr w:type="spellStart"/>
      <w:r w:rsidRPr="00433174">
        <w:rPr>
          <w:rFonts w:ascii="Times New Roman" w:eastAsia="Times New Roman" w:hAnsi="Times New Roman" w:cs="Times New Roman"/>
          <w:color w:val="000000" w:themeColor="text1"/>
          <w:lang w:val="en-US" w:eastAsia="pt-BR"/>
        </w:rPr>
        <w:t>Acta</w:t>
      </w:r>
      <w:proofErr w:type="spellEnd"/>
      <w:r w:rsidRPr="00433174">
        <w:rPr>
          <w:rFonts w:ascii="Times New Roman" w:eastAsia="Times New Roman" w:hAnsi="Times New Roman" w:cs="Times New Roman"/>
          <w:color w:val="000000" w:themeColor="text1"/>
          <w:lang w:val="en-US" w:eastAsia="pt-BR"/>
        </w:rPr>
        <w:t xml:space="preserve"> </w:t>
      </w:r>
      <w:proofErr w:type="spellStart"/>
      <w:r w:rsidRPr="00433174">
        <w:rPr>
          <w:rFonts w:ascii="Times New Roman" w:eastAsia="Times New Roman" w:hAnsi="Times New Roman" w:cs="Times New Roman"/>
          <w:color w:val="000000" w:themeColor="text1"/>
          <w:lang w:val="en-US" w:eastAsia="pt-BR"/>
        </w:rPr>
        <w:t>ophthalmologica</w:t>
      </w:r>
      <w:proofErr w:type="spellEnd"/>
      <w:r w:rsidRPr="00433174">
        <w:rPr>
          <w:rFonts w:ascii="Times New Roman" w:eastAsia="Times New Roman" w:hAnsi="Times New Roman" w:cs="Times New Roman"/>
          <w:color w:val="000000" w:themeColor="text1"/>
          <w:lang w:val="en-US" w:eastAsia="pt-BR"/>
        </w:rPr>
        <w:t xml:space="preserve">. 89. </w:t>
      </w:r>
      <w:r w:rsidR="008C15B9" w:rsidRPr="00433174">
        <w:rPr>
          <w:rFonts w:ascii="Times New Roman" w:eastAsia="Times New Roman" w:hAnsi="Times New Roman" w:cs="Times New Roman"/>
          <w:color w:val="000000" w:themeColor="text1"/>
          <w:lang w:val="en-US" w:eastAsia="pt-BR"/>
        </w:rPr>
        <w:t>E</w:t>
      </w:r>
      <w:r w:rsidRPr="00433174">
        <w:rPr>
          <w:rFonts w:ascii="Times New Roman" w:eastAsia="Times New Roman" w:hAnsi="Times New Roman" w:cs="Times New Roman"/>
          <w:color w:val="000000" w:themeColor="text1"/>
          <w:lang w:val="en-US" w:eastAsia="pt-BR"/>
        </w:rPr>
        <w:t>567-72. 10.1111/j.1755-3768.2011.02184.x.</w:t>
      </w:r>
    </w:p>
    <w:p w14:paraId="600E47EF" w14:textId="77777777" w:rsidR="00C45F1B" w:rsidRPr="00433174" w:rsidRDefault="00C45F1B" w:rsidP="003F4982">
      <w:pPr>
        <w:pStyle w:val="PargrafodaLista"/>
        <w:numPr>
          <w:ilvl w:val="0"/>
          <w:numId w:val="8"/>
        </w:numPr>
        <w:jc w:val="both"/>
        <w:rPr>
          <w:rFonts w:ascii="Times New Roman" w:eastAsia="Times New Roman" w:hAnsi="Times New Roman" w:cs="Times New Roman"/>
          <w:color w:val="000000" w:themeColor="text1"/>
          <w:lang w:val="en-US" w:eastAsia="pt-BR"/>
        </w:rPr>
      </w:pPr>
      <w:r w:rsidRPr="00433174">
        <w:rPr>
          <w:rFonts w:ascii="Times New Roman" w:eastAsia="Times New Roman" w:hAnsi="Times New Roman" w:cs="Times New Roman"/>
          <w:color w:val="000000" w:themeColor="text1"/>
          <w:lang w:val="en-US" w:eastAsia="pt-BR"/>
        </w:rPr>
        <w:t xml:space="preserve">Gross JG, Glassman AR, </w:t>
      </w:r>
      <w:proofErr w:type="spellStart"/>
      <w:r w:rsidRPr="00433174">
        <w:rPr>
          <w:rFonts w:ascii="Times New Roman" w:eastAsia="Times New Roman" w:hAnsi="Times New Roman" w:cs="Times New Roman"/>
          <w:color w:val="000000" w:themeColor="text1"/>
          <w:lang w:val="en-US" w:eastAsia="pt-BR"/>
        </w:rPr>
        <w:t>Jampol</w:t>
      </w:r>
      <w:proofErr w:type="spellEnd"/>
      <w:r w:rsidRPr="00433174">
        <w:rPr>
          <w:rFonts w:ascii="Times New Roman" w:eastAsia="Times New Roman" w:hAnsi="Times New Roman" w:cs="Times New Roman"/>
          <w:color w:val="000000" w:themeColor="text1"/>
          <w:lang w:val="en-US" w:eastAsia="pt-BR"/>
        </w:rPr>
        <w:t xml:space="preserve"> LM, et al. </w:t>
      </w:r>
      <w:proofErr w:type="spellStart"/>
      <w:r w:rsidRPr="00433174">
        <w:rPr>
          <w:rFonts w:ascii="Times New Roman" w:eastAsia="Times New Roman" w:hAnsi="Times New Roman" w:cs="Times New Roman"/>
          <w:color w:val="000000" w:themeColor="text1"/>
          <w:lang w:val="en-US" w:eastAsia="pt-BR"/>
        </w:rPr>
        <w:t>Panretinal</w:t>
      </w:r>
      <w:proofErr w:type="spellEnd"/>
      <w:r w:rsidRPr="00433174">
        <w:rPr>
          <w:rFonts w:ascii="Times New Roman" w:eastAsia="Times New Roman" w:hAnsi="Times New Roman" w:cs="Times New Roman"/>
          <w:color w:val="000000" w:themeColor="text1"/>
          <w:lang w:val="en-US" w:eastAsia="pt-BR"/>
        </w:rPr>
        <w:t xml:space="preserve"> photocoagulation vs </w:t>
      </w:r>
      <w:proofErr w:type="spellStart"/>
      <w:r w:rsidRPr="00433174">
        <w:rPr>
          <w:rFonts w:ascii="Times New Roman" w:eastAsia="Times New Roman" w:hAnsi="Times New Roman" w:cs="Times New Roman"/>
          <w:color w:val="000000" w:themeColor="text1"/>
          <w:lang w:val="en-US" w:eastAsia="pt-BR"/>
        </w:rPr>
        <w:t>intravitreous</w:t>
      </w:r>
      <w:proofErr w:type="spellEnd"/>
      <w:r w:rsidRPr="00433174">
        <w:rPr>
          <w:rFonts w:ascii="Times New Roman" w:eastAsia="Times New Roman" w:hAnsi="Times New Roman" w:cs="Times New Roman"/>
          <w:color w:val="000000" w:themeColor="text1"/>
          <w:lang w:val="en-US" w:eastAsia="pt-BR"/>
        </w:rPr>
        <w:t xml:space="preserve"> ranibizumab for proliferative diabetic retinopathy: A randomized clinical trial. </w:t>
      </w:r>
      <w:r w:rsidRPr="00433174">
        <w:rPr>
          <w:rFonts w:ascii="Times New Roman" w:eastAsia="Times New Roman" w:hAnsi="Times New Roman" w:cs="Times New Roman"/>
          <w:i/>
          <w:iCs/>
          <w:color w:val="000000" w:themeColor="text1"/>
          <w:lang w:val="en-US" w:eastAsia="pt-BR"/>
        </w:rPr>
        <w:t xml:space="preserve">JAMA </w:t>
      </w:r>
      <w:r w:rsidRPr="00433174">
        <w:rPr>
          <w:rFonts w:ascii="Times New Roman" w:eastAsia="Times New Roman" w:hAnsi="Times New Roman" w:cs="Times New Roman"/>
          <w:color w:val="000000" w:themeColor="text1"/>
          <w:lang w:val="en-US" w:eastAsia="pt-BR"/>
        </w:rPr>
        <w:t>2015;314(20):2137-2146.</w:t>
      </w:r>
    </w:p>
    <w:p w14:paraId="1EEA7298" w14:textId="77777777" w:rsidR="003F4982" w:rsidRPr="00433174" w:rsidRDefault="003F4982" w:rsidP="003F4982">
      <w:pPr>
        <w:pStyle w:val="PargrafodaLista"/>
        <w:numPr>
          <w:ilvl w:val="0"/>
          <w:numId w:val="8"/>
        </w:numPr>
        <w:jc w:val="both"/>
        <w:rPr>
          <w:rFonts w:ascii="Times New Roman" w:eastAsia="Times New Roman" w:hAnsi="Times New Roman" w:cs="Times New Roman"/>
          <w:color w:val="000000" w:themeColor="text1"/>
          <w:lang w:val="en-US" w:eastAsia="pt-BR"/>
        </w:rPr>
      </w:pPr>
      <w:r w:rsidRPr="00433174">
        <w:rPr>
          <w:rFonts w:ascii="Times New Roman" w:eastAsia="Times New Roman" w:hAnsi="Times New Roman" w:cs="Times New Roman"/>
          <w:color w:val="000000" w:themeColor="text1"/>
          <w:lang w:val="en-US" w:eastAsia="pt-BR"/>
        </w:rPr>
        <w:t xml:space="preserve">Bhavsar AR, Torres K, Beck RW, et al. Randomized clinical trial evaluating intravitreal ranibizumab or saline for vitreous hemorrhage from proliferative diabetic retinopathy. </w:t>
      </w:r>
      <w:r w:rsidRPr="00433174">
        <w:rPr>
          <w:rFonts w:ascii="Times New Roman" w:eastAsia="Times New Roman" w:hAnsi="Times New Roman" w:cs="Times New Roman"/>
          <w:i/>
          <w:iCs/>
          <w:color w:val="000000" w:themeColor="text1"/>
          <w:lang w:val="en-US" w:eastAsia="pt-BR"/>
        </w:rPr>
        <w:t xml:space="preserve">JAMA </w:t>
      </w:r>
      <w:proofErr w:type="spellStart"/>
      <w:r w:rsidRPr="00433174">
        <w:rPr>
          <w:rFonts w:ascii="Times New Roman" w:eastAsia="Times New Roman" w:hAnsi="Times New Roman" w:cs="Times New Roman"/>
          <w:i/>
          <w:iCs/>
          <w:color w:val="000000" w:themeColor="text1"/>
          <w:lang w:val="en-US" w:eastAsia="pt-BR"/>
        </w:rPr>
        <w:t>Ophthalmol</w:t>
      </w:r>
      <w:proofErr w:type="spellEnd"/>
      <w:r w:rsidRPr="00433174">
        <w:rPr>
          <w:rFonts w:ascii="Times New Roman" w:eastAsia="Times New Roman" w:hAnsi="Times New Roman" w:cs="Times New Roman"/>
          <w:i/>
          <w:iCs/>
          <w:color w:val="000000" w:themeColor="text1"/>
          <w:lang w:val="en-US" w:eastAsia="pt-BR"/>
        </w:rPr>
        <w:t xml:space="preserve"> </w:t>
      </w:r>
      <w:r w:rsidRPr="00433174">
        <w:rPr>
          <w:rFonts w:ascii="Times New Roman" w:eastAsia="Times New Roman" w:hAnsi="Times New Roman" w:cs="Times New Roman"/>
          <w:color w:val="000000" w:themeColor="text1"/>
          <w:lang w:val="en-US" w:eastAsia="pt-BR"/>
        </w:rPr>
        <w:t>2013;131(3):283-293.</w:t>
      </w:r>
    </w:p>
    <w:p w14:paraId="233AF1BC" w14:textId="39F32209" w:rsidR="00D75D68" w:rsidRDefault="003F4982" w:rsidP="003F4982">
      <w:pPr>
        <w:pStyle w:val="PargrafodaLista"/>
        <w:numPr>
          <w:ilvl w:val="0"/>
          <w:numId w:val="8"/>
        </w:numPr>
        <w:jc w:val="both"/>
        <w:rPr>
          <w:rFonts w:ascii="Times New Roman" w:eastAsia="Times New Roman" w:hAnsi="Times New Roman" w:cs="Times New Roman"/>
          <w:color w:val="000000" w:themeColor="text1"/>
          <w:lang w:val="en-US" w:eastAsia="pt-BR"/>
        </w:rPr>
      </w:pPr>
      <w:r w:rsidRPr="00433174">
        <w:rPr>
          <w:rFonts w:ascii="Times New Roman" w:eastAsia="Times New Roman" w:hAnsi="Times New Roman" w:cs="Times New Roman"/>
          <w:color w:val="000000" w:themeColor="text1"/>
          <w:lang w:val="en-US" w:eastAsia="pt-BR"/>
        </w:rPr>
        <w:t xml:space="preserve">Bhavsar AR, Torres K, Glassman RA, et al. Evaluation of results 1 year following short-term use of ranibizumab for vitreous hemorrhage due to proliferative diabetic retinopathy. </w:t>
      </w:r>
      <w:r w:rsidRPr="00433174">
        <w:rPr>
          <w:rFonts w:ascii="Times New Roman" w:eastAsia="Times New Roman" w:hAnsi="Times New Roman" w:cs="Times New Roman"/>
          <w:i/>
          <w:iCs/>
          <w:color w:val="000000" w:themeColor="text1"/>
          <w:lang w:val="en-US" w:eastAsia="pt-BR"/>
        </w:rPr>
        <w:t xml:space="preserve">JAMA </w:t>
      </w:r>
      <w:proofErr w:type="spellStart"/>
      <w:r w:rsidRPr="00433174">
        <w:rPr>
          <w:rFonts w:ascii="Times New Roman" w:eastAsia="Times New Roman" w:hAnsi="Times New Roman" w:cs="Times New Roman"/>
          <w:i/>
          <w:iCs/>
          <w:color w:val="000000" w:themeColor="text1"/>
          <w:lang w:val="en-US" w:eastAsia="pt-BR"/>
        </w:rPr>
        <w:t>Ophthalmol</w:t>
      </w:r>
      <w:proofErr w:type="spellEnd"/>
      <w:r w:rsidRPr="00433174">
        <w:rPr>
          <w:rFonts w:ascii="Times New Roman" w:eastAsia="Times New Roman" w:hAnsi="Times New Roman" w:cs="Times New Roman"/>
          <w:i/>
          <w:iCs/>
          <w:color w:val="000000" w:themeColor="text1"/>
          <w:lang w:val="en-US" w:eastAsia="pt-BR"/>
        </w:rPr>
        <w:t xml:space="preserve"> </w:t>
      </w:r>
      <w:r w:rsidRPr="00433174">
        <w:rPr>
          <w:rFonts w:ascii="Times New Roman" w:eastAsia="Times New Roman" w:hAnsi="Times New Roman" w:cs="Times New Roman"/>
          <w:color w:val="000000" w:themeColor="text1"/>
          <w:lang w:val="en-US" w:eastAsia="pt-BR"/>
        </w:rPr>
        <w:t>2014;132(7):889-890.</w:t>
      </w:r>
    </w:p>
    <w:p w14:paraId="3F6D80F8" w14:textId="5DA88AB2" w:rsidR="006640F8" w:rsidRPr="006640F8" w:rsidRDefault="006640F8" w:rsidP="006640F8">
      <w:pPr>
        <w:pStyle w:val="PargrafodaLista"/>
        <w:numPr>
          <w:ilvl w:val="0"/>
          <w:numId w:val="8"/>
        </w:numPr>
        <w:jc w:val="both"/>
        <w:rPr>
          <w:rFonts w:ascii="Times New Roman" w:hAnsi="Times New Roman" w:cs="Times New Roman"/>
          <w:lang w:val="en-US"/>
        </w:rPr>
      </w:pPr>
      <w:r w:rsidRPr="006640F8">
        <w:rPr>
          <w:rFonts w:ascii="Times New Roman" w:hAnsi="Times New Roman" w:cs="Times New Roman"/>
          <w:color w:val="1C1C1C"/>
          <w:shd w:val="clear" w:color="auto" w:fill="FFFFFF"/>
          <w:lang w:val="en-US"/>
        </w:rPr>
        <w:t>Schulze-</w:t>
      </w:r>
      <w:proofErr w:type="spellStart"/>
      <w:r w:rsidRPr="006640F8">
        <w:rPr>
          <w:rFonts w:ascii="Times New Roman" w:hAnsi="Times New Roman" w:cs="Times New Roman"/>
          <w:color w:val="1C1C1C"/>
          <w:shd w:val="clear" w:color="auto" w:fill="FFFFFF"/>
          <w:lang w:val="en-US"/>
        </w:rPr>
        <w:t>Bonsel</w:t>
      </w:r>
      <w:proofErr w:type="spellEnd"/>
      <w:r w:rsidRPr="006640F8">
        <w:rPr>
          <w:rFonts w:ascii="Times New Roman" w:hAnsi="Times New Roman" w:cs="Times New Roman"/>
          <w:color w:val="1C1C1C"/>
          <w:shd w:val="clear" w:color="auto" w:fill="FFFFFF"/>
          <w:lang w:val="en-US"/>
        </w:rPr>
        <w:t xml:space="preserve"> K, </w:t>
      </w:r>
      <w:proofErr w:type="spellStart"/>
      <w:r w:rsidRPr="006640F8">
        <w:rPr>
          <w:rFonts w:ascii="Times New Roman" w:hAnsi="Times New Roman" w:cs="Times New Roman"/>
          <w:color w:val="1C1C1C"/>
          <w:shd w:val="clear" w:color="auto" w:fill="FFFFFF"/>
          <w:lang w:val="en-US"/>
        </w:rPr>
        <w:t>Feltgen</w:t>
      </w:r>
      <w:proofErr w:type="spellEnd"/>
      <w:r w:rsidRPr="006640F8">
        <w:rPr>
          <w:rFonts w:ascii="Times New Roman" w:hAnsi="Times New Roman" w:cs="Times New Roman"/>
          <w:color w:val="1C1C1C"/>
          <w:shd w:val="clear" w:color="auto" w:fill="FFFFFF"/>
          <w:lang w:val="en-US"/>
        </w:rPr>
        <w:t xml:space="preserve"> N, Burau H, Hansen L, Bach M; Visual Acuities “Hand Motion” and “Counting Fingers” Can Be Quantified with the Freiburg Visual Acuity Test.</w:t>
      </w:r>
      <w:r w:rsidRPr="006640F8">
        <w:rPr>
          <w:rStyle w:val="apple-converted-space"/>
          <w:rFonts w:ascii="Times New Roman" w:hAnsi="Times New Roman" w:cs="Times New Roman"/>
          <w:color w:val="1C1C1C"/>
          <w:shd w:val="clear" w:color="auto" w:fill="FFFFFF"/>
          <w:lang w:val="en-US"/>
        </w:rPr>
        <w:t> </w:t>
      </w:r>
      <w:r w:rsidRPr="006640F8">
        <w:rPr>
          <w:rStyle w:val="nfase"/>
          <w:rFonts w:ascii="Times New Roman" w:hAnsi="Times New Roman" w:cs="Times New Roman"/>
          <w:color w:val="1C1C1C"/>
          <w:lang w:val="en-US"/>
        </w:rPr>
        <w:t xml:space="preserve">Invest. </w:t>
      </w:r>
      <w:proofErr w:type="spellStart"/>
      <w:r w:rsidRPr="006640F8">
        <w:rPr>
          <w:rStyle w:val="nfase"/>
          <w:rFonts w:ascii="Times New Roman" w:hAnsi="Times New Roman" w:cs="Times New Roman"/>
          <w:color w:val="1C1C1C"/>
          <w:lang w:val="en-US"/>
        </w:rPr>
        <w:t>Ophthalmol</w:t>
      </w:r>
      <w:proofErr w:type="spellEnd"/>
      <w:r w:rsidRPr="006640F8">
        <w:rPr>
          <w:rStyle w:val="nfase"/>
          <w:rFonts w:ascii="Times New Roman" w:hAnsi="Times New Roman" w:cs="Times New Roman"/>
          <w:color w:val="1C1C1C"/>
          <w:lang w:val="en-US"/>
        </w:rPr>
        <w:t>. Vis. Sci.</w:t>
      </w:r>
      <w:r w:rsidRPr="006640F8">
        <w:rPr>
          <w:rStyle w:val="apple-converted-space"/>
          <w:rFonts w:ascii="Times New Roman" w:hAnsi="Times New Roman" w:cs="Times New Roman"/>
          <w:color w:val="1C1C1C"/>
          <w:shd w:val="clear" w:color="auto" w:fill="FFFFFF"/>
          <w:lang w:val="en-US"/>
        </w:rPr>
        <w:t> </w:t>
      </w:r>
      <w:r w:rsidRPr="006640F8">
        <w:rPr>
          <w:rFonts w:ascii="Times New Roman" w:hAnsi="Times New Roman" w:cs="Times New Roman"/>
          <w:color w:val="1C1C1C"/>
          <w:shd w:val="clear" w:color="auto" w:fill="FFFFFF"/>
          <w:lang w:val="en-US"/>
        </w:rPr>
        <w:t>2006;47(3):1236-1240.</w:t>
      </w:r>
    </w:p>
    <w:p w14:paraId="79AB005C" w14:textId="77777777" w:rsidR="00100337" w:rsidRDefault="00100337" w:rsidP="00F40105">
      <w:pPr>
        <w:jc w:val="both"/>
        <w:rPr>
          <w:rFonts w:ascii="Times New Roman" w:eastAsia="Times New Roman" w:hAnsi="Times New Roman" w:cs="Times New Roman"/>
          <w:color w:val="000000" w:themeColor="text1"/>
          <w:lang w:val="en-US" w:eastAsia="pt-BR"/>
        </w:rPr>
      </w:pPr>
    </w:p>
    <w:p w14:paraId="19945C9C" w14:textId="036000B0" w:rsidR="00100337" w:rsidRDefault="00100337">
      <w:pPr>
        <w:jc w:val="both"/>
        <w:rPr>
          <w:rFonts w:ascii="Times New Roman" w:eastAsia="Times New Roman" w:hAnsi="Times New Roman" w:cs="Times New Roman"/>
          <w:color w:val="000000" w:themeColor="text1"/>
          <w:lang w:val="en-US" w:eastAsia="pt-BR"/>
        </w:rPr>
      </w:pPr>
    </w:p>
    <w:p w14:paraId="15072134" w14:textId="4D918362" w:rsidR="00A173DE" w:rsidRDefault="00A173DE">
      <w:pPr>
        <w:jc w:val="both"/>
        <w:rPr>
          <w:rFonts w:ascii="Times New Roman" w:eastAsia="Times New Roman" w:hAnsi="Times New Roman" w:cs="Times New Roman"/>
          <w:color w:val="000000" w:themeColor="text1"/>
          <w:lang w:val="en-US" w:eastAsia="pt-BR"/>
        </w:rPr>
      </w:pPr>
    </w:p>
    <w:p w14:paraId="626A28FB" w14:textId="1DB311FB" w:rsidR="00A173DE" w:rsidRDefault="00A173DE">
      <w:pPr>
        <w:jc w:val="both"/>
        <w:rPr>
          <w:rFonts w:ascii="Times New Roman" w:eastAsia="Times New Roman" w:hAnsi="Times New Roman" w:cs="Times New Roman"/>
          <w:color w:val="000000" w:themeColor="text1"/>
          <w:lang w:val="en-US" w:eastAsia="pt-BR"/>
        </w:rPr>
      </w:pPr>
    </w:p>
    <w:p w14:paraId="79C59A21" w14:textId="2CB6DCED" w:rsidR="00A173DE" w:rsidRDefault="00A173DE">
      <w:pPr>
        <w:jc w:val="both"/>
        <w:rPr>
          <w:rFonts w:ascii="Times New Roman" w:eastAsia="Times New Roman" w:hAnsi="Times New Roman" w:cs="Times New Roman"/>
          <w:color w:val="000000" w:themeColor="text1"/>
          <w:lang w:val="en-US" w:eastAsia="pt-BR"/>
        </w:rPr>
      </w:pPr>
    </w:p>
    <w:p w14:paraId="7E462A2A" w14:textId="64CC84B1" w:rsidR="00A173DE" w:rsidRDefault="00A173DE">
      <w:pPr>
        <w:jc w:val="both"/>
        <w:rPr>
          <w:rFonts w:ascii="Times New Roman" w:eastAsia="Times New Roman" w:hAnsi="Times New Roman" w:cs="Times New Roman"/>
          <w:color w:val="000000" w:themeColor="text1"/>
          <w:lang w:val="en-US" w:eastAsia="pt-BR"/>
        </w:rPr>
      </w:pPr>
    </w:p>
    <w:p w14:paraId="150B68D3" w14:textId="67BD1C2B" w:rsidR="00A173DE" w:rsidRDefault="00A173DE">
      <w:pPr>
        <w:jc w:val="both"/>
        <w:rPr>
          <w:rFonts w:ascii="Times New Roman" w:eastAsia="Times New Roman" w:hAnsi="Times New Roman" w:cs="Times New Roman"/>
          <w:color w:val="000000" w:themeColor="text1"/>
          <w:lang w:val="en-US" w:eastAsia="pt-BR"/>
        </w:rPr>
      </w:pPr>
    </w:p>
    <w:p w14:paraId="5CEE7D4E" w14:textId="4449F174" w:rsidR="003D4568" w:rsidRDefault="003D4568">
      <w:pPr>
        <w:jc w:val="both"/>
        <w:rPr>
          <w:rFonts w:ascii="Times New Roman" w:eastAsia="Times New Roman" w:hAnsi="Times New Roman" w:cs="Times New Roman"/>
          <w:color w:val="000000" w:themeColor="text1"/>
          <w:lang w:val="en-US" w:eastAsia="pt-BR"/>
        </w:rPr>
      </w:pPr>
    </w:p>
    <w:p w14:paraId="63C0B9FE" w14:textId="73AC30B8" w:rsidR="003D4568" w:rsidRDefault="003D4568">
      <w:pPr>
        <w:jc w:val="both"/>
        <w:rPr>
          <w:rFonts w:ascii="Times New Roman" w:eastAsia="Times New Roman" w:hAnsi="Times New Roman" w:cs="Times New Roman"/>
          <w:color w:val="000000" w:themeColor="text1"/>
          <w:lang w:val="en-US" w:eastAsia="pt-BR"/>
        </w:rPr>
      </w:pPr>
    </w:p>
    <w:p w14:paraId="2FD5EED1" w14:textId="3C6BE330" w:rsidR="003D4568" w:rsidRDefault="003D4568">
      <w:pPr>
        <w:jc w:val="both"/>
        <w:rPr>
          <w:rFonts w:ascii="Times New Roman" w:eastAsia="Times New Roman" w:hAnsi="Times New Roman" w:cs="Times New Roman"/>
          <w:color w:val="000000" w:themeColor="text1"/>
          <w:lang w:val="en-US" w:eastAsia="pt-BR"/>
        </w:rPr>
      </w:pPr>
    </w:p>
    <w:p w14:paraId="11F77145" w14:textId="5CC12CD2" w:rsidR="005F612F" w:rsidRDefault="005F612F">
      <w:pPr>
        <w:jc w:val="both"/>
        <w:rPr>
          <w:rFonts w:ascii="Times New Roman" w:eastAsia="Times New Roman" w:hAnsi="Times New Roman" w:cs="Times New Roman"/>
          <w:color w:val="000000" w:themeColor="text1"/>
          <w:lang w:val="en-US" w:eastAsia="pt-BR"/>
        </w:rPr>
      </w:pPr>
    </w:p>
    <w:p w14:paraId="79E15C70" w14:textId="55A420F5" w:rsidR="005F612F" w:rsidRDefault="005F612F">
      <w:pPr>
        <w:jc w:val="both"/>
        <w:rPr>
          <w:rFonts w:ascii="Times New Roman" w:eastAsia="Times New Roman" w:hAnsi="Times New Roman" w:cs="Times New Roman"/>
          <w:color w:val="000000" w:themeColor="text1"/>
          <w:lang w:val="en-US" w:eastAsia="pt-BR"/>
        </w:rPr>
      </w:pPr>
    </w:p>
    <w:p w14:paraId="149142FB" w14:textId="23C340D9" w:rsidR="005F612F" w:rsidRDefault="005F612F">
      <w:pPr>
        <w:jc w:val="both"/>
        <w:rPr>
          <w:rFonts w:ascii="Times New Roman" w:eastAsia="Times New Roman" w:hAnsi="Times New Roman" w:cs="Times New Roman"/>
          <w:color w:val="000000" w:themeColor="text1"/>
          <w:lang w:val="en-US" w:eastAsia="pt-BR"/>
        </w:rPr>
      </w:pPr>
    </w:p>
    <w:p w14:paraId="149B7803" w14:textId="2B57C0E4" w:rsidR="005F612F" w:rsidRDefault="005F612F">
      <w:pPr>
        <w:jc w:val="both"/>
        <w:rPr>
          <w:rFonts w:ascii="Times New Roman" w:eastAsia="Times New Roman" w:hAnsi="Times New Roman" w:cs="Times New Roman"/>
          <w:color w:val="000000" w:themeColor="text1"/>
          <w:lang w:val="en-US" w:eastAsia="pt-BR"/>
        </w:rPr>
      </w:pPr>
    </w:p>
    <w:p w14:paraId="608FAE56" w14:textId="03200C56" w:rsidR="005F612F" w:rsidRDefault="005F612F">
      <w:pPr>
        <w:jc w:val="both"/>
        <w:rPr>
          <w:rFonts w:ascii="Times New Roman" w:eastAsia="Times New Roman" w:hAnsi="Times New Roman" w:cs="Times New Roman"/>
          <w:color w:val="000000" w:themeColor="text1"/>
          <w:lang w:val="en-US" w:eastAsia="pt-BR"/>
        </w:rPr>
      </w:pPr>
    </w:p>
    <w:p w14:paraId="7F85F2B7" w14:textId="50BD4E84" w:rsidR="005F612F" w:rsidRDefault="005F612F">
      <w:pPr>
        <w:jc w:val="both"/>
        <w:rPr>
          <w:rFonts w:ascii="Times New Roman" w:eastAsia="Times New Roman" w:hAnsi="Times New Roman" w:cs="Times New Roman"/>
          <w:color w:val="000000" w:themeColor="text1"/>
          <w:lang w:val="en-US" w:eastAsia="pt-BR"/>
        </w:rPr>
      </w:pPr>
    </w:p>
    <w:p w14:paraId="097A0E6D" w14:textId="2A88115D" w:rsidR="005F612F" w:rsidRDefault="005F612F">
      <w:pPr>
        <w:jc w:val="both"/>
        <w:rPr>
          <w:rFonts w:ascii="Times New Roman" w:eastAsia="Times New Roman" w:hAnsi="Times New Roman" w:cs="Times New Roman"/>
          <w:color w:val="000000" w:themeColor="text1"/>
          <w:lang w:val="en-US" w:eastAsia="pt-BR"/>
        </w:rPr>
      </w:pPr>
    </w:p>
    <w:p w14:paraId="410EE53E" w14:textId="737D47CC" w:rsidR="005F612F" w:rsidRDefault="005F612F">
      <w:pPr>
        <w:jc w:val="both"/>
        <w:rPr>
          <w:rFonts w:ascii="Times New Roman" w:eastAsia="Times New Roman" w:hAnsi="Times New Roman" w:cs="Times New Roman"/>
          <w:color w:val="000000" w:themeColor="text1"/>
          <w:lang w:val="en-US" w:eastAsia="pt-BR"/>
        </w:rPr>
      </w:pPr>
    </w:p>
    <w:p w14:paraId="283859DE" w14:textId="14DC5DC3" w:rsidR="005F612F" w:rsidRDefault="005F612F">
      <w:pPr>
        <w:jc w:val="both"/>
        <w:rPr>
          <w:rFonts w:ascii="Times New Roman" w:eastAsia="Times New Roman" w:hAnsi="Times New Roman" w:cs="Times New Roman"/>
          <w:color w:val="000000" w:themeColor="text1"/>
          <w:lang w:val="en-US" w:eastAsia="pt-BR"/>
        </w:rPr>
      </w:pPr>
    </w:p>
    <w:p w14:paraId="566FCA11" w14:textId="77777777" w:rsidR="003D4568" w:rsidRDefault="003D4568">
      <w:pPr>
        <w:jc w:val="both"/>
        <w:rPr>
          <w:rFonts w:ascii="Times New Roman" w:eastAsia="Times New Roman" w:hAnsi="Times New Roman" w:cs="Times New Roman"/>
          <w:color w:val="000000" w:themeColor="text1"/>
          <w:lang w:val="en-US" w:eastAsia="pt-BR"/>
        </w:rPr>
      </w:pPr>
    </w:p>
    <w:p w14:paraId="179E5AF7" w14:textId="5836DE75" w:rsidR="00A173DE" w:rsidRDefault="00755F0E">
      <w:pPr>
        <w:jc w:val="both"/>
        <w:rPr>
          <w:rFonts w:ascii="Times New Roman" w:eastAsia="Times New Roman" w:hAnsi="Times New Roman" w:cs="Times New Roman"/>
          <w:color w:val="000000" w:themeColor="text1"/>
          <w:lang w:val="en-US" w:eastAsia="pt-BR"/>
        </w:rPr>
      </w:pPr>
      <w:r>
        <w:rPr>
          <w:rFonts w:ascii="Times New Roman" w:eastAsia="Times New Roman" w:hAnsi="Times New Roman" w:cs="Times New Roman"/>
          <w:color w:val="000000" w:themeColor="text1"/>
          <w:lang w:val="en-US" w:eastAsia="pt-BR"/>
        </w:rPr>
        <w:t>Tables</w:t>
      </w:r>
    </w:p>
    <w:p w14:paraId="0AF5663E" w14:textId="0DE02E84" w:rsidR="00A173DE" w:rsidRDefault="00A173DE" w:rsidP="00755F0E">
      <w:pPr>
        <w:jc w:val="both"/>
        <w:rPr>
          <w:rFonts w:ascii="Times New Roman" w:hAnsi="Times New Roman" w:cs="Times New Roman"/>
          <w:lang w:eastAsia="pt-BR"/>
        </w:rPr>
      </w:pPr>
    </w:p>
    <w:p w14:paraId="6C6543A2" w14:textId="297A5D3F" w:rsidR="00232F7B" w:rsidRPr="00F307A5" w:rsidRDefault="00232F7B" w:rsidP="00755F0E">
      <w:pPr>
        <w:jc w:val="both"/>
        <w:rPr>
          <w:rFonts w:ascii="Times New Roman" w:hAnsi="Times New Roman" w:cs="Times New Roman"/>
          <w:lang w:eastAsia="pt-BR"/>
        </w:rPr>
      </w:pPr>
    </w:p>
    <w:tbl>
      <w:tblPr>
        <w:tblStyle w:val="Tabelacomgrade"/>
        <w:tblpPr w:leftFromText="141" w:rightFromText="141" w:vertAnchor="text" w:horzAnchor="margin" w:tblpY="14"/>
        <w:tblW w:w="3923" w:type="pct"/>
        <w:shd w:val="clear" w:color="auto" w:fill="AEAAAA" w:themeFill="background2" w:themeFillShade="BF"/>
        <w:tblLook w:val="04A0" w:firstRow="1" w:lastRow="0" w:firstColumn="1" w:lastColumn="0" w:noHBand="0" w:noVBand="1"/>
      </w:tblPr>
      <w:tblGrid>
        <w:gridCol w:w="2470"/>
        <w:gridCol w:w="1846"/>
        <w:gridCol w:w="1623"/>
        <w:gridCol w:w="898"/>
      </w:tblGrid>
      <w:tr w:rsidR="00E00873" w:rsidRPr="00F307A5" w14:paraId="0895D3B1" w14:textId="77777777" w:rsidTr="00B6478F">
        <w:trPr>
          <w:trHeight w:val="411"/>
        </w:trPr>
        <w:tc>
          <w:tcPr>
            <w:tcW w:w="1806" w:type="pct"/>
            <w:shd w:val="clear" w:color="auto" w:fill="AEAAAA" w:themeFill="background2" w:themeFillShade="BF"/>
            <w:vAlign w:val="center"/>
          </w:tcPr>
          <w:p w14:paraId="1462FF31" w14:textId="77777777" w:rsidR="00E00873" w:rsidRPr="00755F0E" w:rsidRDefault="00E00873" w:rsidP="00B6478F">
            <w:pPr>
              <w:jc w:val="center"/>
              <w:rPr>
                <w:rFonts w:asciiTheme="minorHAnsi" w:eastAsiaTheme="minorHAnsi" w:hAnsiTheme="minorHAnsi" w:cstheme="minorBidi"/>
                <w:b/>
                <w:bCs/>
                <w:sz w:val="24"/>
                <w:szCs w:val="24"/>
              </w:rPr>
            </w:pPr>
          </w:p>
        </w:tc>
        <w:tc>
          <w:tcPr>
            <w:tcW w:w="1350" w:type="pct"/>
            <w:shd w:val="clear" w:color="auto" w:fill="AEAAAA" w:themeFill="background2" w:themeFillShade="BF"/>
            <w:vAlign w:val="center"/>
          </w:tcPr>
          <w:p w14:paraId="34E4AB95" w14:textId="77777777" w:rsidR="00E00873" w:rsidRPr="00755F0E" w:rsidRDefault="00E00873" w:rsidP="00B6478F">
            <w:pPr>
              <w:jc w:val="center"/>
              <w:rPr>
                <w:rFonts w:asciiTheme="minorHAnsi" w:eastAsiaTheme="minorHAnsi" w:hAnsiTheme="minorHAnsi" w:cstheme="minorBidi"/>
                <w:b/>
                <w:bCs/>
                <w:sz w:val="24"/>
                <w:szCs w:val="24"/>
              </w:rPr>
            </w:pPr>
            <w:proofErr w:type="spellStart"/>
            <w:r w:rsidRPr="00755F0E">
              <w:rPr>
                <w:b/>
                <w:bCs/>
                <w:sz w:val="24"/>
                <w:szCs w:val="24"/>
              </w:rPr>
              <w:t>Group</w:t>
            </w:r>
            <w:proofErr w:type="spellEnd"/>
            <w:r w:rsidRPr="00755F0E">
              <w:rPr>
                <w:b/>
                <w:bCs/>
                <w:sz w:val="24"/>
                <w:szCs w:val="24"/>
              </w:rPr>
              <w:t xml:space="preserve"> A</w:t>
            </w:r>
          </w:p>
        </w:tc>
        <w:tc>
          <w:tcPr>
            <w:tcW w:w="1187" w:type="pct"/>
            <w:shd w:val="clear" w:color="auto" w:fill="AEAAAA" w:themeFill="background2" w:themeFillShade="BF"/>
            <w:vAlign w:val="center"/>
          </w:tcPr>
          <w:p w14:paraId="4397301F" w14:textId="77777777" w:rsidR="00E00873" w:rsidRPr="00755F0E" w:rsidRDefault="00E00873" w:rsidP="00B6478F">
            <w:pPr>
              <w:jc w:val="center"/>
              <w:rPr>
                <w:rFonts w:asciiTheme="minorHAnsi" w:eastAsiaTheme="minorHAnsi" w:hAnsiTheme="minorHAnsi" w:cstheme="minorBidi"/>
                <w:b/>
                <w:bCs/>
                <w:sz w:val="24"/>
                <w:szCs w:val="24"/>
              </w:rPr>
            </w:pPr>
            <w:proofErr w:type="spellStart"/>
            <w:r w:rsidRPr="00755F0E">
              <w:rPr>
                <w:b/>
                <w:bCs/>
                <w:sz w:val="24"/>
                <w:szCs w:val="24"/>
              </w:rPr>
              <w:t>Group</w:t>
            </w:r>
            <w:proofErr w:type="spellEnd"/>
            <w:r w:rsidRPr="00755F0E">
              <w:rPr>
                <w:b/>
                <w:bCs/>
                <w:sz w:val="24"/>
                <w:szCs w:val="24"/>
              </w:rPr>
              <w:t xml:space="preserve"> B</w:t>
            </w:r>
          </w:p>
        </w:tc>
        <w:tc>
          <w:tcPr>
            <w:tcW w:w="658" w:type="pct"/>
            <w:shd w:val="clear" w:color="auto" w:fill="AEAAAA" w:themeFill="background2" w:themeFillShade="BF"/>
            <w:vAlign w:val="center"/>
          </w:tcPr>
          <w:p w14:paraId="1A1DE98F" w14:textId="77777777" w:rsidR="00E00873" w:rsidRPr="00755F0E" w:rsidRDefault="00E00873" w:rsidP="00B6478F">
            <w:pPr>
              <w:jc w:val="center"/>
              <w:rPr>
                <w:rFonts w:asciiTheme="minorHAnsi" w:eastAsiaTheme="minorHAnsi" w:hAnsiTheme="minorHAnsi" w:cstheme="minorBidi"/>
                <w:b/>
                <w:bCs/>
                <w:sz w:val="24"/>
                <w:szCs w:val="24"/>
              </w:rPr>
            </w:pPr>
            <w:r w:rsidRPr="00755F0E">
              <w:rPr>
                <w:b/>
                <w:bCs/>
                <w:sz w:val="24"/>
                <w:szCs w:val="24"/>
              </w:rPr>
              <w:t>p</w:t>
            </w:r>
          </w:p>
        </w:tc>
      </w:tr>
      <w:tr w:rsidR="00E00873" w:rsidRPr="00F307A5" w14:paraId="4413CA49" w14:textId="77777777" w:rsidTr="00B6478F">
        <w:trPr>
          <w:trHeight w:val="423"/>
        </w:trPr>
        <w:tc>
          <w:tcPr>
            <w:tcW w:w="1806" w:type="pct"/>
            <w:shd w:val="clear" w:color="auto" w:fill="AEAAAA" w:themeFill="background2" w:themeFillShade="BF"/>
            <w:vAlign w:val="center"/>
          </w:tcPr>
          <w:p w14:paraId="76E6DE60" w14:textId="77777777" w:rsidR="00E00873" w:rsidRPr="008C15B9" w:rsidRDefault="00E00873" w:rsidP="00B6478F">
            <w:pPr>
              <w:jc w:val="center"/>
              <w:rPr>
                <w:rFonts w:asciiTheme="minorHAnsi" w:eastAsiaTheme="minorHAnsi" w:hAnsiTheme="minorHAnsi" w:cstheme="minorBidi"/>
                <w:b/>
                <w:bCs/>
                <w:sz w:val="24"/>
                <w:szCs w:val="24"/>
              </w:rPr>
            </w:pPr>
            <w:r w:rsidRPr="008C15B9">
              <w:rPr>
                <w:b/>
                <w:bCs/>
                <w:sz w:val="24"/>
                <w:szCs w:val="24"/>
              </w:rPr>
              <w:t>Age (</w:t>
            </w:r>
            <w:proofErr w:type="spellStart"/>
            <w:r w:rsidRPr="008C15B9">
              <w:rPr>
                <w:b/>
                <w:sz w:val="24"/>
                <w:szCs w:val="24"/>
                <w:lang w:eastAsia="pt-BR"/>
              </w:rPr>
              <w:t>Mean</w:t>
            </w:r>
            <w:proofErr w:type="spellEnd"/>
            <w:r w:rsidRPr="008C15B9">
              <w:rPr>
                <w:b/>
                <w:sz w:val="24"/>
                <w:szCs w:val="24"/>
                <w:lang w:eastAsia="pt-BR"/>
              </w:rPr>
              <w:t xml:space="preserve"> </w:t>
            </w:r>
            <w:r w:rsidRPr="008C15B9">
              <w:rPr>
                <w:b/>
                <w:bCs/>
                <w:sz w:val="24"/>
                <w:szCs w:val="24"/>
              </w:rPr>
              <w:t>± SD)</w:t>
            </w:r>
          </w:p>
        </w:tc>
        <w:tc>
          <w:tcPr>
            <w:tcW w:w="1350" w:type="pct"/>
            <w:shd w:val="clear" w:color="auto" w:fill="FFFFFF" w:themeFill="background1"/>
            <w:vAlign w:val="center"/>
          </w:tcPr>
          <w:p w14:paraId="11EE081B" w14:textId="77777777" w:rsidR="00E00873" w:rsidRPr="003D4568" w:rsidRDefault="00E00873" w:rsidP="00B6478F">
            <w:pPr>
              <w:jc w:val="center"/>
              <w:rPr>
                <w:rFonts w:asciiTheme="minorHAnsi" w:eastAsiaTheme="minorHAnsi" w:hAnsiTheme="minorHAnsi" w:cstheme="minorBidi"/>
                <w:bCs/>
                <w:color w:val="000000" w:themeColor="text1"/>
                <w:sz w:val="24"/>
                <w:szCs w:val="24"/>
              </w:rPr>
            </w:pPr>
            <w:r w:rsidRPr="003D4568">
              <w:rPr>
                <w:bCs/>
                <w:color w:val="000000" w:themeColor="text1"/>
                <w:sz w:val="24"/>
                <w:szCs w:val="24"/>
              </w:rPr>
              <w:t xml:space="preserve">63.66 </w:t>
            </w:r>
            <w:r w:rsidRPr="003D4568">
              <w:rPr>
                <w:b/>
                <w:bCs/>
                <w:color w:val="000000" w:themeColor="text1"/>
                <w:sz w:val="24"/>
                <w:szCs w:val="24"/>
              </w:rPr>
              <w:t xml:space="preserve">± </w:t>
            </w:r>
            <w:r w:rsidRPr="003D4568">
              <w:rPr>
                <w:bCs/>
                <w:color w:val="000000" w:themeColor="text1"/>
                <w:sz w:val="24"/>
                <w:szCs w:val="24"/>
              </w:rPr>
              <w:t>8.16</w:t>
            </w:r>
          </w:p>
        </w:tc>
        <w:tc>
          <w:tcPr>
            <w:tcW w:w="1187" w:type="pct"/>
            <w:shd w:val="clear" w:color="auto" w:fill="FFFFFF" w:themeFill="background1"/>
            <w:vAlign w:val="center"/>
          </w:tcPr>
          <w:p w14:paraId="73B9B7C4" w14:textId="77777777" w:rsidR="00E00873" w:rsidRPr="003D4568" w:rsidRDefault="00E00873" w:rsidP="00B6478F">
            <w:pPr>
              <w:spacing w:before="60" w:after="60"/>
              <w:jc w:val="center"/>
              <w:rPr>
                <w:rFonts w:asciiTheme="minorHAnsi" w:eastAsiaTheme="minorHAnsi" w:hAnsiTheme="minorHAnsi" w:cstheme="minorBidi"/>
                <w:color w:val="000000" w:themeColor="text1"/>
                <w:sz w:val="24"/>
                <w:szCs w:val="24"/>
              </w:rPr>
            </w:pPr>
            <w:r w:rsidRPr="003D4568">
              <w:rPr>
                <w:color w:val="000000" w:themeColor="text1"/>
                <w:sz w:val="24"/>
                <w:szCs w:val="24"/>
              </w:rPr>
              <w:t xml:space="preserve">64.03 </w:t>
            </w:r>
            <w:r w:rsidRPr="003D4568">
              <w:rPr>
                <w:b/>
                <w:bCs/>
                <w:color w:val="000000" w:themeColor="text1"/>
                <w:sz w:val="24"/>
                <w:szCs w:val="24"/>
              </w:rPr>
              <w:t xml:space="preserve">± </w:t>
            </w:r>
            <w:r w:rsidRPr="003D4568">
              <w:rPr>
                <w:bCs/>
                <w:color w:val="000000" w:themeColor="text1"/>
                <w:sz w:val="24"/>
                <w:szCs w:val="24"/>
              </w:rPr>
              <w:t>11.24</w:t>
            </w:r>
          </w:p>
        </w:tc>
        <w:tc>
          <w:tcPr>
            <w:tcW w:w="658" w:type="pct"/>
            <w:shd w:val="clear" w:color="auto" w:fill="FFFFFF" w:themeFill="background1"/>
          </w:tcPr>
          <w:p w14:paraId="36CBD0BE" w14:textId="77777777" w:rsidR="00E00873" w:rsidRPr="008501B0" w:rsidRDefault="00E00873" w:rsidP="00B6478F">
            <w:pPr>
              <w:spacing w:before="60" w:after="60"/>
              <w:jc w:val="center"/>
              <w:rPr>
                <w:rFonts w:eastAsiaTheme="minorHAnsi"/>
                <w:sz w:val="24"/>
                <w:szCs w:val="24"/>
              </w:rPr>
            </w:pPr>
            <w:r w:rsidRPr="008501B0">
              <w:rPr>
                <w:rFonts w:eastAsiaTheme="minorHAnsi"/>
                <w:sz w:val="24"/>
                <w:szCs w:val="24"/>
              </w:rPr>
              <w:t>0.1916</w:t>
            </w:r>
          </w:p>
        </w:tc>
      </w:tr>
      <w:tr w:rsidR="00E00873" w:rsidRPr="00F307A5" w14:paraId="0A8F8E4B" w14:textId="77777777" w:rsidTr="00B6478F">
        <w:trPr>
          <w:trHeight w:val="157"/>
        </w:trPr>
        <w:tc>
          <w:tcPr>
            <w:tcW w:w="1806" w:type="pct"/>
            <w:shd w:val="clear" w:color="auto" w:fill="AEAAAA" w:themeFill="background2" w:themeFillShade="BF"/>
            <w:vAlign w:val="center"/>
          </w:tcPr>
          <w:p w14:paraId="46443460" w14:textId="77777777" w:rsidR="00E00873" w:rsidRPr="008C15B9" w:rsidRDefault="00E00873" w:rsidP="00B6478F">
            <w:pPr>
              <w:jc w:val="center"/>
              <w:rPr>
                <w:rFonts w:asciiTheme="minorHAnsi" w:eastAsiaTheme="minorHAnsi" w:hAnsiTheme="minorHAnsi" w:cstheme="minorBidi"/>
                <w:b/>
                <w:bCs/>
                <w:sz w:val="24"/>
                <w:szCs w:val="24"/>
              </w:rPr>
            </w:pPr>
            <w:proofErr w:type="spellStart"/>
            <w:r w:rsidRPr="008C15B9">
              <w:rPr>
                <w:b/>
                <w:bCs/>
                <w:sz w:val="24"/>
                <w:szCs w:val="24"/>
              </w:rPr>
              <w:t>Gender</w:t>
            </w:r>
            <w:proofErr w:type="spellEnd"/>
          </w:p>
        </w:tc>
        <w:tc>
          <w:tcPr>
            <w:tcW w:w="1350" w:type="pct"/>
            <w:shd w:val="clear" w:color="auto" w:fill="FFFFFF" w:themeFill="background1"/>
            <w:vAlign w:val="center"/>
          </w:tcPr>
          <w:p w14:paraId="419A2942" w14:textId="77777777" w:rsidR="00E00873" w:rsidRPr="003D4568" w:rsidRDefault="00E00873" w:rsidP="00B6478F">
            <w:pPr>
              <w:jc w:val="center"/>
              <w:rPr>
                <w:rFonts w:asciiTheme="minorHAnsi" w:eastAsiaTheme="minorHAnsi" w:hAnsiTheme="minorHAnsi" w:cstheme="minorBidi"/>
                <w:bCs/>
                <w:color w:val="000000" w:themeColor="text1"/>
                <w:sz w:val="24"/>
                <w:szCs w:val="24"/>
              </w:rPr>
            </w:pPr>
            <w:r w:rsidRPr="003D4568">
              <w:rPr>
                <w:bCs/>
                <w:color w:val="000000" w:themeColor="text1"/>
                <w:sz w:val="24"/>
                <w:szCs w:val="24"/>
              </w:rPr>
              <w:t>15 M // 20 F</w:t>
            </w:r>
          </w:p>
        </w:tc>
        <w:tc>
          <w:tcPr>
            <w:tcW w:w="1187" w:type="pct"/>
            <w:shd w:val="clear" w:color="auto" w:fill="FFFFFF" w:themeFill="background1"/>
            <w:vAlign w:val="center"/>
          </w:tcPr>
          <w:p w14:paraId="522D8F69" w14:textId="77777777" w:rsidR="00E00873" w:rsidRPr="003D4568" w:rsidRDefault="00E00873" w:rsidP="00B6478F">
            <w:pPr>
              <w:jc w:val="center"/>
              <w:rPr>
                <w:rFonts w:asciiTheme="minorHAnsi" w:eastAsiaTheme="minorHAnsi" w:hAnsiTheme="minorHAnsi" w:cstheme="minorBidi"/>
                <w:bCs/>
                <w:color w:val="000000" w:themeColor="text1"/>
                <w:sz w:val="24"/>
                <w:szCs w:val="24"/>
              </w:rPr>
            </w:pPr>
            <w:r w:rsidRPr="003D4568">
              <w:rPr>
                <w:bCs/>
                <w:color w:val="000000" w:themeColor="text1"/>
                <w:sz w:val="24"/>
                <w:szCs w:val="24"/>
              </w:rPr>
              <w:t>18 M // 17 F</w:t>
            </w:r>
          </w:p>
        </w:tc>
        <w:tc>
          <w:tcPr>
            <w:tcW w:w="658" w:type="pct"/>
            <w:shd w:val="clear" w:color="auto" w:fill="FFFFFF" w:themeFill="background1"/>
          </w:tcPr>
          <w:p w14:paraId="38E37F18" w14:textId="77777777" w:rsidR="00E00873" w:rsidRPr="003D4568" w:rsidRDefault="00E00873" w:rsidP="00B6478F">
            <w:pPr>
              <w:keepNext/>
              <w:keepLines/>
              <w:spacing w:before="200"/>
              <w:jc w:val="center"/>
              <w:outlineLvl w:val="8"/>
              <w:rPr>
                <w:bCs/>
                <w:color w:val="000000" w:themeColor="text1"/>
                <w:sz w:val="24"/>
                <w:szCs w:val="24"/>
              </w:rPr>
            </w:pPr>
            <w:r w:rsidRPr="003D4568">
              <w:rPr>
                <w:bCs/>
                <w:color w:val="000000" w:themeColor="text1"/>
                <w:sz w:val="24"/>
                <w:szCs w:val="24"/>
              </w:rPr>
              <w:t>0.1470</w:t>
            </w:r>
          </w:p>
        </w:tc>
      </w:tr>
      <w:tr w:rsidR="00E00873" w:rsidRPr="00F307A5" w14:paraId="1D91149E" w14:textId="77777777" w:rsidTr="00B6478F">
        <w:trPr>
          <w:trHeight w:val="157"/>
        </w:trPr>
        <w:tc>
          <w:tcPr>
            <w:tcW w:w="1806" w:type="pct"/>
            <w:shd w:val="clear" w:color="auto" w:fill="AEAAAA" w:themeFill="background2" w:themeFillShade="BF"/>
            <w:vAlign w:val="center"/>
          </w:tcPr>
          <w:p w14:paraId="40528D2A" w14:textId="77777777" w:rsidR="00E00873" w:rsidRPr="008C15B9" w:rsidRDefault="00E00873" w:rsidP="00B6478F">
            <w:pPr>
              <w:jc w:val="center"/>
              <w:rPr>
                <w:rFonts w:asciiTheme="minorHAnsi" w:eastAsiaTheme="minorHAnsi" w:hAnsiTheme="minorHAnsi" w:cstheme="minorBidi"/>
                <w:b/>
                <w:bCs/>
                <w:sz w:val="24"/>
                <w:szCs w:val="24"/>
              </w:rPr>
            </w:pPr>
            <w:r w:rsidRPr="008C15B9">
              <w:rPr>
                <w:b/>
                <w:bCs/>
                <w:sz w:val="24"/>
                <w:szCs w:val="24"/>
              </w:rPr>
              <w:t>SAH (n)</w:t>
            </w:r>
          </w:p>
        </w:tc>
        <w:tc>
          <w:tcPr>
            <w:tcW w:w="1350" w:type="pct"/>
            <w:shd w:val="clear" w:color="auto" w:fill="FFFFFF" w:themeFill="background1"/>
            <w:vAlign w:val="center"/>
          </w:tcPr>
          <w:p w14:paraId="39FE6DC2" w14:textId="77777777" w:rsidR="00E00873" w:rsidRPr="003D4568" w:rsidRDefault="00E00873" w:rsidP="00B6478F">
            <w:pPr>
              <w:jc w:val="center"/>
              <w:rPr>
                <w:rFonts w:asciiTheme="minorHAnsi" w:eastAsiaTheme="minorHAnsi" w:hAnsiTheme="minorHAnsi" w:cstheme="minorBidi"/>
                <w:bCs/>
                <w:color w:val="000000" w:themeColor="text1"/>
                <w:sz w:val="24"/>
                <w:szCs w:val="24"/>
              </w:rPr>
            </w:pPr>
            <w:r w:rsidRPr="003D4568">
              <w:rPr>
                <w:bCs/>
                <w:color w:val="000000" w:themeColor="text1"/>
                <w:sz w:val="24"/>
                <w:szCs w:val="24"/>
              </w:rPr>
              <w:t>34</w:t>
            </w:r>
          </w:p>
        </w:tc>
        <w:tc>
          <w:tcPr>
            <w:tcW w:w="1187" w:type="pct"/>
            <w:shd w:val="clear" w:color="auto" w:fill="FFFFFF" w:themeFill="background1"/>
            <w:vAlign w:val="center"/>
          </w:tcPr>
          <w:p w14:paraId="70C57BB9" w14:textId="77777777" w:rsidR="00E00873" w:rsidRPr="003D4568" w:rsidRDefault="00E00873" w:rsidP="00B6478F">
            <w:pPr>
              <w:jc w:val="center"/>
              <w:rPr>
                <w:rFonts w:asciiTheme="minorHAnsi" w:eastAsiaTheme="minorHAnsi" w:hAnsiTheme="minorHAnsi" w:cstheme="minorBidi"/>
                <w:bCs/>
                <w:color w:val="000000" w:themeColor="text1"/>
                <w:sz w:val="24"/>
                <w:szCs w:val="24"/>
              </w:rPr>
            </w:pPr>
            <w:r w:rsidRPr="003D4568">
              <w:rPr>
                <w:bCs/>
                <w:color w:val="000000" w:themeColor="text1"/>
                <w:sz w:val="24"/>
                <w:szCs w:val="24"/>
              </w:rPr>
              <w:t>34</w:t>
            </w:r>
          </w:p>
        </w:tc>
        <w:tc>
          <w:tcPr>
            <w:tcW w:w="658" w:type="pct"/>
            <w:shd w:val="clear" w:color="auto" w:fill="FFFFFF" w:themeFill="background1"/>
          </w:tcPr>
          <w:p w14:paraId="632856A6" w14:textId="77777777" w:rsidR="00E00873" w:rsidRPr="003D4568" w:rsidRDefault="00E00873" w:rsidP="00B6478F">
            <w:pPr>
              <w:keepNext/>
              <w:keepLines/>
              <w:spacing w:before="200"/>
              <w:jc w:val="center"/>
              <w:outlineLvl w:val="8"/>
              <w:rPr>
                <w:b/>
                <w:bCs/>
                <w:color w:val="000000" w:themeColor="text1"/>
                <w:sz w:val="24"/>
                <w:szCs w:val="24"/>
              </w:rPr>
            </w:pPr>
            <w:r w:rsidRPr="003D4568">
              <w:rPr>
                <w:color w:val="000000" w:themeColor="text1"/>
                <w:sz w:val="24"/>
                <w:szCs w:val="24"/>
              </w:rPr>
              <w:t>0.5072</w:t>
            </w:r>
          </w:p>
        </w:tc>
      </w:tr>
      <w:tr w:rsidR="00E00873" w:rsidRPr="00F307A5" w14:paraId="7D65781F" w14:textId="77777777" w:rsidTr="00B6478F">
        <w:trPr>
          <w:trHeight w:val="431"/>
        </w:trPr>
        <w:tc>
          <w:tcPr>
            <w:tcW w:w="1806" w:type="pct"/>
            <w:shd w:val="clear" w:color="auto" w:fill="AEAAAA" w:themeFill="background2" w:themeFillShade="BF"/>
            <w:vAlign w:val="center"/>
          </w:tcPr>
          <w:p w14:paraId="61D0C3F8" w14:textId="77777777" w:rsidR="00E00873" w:rsidRPr="003D4568" w:rsidRDefault="00E00873" w:rsidP="00B6478F">
            <w:pPr>
              <w:jc w:val="center"/>
              <w:rPr>
                <w:b/>
                <w:bCs/>
                <w:sz w:val="24"/>
                <w:szCs w:val="24"/>
              </w:rPr>
            </w:pPr>
            <w:r w:rsidRPr="003D4568">
              <w:rPr>
                <w:b/>
                <w:bCs/>
                <w:sz w:val="24"/>
                <w:szCs w:val="24"/>
              </w:rPr>
              <w:t xml:space="preserve">VH Score </w:t>
            </w:r>
            <w:proofErr w:type="spellStart"/>
            <w:r w:rsidRPr="003D4568">
              <w:rPr>
                <w:b/>
                <w:bCs/>
                <w:sz w:val="24"/>
                <w:szCs w:val="24"/>
              </w:rPr>
              <w:t>Baseline</w:t>
            </w:r>
            <w:proofErr w:type="spellEnd"/>
          </w:p>
        </w:tc>
        <w:tc>
          <w:tcPr>
            <w:tcW w:w="2537" w:type="pct"/>
            <w:gridSpan w:val="2"/>
            <w:shd w:val="clear" w:color="auto" w:fill="FFFFFF" w:themeFill="background1"/>
            <w:vAlign w:val="center"/>
          </w:tcPr>
          <w:p w14:paraId="20FAE161" w14:textId="77777777" w:rsidR="00E00873" w:rsidRPr="003D4568" w:rsidRDefault="00E00873" w:rsidP="00B6478F">
            <w:pPr>
              <w:jc w:val="center"/>
              <w:rPr>
                <w:bCs/>
                <w:color w:val="000000" w:themeColor="text1"/>
                <w:sz w:val="24"/>
                <w:szCs w:val="24"/>
              </w:rPr>
            </w:pPr>
          </w:p>
        </w:tc>
        <w:tc>
          <w:tcPr>
            <w:tcW w:w="658" w:type="pct"/>
            <w:shd w:val="clear" w:color="auto" w:fill="FFFFFF" w:themeFill="background1"/>
            <w:vAlign w:val="center"/>
          </w:tcPr>
          <w:p w14:paraId="53A50960" w14:textId="77777777" w:rsidR="00E00873" w:rsidRPr="003D4568" w:rsidRDefault="00E00873" w:rsidP="00B6478F">
            <w:pPr>
              <w:jc w:val="center"/>
              <w:rPr>
                <w:bCs/>
                <w:color w:val="000000" w:themeColor="text1"/>
              </w:rPr>
            </w:pPr>
            <w:r w:rsidRPr="003D4568">
              <w:rPr>
                <w:bCs/>
                <w:color w:val="000000" w:themeColor="text1"/>
                <w:sz w:val="24"/>
                <w:szCs w:val="24"/>
              </w:rPr>
              <w:t>0.</w:t>
            </w:r>
            <w:r>
              <w:rPr>
                <w:bCs/>
                <w:color w:val="000000" w:themeColor="text1"/>
                <w:sz w:val="24"/>
                <w:szCs w:val="24"/>
              </w:rPr>
              <w:t>3735</w:t>
            </w:r>
          </w:p>
        </w:tc>
      </w:tr>
      <w:tr w:rsidR="00E00873" w:rsidRPr="00F307A5" w14:paraId="1DE4FACD" w14:textId="77777777" w:rsidTr="00B6478F">
        <w:trPr>
          <w:gridAfter w:val="1"/>
          <w:wAfter w:w="658" w:type="pct"/>
          <w:trHeight w:val="443"/>
        </w:trPr>
        <w:tc>
          <w:tcPr>
            <w:tcW w:w="1806" w:type="pct"/>
            <w:shd w:val="clear" w:color="auto" w:fill="AEAAAA" w:themeFill="background2" w:themeFillShade="BF"/>
            <w:vAlign w:val="center"/>
          </w:tcPr>
          <w:p w14:paraId="38BE2BB5" w14:textId="77777777" w:rsidR="00E00873" w:rsidRPr="003D4568" w:rsidRDefault="00E00873" w:rsidP="00B6478F">
            <w:pPr>
              <w:jc w:val="center"/>
              <w:rPr>
                <w:b/>
                <w:bCs/>
                <w:sz w:val="24"/>
                <w:szCs w:val="24"/>
              </w:rPr>
            </w:pPr>
            <w:r w:rsidRPr="003D4568">
              <w:rPr>
                <w:b/>
                <w:bCs/>
                <w:sz w:val="24"/>
                <w:szCs w:val="24"/>
              </w:rPr>
              <w:t>Grade 1</w:t>
            </w:r>
          </w:p>
        </w:tc>
        <w:tc>
          <w:tcPr>
            <w:tcW w:w="1350" w:type="pct"/>
            <w:shd w:val="clear" w:color="auto" w:fill="FFFFFF" w:themeFill="background1"/>
            <w:vAlign w:val="center"/>
          </w:tcPr>
          <w:p w14:paraId="729F8EB3" w14:textId="77777777" w:rsidR="00E00873" w:rsidRPr="003D4568" w:rsidRDefault="00E00873" w:rsidP="00B6478F">
            <w:pPr>
              <w:jc w:val="center"/>
              <w:rPr>
                <w:bCs/>
                <w:color w:val="000000" w:themeColor="text1"/>
                <w:sz w:val="24"/>
                <w:szCs w:val="24"/>
              </w:rPr>
            </w:pPr>
            <w:r w:rsidRPr="003D4568">
              <w:rPr>
                <w:bCs/>
                <w:color w:val="000000" w:themeColor="text1"/>
                <w:sz w:val="24"/>
                <w:szCs w:val="24"/>
              </w:rPr>
              <w:t>3</w:t>
            </w:r>
            <w:r>
              <w:rPr>
                <w:bCs/>
                <w:color w:val="000000" w:themeColor="text1"/>
                <w:sz w:val="24"/>
                <w:szCs w:val="24"/>
              </w:rPr>
              <w:t xml:space="preserve"> (8,6%)</w:t>
            </w:r>
          </w:p>
        </w:tc>
        <w:tc>
          <w:tcPr>
            <w:tcW w:w="1187" w:type="pct"/>
            <w:shd w:val="clear" w:color="auto" w:fill="FFFFFF" w:themeFill="background1"/>
            <w:vAlign w:val="center"/>
          </w:tcPr>
          <w:p w14:paraId="6E3261F6" w14:textId="77777777" w:rsidR="00E00873" w:rsidRPr="003D4568" w:rsidRDefault="00E00873" w:rsidP="00B6478F">
            <w:pPr>
              <w:jc w:val="center"/>
              <w:rPr>
                <w:bCs/>
                <w:color w:val="000000" w:themeColor="text1"/>
                <w:sz w:val="24"/>
                <w:szCs w:val="24"/>
              </w:rPr>
            </w:pPr>
            <w:r>
              <w:rPr>
                <w:bCs/>
                <w:color w:val="000000" w:themeColor="text1"/>
                <w:sz w:val="24"/>
                <w:szCs w:val="24"/>
              </w:rPr>
              <w:t>1 (2,9%)</w:t>
            </w:r>
          </w:p>
        </w:tc>
      </w:tr>
      <w:tr w:rsidR="00E00873" w:rsidRPr="00F307A5" w14:paraId="0A3D1976" w14:textId="77777777" w:rsidTr="00B6478F">
        <w:trPr>
          <w:gridAfter w:val="1"/>
          <w:wAfter w:w="658" w:type="pct"/>
          <w:trHeight w:val="387"/>
        </w:trPr>
        <w:tc>
          <w:tcPr>
            <w:tcW w:w="1806" w:type="pct"/>
            <w:shd w:val="clear" w:color="auto" w:fill="AEAAAA" w:themeFill="background2" w:themeFillShade="BF"/>
            <w:vAlign w:val="center"/>
          </w:tcPr>
          <w:p w14:paraId="74765B9E" w14:textId="77777777" w:rsidR="00E00873" w:rsidRPr="003D4568" w:rsidRDefault="00E00873" w:rsidP="00B6478F">
            <w:pPr>
              <w:jc w:val="center"/>
              <w:rPr>
                <w:b/>
                <w:bCs/>
                <w:sz w:val="24"/>
                <w:szCs w:val="24"/>
              </w:rPr>
            </w:pPr>
            <w:r w:rsidRPr="003D4568">
              <w:rPr>
                <w:b/>
                <w:bCs/>
                <w:sz w:val="24"/>
                <w:szCs w:val="24"/>
              </w:rPr>
              <w:t>Grade 2</w:t>
            </w:r>
          </w:p>
        </w:tc>
        <w:tc>
          <w:tcPr>
            <w:tcW w:w="1350" w:type="pct"/>
            <w:shd w:val="clear" w:color="auto" w:fill="FFFFFF" w:themeFill="background1"/>
            <w:vAlign w:val="center"/>
          </w:tcPr>
          <w:p w14:paraId="7BA5B1BC" w14:textId="77777777" w:rsidR="00E00873" w:rsidRPr="003D4568" w:rsidRDefault="00E00873" w:rsidP="00B6478F">
            <w:pPr>
              <w:jc w:val="center"/>
              <w:rPr>
                <w:bCs/>
                <w:color w:val="000000" w:themeColor="text1"/>
                <w:sz w:val="24"/>
                <w:szCs w:val="24"/>
              </w:rPr>
            </w:pPr>
            <w:r w:rsidRPr="003D4568">
              <w:rPr>
                <w:bCs/>
                <w:color w:val="000000" w:themeColor="text1"/>
                <w:sz w:val="24"/>
                <w:szCs w:val="24"/>
              </w:rPr>
              <w:t>14</w:t>
            </w:r>
            <w:r>
              <w:rPr>
                <w:bCs/>
                <w:color w:val="000000" w:themeColor="text1"/>
                <w:sz w:val="24"/>
                <w:szCs w:val="24"/>
              </w:rPr>
              <w:t xml:space="preserve"> (40%)</w:t>
            </w:r>
          </w:p>
        </w:tc>
        <w:tc>
          <w:tcPr>
            <w:tcW w:w="1187" w:type="pct"/>
            <w:shd w:val="clear" w:color="auto" w:fill="FFFFFF" w:themeFill="background1"/>
            <w:vAlign w:val="center"/>
          </w:tcPr>
          <w:p w14:paraId="1EA06486" w14:textId="77777777" w:rsidR="00E00873" w:rsidRPr="003D4568" w:rsidRDefault="00E00873" w:rsidP="00B6478F">
            <w:pPr>
              <w:jc w:val="center"/>
              <w:rPr>
                <w:bCs/>
                <w:color w:val="000000" w:themeColor="text1"/>
                <w:sz w:val="24"/>
                <w:szCs w:val="24"/>
              </w:rPr>
            </w:pPr>
            <w:r w:rsidRPr="003D4568">
              <w:rPr>
                <w:bCs/>
                <w:color w:val="000000" w:themeColor="text1"/>
                <w:sz w:val="24"/>
                <w:szCs w:val="24"/>
              </w:rPr>
              <w:t>11</w:t>
            </w:r>
            <w:r>
              <w:rPr>
                <w:bCs/>
                <w:color w:val="000000" w:themeColor="text1"/>
                <w:sz w:val="24"/>
                <w:szCs w:val="24"/>
              </w:rPr>
              <w:t xml:space="preserve"> (31,4%)</w:t>
            </w:r>
          </w:p>
        </w:tc>
      </w:tr>
      <w:tr w:rsidR="00E00873" w:rsidRPr="00F307A5" w14:paraId="7CEE1A11" w14:textId="77777777" w:rsidTr="00B6478F">
        <w:trPr>
          <w:gridAfter w:val="1"/>
          <w:wAfter w:w="658" w:type="pct"/>
          <w:trHeight w:val="420"/>
        </w:trPr>
        <w:tc>
          <w:tcPr>
            <w:tcW w:w="1806" w:type="pct"/>
            <w:shd w:val="clear" w:color="auto" w:fill="AEAAAA" w:themeFill="background2" w:themeFillShade="BF"/>
            <w:vAlign w:val="center"/>
          </w:tcPr>
          <w:p w14:paraId="650680DB" w14:textId="77777777" w:rsidR="00E00873" w:rsidRPr="003D4568" w:rsidRDefault="00E00873" w:rsidP="00B6478F">
            <w:pPr>
              <w:jc w:val="center"/>
              <w:rPr>
                <w:b/>
                <w:bCs/>
                <w:sz w:val="24"/>
                <w:szCs w:val="24"/>
              </w:rPr>
            </w:pPr>
            <w:r w:rsidRPr="003D4568">
              <w:rPr>
                <w:b/>
                <w:bCs/>
                <w:sz w:val="24"/>
                <w:szCs w:val="24"/>
              </w:rPr>
              <w:lastRenderedPageBreak/>
              <w:t>Grade 3</w:t>
            </w:r>
          </w:p>
        </w:tc>
        <w:tc>
          <w:tcPr>
            <w:tcW w:w="1350" w:type="pct"/>
            <w:shd w:val="clear" w:color="auto" w:fill="FFFFFF" w:themeFill="background1"/>
            <w:vAlign w:val="center"/>
          </w:tcPr>
          <w:p w14:paraId="458A4C37" w14:textId="77777777" w:rsidR="00E00873" w:rsidRPr="003D4568" w:rsidRDefault="00E00873" w:rsidP="00B6478F">
            <w:pPr>
              <w:jc w:val="center"/>
              <w:rPr>
                <w:bCs/>
                <w:color w:val="000000" w:themeColor="text1"/>
                <w:sz w:val="24"/>
                <w:szCs w:val="24"/>
              </w:rPr>
            </w:pPr>
            <w:r w:rsidRPr="003D4568">
              <w:rPr>
                <w:bCs/>
                <w:color w:val="000000" w:themeColor="text1"/>
                <w:sz w:val="24"/>
                <w:szCs w:val="24"/>
              </w:rPr>
              <w:t>18</w:t>
            </w:r>
            <w:r>
              <w:rPr>
                <w:bCs/>
                <w:color w:val="000000" w:themeColor="text1"/>
                <w:sz w:val="24"/>
                <w:szCs w:val="24"/>
              </w:rPr>
              <w:t xml:space="preserve"> (51,4%)</w:t>
            </w:r>
          </w:p>
        </w:tc>
        <w:tc>
          <w:tcPr>
            <w:tcW w:w="1187" w:type="pct"/>
            <w:shd w:val="clear" w:color="auto" w:fill="FFFFFF" w:themeFill="background1"/>
            <w:vAlign w:val="center"/>
          </w:tcPr>
          <w:p w14:paraId="659AC114" w14:textId="77777777" w:rsidR="00E00873" w:rsidRPr="003D4568" w:rsidRDefault="00E00873" w:rsidP="00B6478F">
            <w:pPr>
              <w:jc w:val="center"/>
              <w:rPr>
                <w:bCs/>
                <w:color w:val="000000" w:themeColor="text1"/>
                <w:sz w:val="24"/>
                <w:szCs w:val="24"/>
              </w:rPr>
            </w:pPr>
            <w:r w:rsidRPr="003D4568">
              <w:rPr>
                <w:bCs/>
                <w:color w:val="000000" w:themeColor="text1"/>
                <w:sz w:val="24"/>
                <w:szCs w:val="24"/>
              </w:rPr>
              <w:t>23</w:t>
            </w:r>
            <w:r>
              <w:rPr>
                <w:bCs/>
                <w:color w:val="000000" w:themeColor="text1"/>
                <w:sz w:val="24"/>
                <w:szCs w:val="24"/>
              </w:rPr>
              <w:t xml:space="preserve"> (65,7%)</w:t>
            </w:r>
          </w:p>
        </w:tc>
      </w:tr>
    </w:tbl>
    <w:p w14:paraId="60E05010" w14:textId="77777777" w:rsidR="003D4568" w:rsidRDefault="003D4568" w:rsidP="00100337">
      <w:pPr>
        <w:jc w:val="both"/>
        <w:rPr>
          <w:rFonts w:ascii="Times New Roman" w:hAnsi="Times New Roman" w:cs="Times New Roman"/>
          <w:sz w:val="20"/>
          <w:szCs w:val="20"/>
          <w:lang w:val="en-US" w:eastAsia="pt-BR"/>
        </w:rPr>
      </w:pPr>
    </w:p>
    <w:p w14:paraId="0E388B58" w14:textId="77777777" w:rsidR="003D4568" w:rsidRDefault="003D4568" w:rsidP="00100337">
      <w:pPr>
        <w:jc w:val="both"/>
        <w:rPr>
          <w:rFonts w:ascii="Times New Roman" w:hAnsi="Times New Roman" w:cs="Times New Roman"/>
          <w:sz w:val="20"/>
          <w:szCs w:val="20"/>
          <w:lang w:val="en-US" w:eastAsia="pt-BR"/>
        </w:rPr>
      </w:pPr>
    </w:p>
    <w:p w14:paraId="692A41DC" w14:textId="77777777" w:rsidR="003D4568" w:rsidRDefault="003D4568" w:rsidP="00100337">
      <w:pPr>
        <w:jc w:val="both"/>
        <w:rPr>
          <w:rFonts w:ascii="Times New Roman" w:hAnsi="Times New Roman" w:cs="Times New Roman"/>
          <w:sz w:val="20"/>
          <w:szCs w:val="20"/>
          <w:lang w:val="en-US" w:eastAsia="pt-BR"/>
        </w:rPr>
      </w:pPr>
    </w:p>
    <w:p w14:paraId="0EA2569D" w14:textId="77777777" w:rsidR="003D4568" w:rsidRDefault="003D4568" w:rsidP="00100337">
      <w:pPr>
        <w:jc w:val="both"/>
        <w:rPr>
          <w:rFonts w:ascii="Times New Roman" w:hAnsi="Times New Roman" w:cs="Times New Roman"/>
          <w:sz w:val="20"/>
          <w:szCs w:val="20"/>
          <w:lang w:val="en-US" w:eastAsia="pt-BR"/>
        </w:rPr>
      </w:pPr>
    </w:p>
    <w:p w14:paraId="59E73F1B" w14:textId="77777777" w:rsidR="003D4568" w:rsidRDefault="003D4568" w:rsidP="00100337">
      <w:pPr>
        <w:jc w:val="both"/>
        <w:rPr>
          <w:rFonts w:ascii="Times New Roman" w:hAnsi="Times New Roman" w:cs="Times New Roman"/>
          <w:sz w:val="20"/>
          <w:szCs w:val="20"/>
          <w:lang w:val="en-US" w:eastAsia="pt-BR"/>
        </w:rPr>
      </w:pPr>
    </w:p>
    <w:p w14:paraId="42B96138" w14:textId="77777777" w:rsidR="003D4568" w:rsidRDefault="003D4568" w:rsidP="00100337">
      <w:pPr>
        <w:jc w:val="both"/>
        <w:rPr>
          <w:rFonts w:ascii="Times New Roman" w:hAnsi="Times New Roman" w:cs="Times New Roman"/>
          <w:sz w:val="20"/>
          <w:szCs w:val="20"/>
          <w:lang w:val="en-US" w:eastAsia="pt-BR"/>
        </w:rPr>
      </w:pPr>
    </w:p>
    <w:p w14:paraId="382F4B7D" w14:textId="77777777" w:rsidR="003D4568" w:rsidRDefault="003D4568" w:rsidP="00100337">
      <w:pPr>
        <w:jc w:val="both"/>
        <w:rPr>
          <w:rFonts w:ascii="Times New Roman" w:hAnsi="Times New Roman" w:cs="Times New Roman"/>
          <w:sz w:val="20"/>
          <w:szCs w:val="20"/>
          <w:lang w:val="en-US" w:eastAsia="pt-BR"/>
        </w:rPr>
      </w:pPr>
    </w:p>
    <w:p w14:paraId="20E0FBED" w14:textId="77777777" w:rsidR="003D4568" w:rsidRDefault="003D4568" w:rsidP="00100337">
      <w:pPr>
        <w:jc w:val="both"/>
        <w:rPr>
          <w:rFonts w:ascii="Times New Roman" w:hAnsi="Times New Roman" w:cs="Times New Roman"/>
          <w:sz w:val="20"/>
          <w:szCs w:val="20"/>
          <w:lang w:val="en-US" w:eastAsia="pt-BR"/>
        </w:rPr>
      </w:pPr>
    </w:p>
    <w:p w14:paraId="555A0954" w14:textId="77777777" w:rsidR="003D4568" w:rsidRDefault="003D4568" w:rsidP="00100337">
      <w:pPr>
        <w:jc w:val="both"/>
        <w:rPr>
          <w:rFonts w:ascii="Times New Roman" w:hAnsi="Times New Roman" w:cs="Times New Roman"/>
          <w:sz w:val="20"/>
          <w:szCs w:val="20"/>
          <w:lang w:val="en-US" w:eastAsia="pt-BR"/>
        </w:rPr>
      </w:pPr>
    </w:p>
    <w:p w14:paraId="6EEC231B" w14:textId="77777777" w:rsidR="003D4568" w:rsidRDefault="003D4568" w:rsidP="00100337">
      <w:pPr>
        <w:jc w:val="both"/>
        <w:rPr>
          <w:rFonts w:ascii="Times New Roman" w:hAnsi="Times New Roman" w:cs="Times New Roman"/>
          <w:sz w:val="20"/>
          <w:szCs w:val="20"/>
          <w:lang w:val="en-US" w:eastAsia="pt-BR"/>
        </w:rPr>
      </w:pPr>
    </w:p>
    <w:p w14:paraId="7F87BB63" w14:textId="77777777" w:rsidR="003D4568" w:rsidRDefault="003D4568" w:rsidP="00100337">
      <w:pPr>
        <w:jc w:val="both"/>
        <w:rPr>
          <w:rFonts w:ascii="Times New Roman" w:hAnsi="Times New Roman" w:cs="Times New Roman"/>
          <w:sz w:val="20"/>
          <w:szCs w:val="20"/>
          <w:lang w:val="en-US" w:eastAsia="pt-BR"/>
        </w:rPr>
      </w:pPr>
    </w:p>
    <w:p w14:paraId="73C83B04" w14:textId="77777777" w:rsidR="003D4568" w:rsidRDefault="003D4568" w:rsidP="00100337">
      <w:pPr>
        <w:jc w:val="both"/>
        <w:rPr>
          <w:rFonts w:ascii="Times New Roman" w:hAnsi="Times New Roman" w:cs="Times New Roman"/>
          <w:sz w:val="20"/>
          <w:szCs w:val="20"/>
          <w:lang w:val="en-US" w:eastAsia="pt-BR"/>
        </w:rPr>
      </w:pPr>
    </w:p>
    <w:p w14:paraId="353B7F39" w14:textId="77777777" w:rsidR="003D4568" w:rsidRDefault="003D4568" w:rsidP="00100337">
      <w:pPr>
        <w:jc w:val="both"/>
        <w:rPr>
          <w:rFonts w:ascii="Times New Roman" w:hAnsi="Times New Roman" w:cs="Times New Roman"/>
          <w:sz w:val="20"/>
          <w:szCs w:val="20"/>
          <w:lang w:val="en-US" w:eastAsia="pt-BR"/>
        </w:rPr>
      </w:pPr>
    </w:p>
    <w:p w14:paraId="184CF6A1" w14:textId="77777777" w:rsidR="003D4568" w:rsidRDefault="003D4568" w:rsidP="00100337">
      <w:pPr>
        <w:jc w:val="both"/>
        <w:rPr>
          <w:rFonts w:ascii="Times New Roman" w:hAnsi="Times New Roman" w:cs="Times New Roman"/>
          <w:sz w:val="20"/>
          <w:szCs w:val="20"/>
          <w:lang w:val="en-US" w:eastAsia="pt-BR"/>
        </w:rPr>
      </w:pPr>
    </w:p>
    <w:p w14:paraId="604B72C1" w14:textId="77777777" w:rsidR="003D4568" w:rsidRDefault="003D4568" w:rsidP="00100337">
      <w:pPr>
        <w:jc w:val="both"/>
        <w:rPr>
          <w:rFonts w:ascii="Times New Roman" w:hAnsi="Times New Roman" w:cs="Times New Roman"/>
          <w:sz w:val="20"/>
          <w:szCs w:val="20"/>
          <w:lang w:val="en-US" w:eastAsia="pt-BR"/>
        </w:rPr>
      </w:pPr>
    </w:p>
    <w:p w14:paraId="08F415F6" w14:textId="77777777" w:rsidR="003D4568" w:rsidRDefault="003D4568" w:rsidP="00100337">
      <w:pPr>
        <w:jc w:val="both"/>
        <w:rPr>
          <w:rFonts w:ascii="Times New Roman" w:hAnsi="Times New Roman" w:cs="Times New Roman"/>
          <w:sz w:val="20"/>
          <w:szCs w:val="20"/>
          <w:lang w:val="en-US" w:eastAsia="pt-BR"/>
        </w:rPr>
      </w:pPr>
    </w:p>
    <w:p w14:paraId="343E3B5D" w14:textId="77777777" w:rsidR="003D4568" w:rsidRDefault="003D4568" w:rsidP="00100337">
      <w:pPr>
        <w:jc w:val="both"/>
        <w:rPr>
          <w:rFonts w:ascii="Times New Roman" w:hAnsi="Times New Roman" w:cs="Times New Roman"/>
          <w:sz w:val="20"/>
          <w:szCs w:val="20"/>
          <w:lang w:val="en-US" w:eastAsia="pt-BR"/>
        </w:rPr>
      </w:pPr>
    </w:p>
    <w:p w14:paraId="62FFED69" w14:textId="27A8BAC4" w:rsidR="00751F8E" w:rsidRPr="005E79C0" w:rsidRDefault="00751F8E" w:rsidP="00100337">
      <w:pPr>
        <w:jc w:val="both"/>
        <w:rPr>
          <w:rFonts w:ascii="Times New Roman" w:hAnsi="Times New Roman" w:cs="Times New Roman"/>
          <w:sz w:val="20"/>
          <w:szCs w:val="20"/>
          <w:lang w:val="en-US" w:eastAsia="pt-BR"/>
        </w:rPr>
      </w:pPr>
      <w:r w:rsidRPr="005E79C0">
        <w:rPr>
          <w:rFonts w:ascii="Times New Roman" w:hAnsi="Times New Roman" w:cs="Times New Roman"/>
          <w:sz w:val="20"/>
          <w:szCs w:val="20"/>
          <w:lang w:val="en-US" w:eastAsia="pt-BR"/>
        </w:rPr>
        <w:t>Table 1.</w:t>
      </w:r>
      <w:r w:rsidR="00755F0E">
        <w:rPr>
          <w:rFonts w:ascii="Times New Roman" w:hAnsi="Times New Roman" w:cs="Times New Roman"/>
          <w:sz w:val="20"/>
          <w:szCs w:val="20"/>
          <w:lang w:val="en-US" w:eastAsia="pt-BR"/>
        </w:rPr>
        <w:t xml:space="preserve"> Patient’s demographic characteristics</w:t>
      </w:r>
      <w:r w:rsidR="000773CC">
        <w:rPr>
          <w:rFonts w:ascii="Times New Roman" w:hAnsi="Times New Roman" w:cs="Times New Roman"/>
          <w:sz w:val="20"/>
          <w:szCs w:val="20"/>
          <w:lang w:val="en-US" w:eastAsia="pt-BR"/>
        </w:rPr>
        <w:t xml:space="preserve"> and vitreous hemorrhage score at baseline</w:t>
      </w:r>
      <w:r w:rsidR="00755F0E">
        <w:rPr>
          <w:rFonts w:ascii="Times New Roman" w:hAnsi="Times New Roman" w:cs="Times New Roman"/>
          <w:sz w:val="20"/>
          <w:szCs w:val="20"/>
          <w:lang w:val="en-US" w:eastAsia="pt-BR"/>
        </w:rPr>
        <w:t>.</w:t>
      </w:r>
      <w:r w:rsidRPr="005E79C0">
        <w:rPr>
          <w:rFonts w:ascii="Times New Roman" w:hAnsi="Times New Roman" w:cs="Times New Roman"/>
          <w:sz w:val="20"/>
          <w:szCs w:val="20"/>
          <w:lang w:val="en-US" w:eastAsia="pt-BR"/>
        </w:rPr>
        <w:t xml:space="preserve"> </w:t>
      </w:r>
      <w:r w:rsidR="00E96065" w:rsidRPr="005E79C0">
        <w:rPr>
          <w:rFonts w:ascii="Times New Roman" w:hAnsi="Times New Roman" w:cs="Times New Roman"/>
          <w:sz w:val="20"/>
          <w:szCs w:val="20"/>
          <w:lang w:val="en-US" w:eastAsia="pt-BR"/>
        </w:rPr>
        <w:t>SAH</w:t>
      </w:r>
      <w:r w:rsidR="00100337" w:rsidRPr="005E79C0">
        <w:rPr>
          <w:rFonts w:ascii="Times New Roman" w:hAnsi="Times New Roman" w:cs="Times New Roman"/>
          <w:sz w:val="20"/>
          <w:szCs w:val="20"/>
          <w:lang w:val="en-US" w:eastAsia="pt-BR"/>
        </w:rPr>
        <w:t xml:space="preserve">, </w:t>
      </w:r>
      <w:r w:rsidR="00E96065" w:rsidRPr="005E79C0">
        <w:rPr>
          <w:rFonts w:ascii="Times New Roman" w:hAnsi="Times New Roman" w:cs="Times New Roman"/>
          <w:sz w:val="20"/>
          <w:szCs w:val="20"/>
          <w:lang w:val="en-US" w:eastAsia="pt-BR"/>
        </w:rPr>
        <w:t>systemic arterial hypertension</w:t>
      </w:r>
      <w:r w:rsidR="00100337" w:rsidRPr="005E79C0">
        <w:rPr>
          <w:rFonts w:ascii="Times New Roman" w:hAnsi="Times New Roman" w:cs="Times New Roman"/>
          <w:sz w:val="20"/>
          <w:szCs w:val="20"/>
          <w:lang w:val="en-US" w:eastAsia="pt-BR"/>
        </w:rPr>
        <w:t xml:space="preserve">; </w:t>
      </w:r>
      <w:r w:rsidRPr="005E79C0">
        <w:rPr>
          <w:rFonts w:ascii="Times New Roman" w:hAnsi="Times New Roman" w:cs="Times New Roman"/>
          <w:sz w:val="20"/>
          <w:szCs w:val="20"/>
          <w:lang w:val="en-US" w:eastAsia="pt-BR"/>
        </w:rPr>
        <w:t>M, m</w:t>
      </w:r>
      <w:r w:rsidR="00E96065" w:rsidRPr="005E79C0">
        <w:rPr>
          <w:rFonts w:ascii="Times New Roman" w:hAnsi="Times New Roman" w:cs="Times New Roman"/>
          <w:sz w:val="20"/>
          <w:szCs w:val="20"/>
          <w:lang w:val="en-US" w:eastAsia="pt-BR"/>
        </w:rPr>
        <w:t>ale</w:t>
      </w:r>
      <w:r w:rsidRPr="005E79C0">
        <w:rPr>
          <w:rFonts w:ascii="Times New Roman" w:hAnsi="Times New Roman" w:cs="Times New Roman"/>
          <w:sz w:val="20"/>
          <w:szCs w:val="20"/>
          <w:lang w:val="en-US" w:eastAsia="pt-BR"/>
        </w:rPr>
        <w:t>; F, fem</w:t>
      </w:r>
      <w:r w:rsidR="00E96065" w:rsidRPr="005E79C0">
        <w:rPr>
          <w:rFonts w:ascii="Times New Roman" w:hAnsi="Times New Roman" w:cs="Times New Roman"/>
          <w:sz w:val="20"/>
          <w:szCs w:val="20"/>
          <w:lang w:val="en-US" w:eastAsia="pt-BR"/>
        </w:rPr>
        <w:t>ale</w:t>
      </w:r>
      <w:r w:rsidR="003D4568">
        <w:rPr>
          <w:rFonts w:ascii="Times New Roman" w:hAnsi="Times New Roman" w:cs="Times New Roman"/>
          <w:sz w:val="20"/>
          <w:szCs w:val="20"/>
          <w:lang w:val="en-US" w:eastAsia="pt-BR"/>
        </w:rPr>
        <w:t>; VH, vitreous hemorrhage</w:t>
      </w:r>
      <w:r w:rsidRPr="005E79C0">
        <w:rPr>
          <w:rFonts w:ascii="Times New Roman" w:hAnsi="Times New Roman" w:cs="Times New Roman"/>
          <w:sz w:val="20"/>
          <w:szCs w:val="20"/>
          <w:lang w:val="en-US" w:eastAsia="pt-BR"/>
        </w:rPr>
        <w:t>.</w:t>
      </w:r>
    </w:p>
    <w:p w14:paraId="54DFDED6" w14:textId="792EEA24" w:rsidR="00100337" w:rsidRDefault="00100337" w:rsidP="00715C2C">
      <w:pPr>
        <w:jc w:val="both"/>
        <w:rPr>
          <w:rFonts w:ascii="Times New Roman" w:hAnsi="Times New Roman" w:cs="Times New Roman"/>
          <w:color w:val="211E1E"/>
          <w:lang w:val="en-US" w:eastAsia="pt-BR"/>
        </w:rPr>
      </w:pPr>
    </w:p>
    <w:p w14:paraId="413D565D" w14:textId="77777777" w:rsidR="00755F0E" w:rsidRPr="005117E6" w:rsidRDefault="00755F0E" w:rsidP="003D4568">
      <w:pPr>
        <w:jc w:val="both"/>
        <w:rPr>
          <w:rFonts w:ascii="Times New Roman" w:hAnsi="Times New Roman" w:cs="Times New Roman"/>
          <w:color w:val="211E1E"/>
          <w:sz w:val="20"/>
          <w:szCs w:val="20"/>
          <w:lang w:val="en-US" w:eastAsia="pt-BR"/>
        </w:rPr>
      </w:pPr>
    </w:p>
    <w:p w14:paraId="6206B166" w14:textId="77777777" w:rsidR="00751F8E" w:rsidRPr="005117E6" w:rsidRDefault="00751F8E" w:rsidP="00751F8E">
      <w:pPr>
        <w:jc w:val="both"/>
        <w:rPr>
          <w:rFonts w:ascii="Times New Roman" w:hAnsi="Times New Roman" w:cs="Times New Roman"/>
          <w:color w:val="211E1E"/>
          <w:sz w:val="20"/>
          <w:szCs w:val="20"/>
          <w:lang w:val="en-US" w:eastAsia="pt-BR"/>
        </w:rPr>
      </w:pPr>
    </w:p>
    <w:tbl>
      <w:tblPr>
        <w:tblStyle w:val="Tabelacomgrade"/>
        <w:tblW w:w="8926" w:type="dxa"/>
        <w:tblLayout w:type="fixed"/>
        <w:tblLook w:val="04A0" w:firstRow="1" w:lastRow="0" w:firstColumn="1" w:lastColumn="0" w:noHBand="0" w:noVBand="1"/>
      </w:tblPr>
      <w:tblGrid>
        <w:gridCol w:w="1739"/>
        <w:gridCol w:w="1739"/>
        <w:gridCol w:w="1739"/>
        <w:gridCol w:w="1739"/>
        <w:gridCol w:w="1970"/>
      </w:tblGrid>
      <w:tr w:rsidR="00751F8E" w:rsidRPr="00755F0E" w14:paraId="00C743CF" w14:textId="77777777" w:rsidTr="00222853">
        <w:trPr>
          <w:trHeight w:val="129"/>
        </w:trPr>
        <w:tc>
          <w:tcPr>
            <w:tcW w:w="1739" w:type="dxa"/>
            <w:shd w:val="clear" w:color="auto" w:fill="AEAAAA" w:themeFill="background2" w:themeFillShade="BF"/>
            <w:vAlign w:val="center"/>
          </w:tcPr>
          <w:p w14:paraId="35D09326" w14:textId="0B4C59E9" w:rsidR="00751F8E" w:rsidRPr="00755F0E" w:rsidRDefault="00E96065" w:rsidP="00222853">
            <w:pPr>
              <w:jc w:val="center"/>
              <w:rPr>
                <w:b/>
                <w:color w:val="211E1E"/>
                <w:sz w:val="24"/>
                <w:szCs w:val="24"/>
                <w:lang w:eastAsia="pt-BR"/>
              </w:rPr>
            </w:pPr>
            <w:proofErr w:type="spellStart"/>
            <w:r w:rsidRPr="00755F0E">
              <w:rPr>
                <w:b/>
                <w:color w:val="211E1E"/>
                <w:sz w:val="24"/>
                <w:szCs w:val="24"/>
                <w:lang w:eastAsia="pt-BR"/>
              </w:rPr>
              <w:t>Group</w:t>
            </w:r>
            <w:proofErr w:type="spellEnd"/>
            <w:r w:rsidR="00751F8E" w:rsidRPr="00755F0E">
              <w:rPr>
                <w:b/>
                <w:color w:val="211E1E"/>
                <w:sz w:val="24"/>
                <w:szCs w:val="24"/>
                <w:lang w:eastAsia="pt-BR"/>
              </w:rPr>
              <w:t xml:space="preserve"> A</w:t>
            </w:r>
          </w:p>
        </w:tc>
        <w:tc>
          <w:tcPr>
            <w:tcW w:w="1739" w:type="dxa"/>
            <w:shd w:val="clear" w:color="auto" w:fill="AEAAAA" w:themeFill="background2" w:themeFillShade="BF"/>
            <w:vAlign w:val="center"/>
          </w:tcPr>
          <w:p w14:paraId="1DA9E8FB" w14:textId="77777777" w:rsidR="00751F8E" w:rsidRPr="00755F0E" w:rsidRDefault="00751F8E" w:rsidP="00222853">
            <w:pPr>
              <w:jc w:val="center"/>
              <w:rPr>
                <w:b/>
                <w:color w:val="211E1E"/>
                <w:sz w:val="24"/>
                <w:szCs w:val="24"/>
                <w:lang w:eastAsia="pt-BR"/>
              </w:rPr>
            </w:pPr>
            <w:proofErr w:type="spellStart"/>
            <w:r w:rsidRPr="00755F0E">
              <w:rPr>
                <w:b/>
                <w:color w:val="211E1E"/>
                <w:sz w:val="24"/>
                <w:szCs w:val="24"/>
                <w:lang w:eastAsia="pt-BR"/>
              </w:rPr>
              <w:t>Baseline</w:t>
            </w:r>
            <w:proofErr w:type="spellEnd"/>
          </w:p>
        </w:tc>
        <w:tc>
          <w:tcPr>
            <w:tcW w:w="1739" w:type="dxa"/>
            <w:shd w:val="clear" w:color="auto" w:fill="AEAAAA" w:themeFill="background2" w:themeFillShade="BF"/>
            <w:vAlign w:val="center"/>
          </w:tcPr>
          <w:p w14:paraId="1A5BA64D" w14:textId="5A8C50ED" w:rsidR="00751F8E" w:rsidRPr="00755F0E" w:rsidRDefault="00716AA5" w:rsidP="00222853">
            <w:pPr>
              <w:jc w:val="center"/>
              <w:rPr>
                <w:rFonts w:asciiTheme="minorHAnsi" w:eastAsiaTheme="minorHAnsi" w:hAnsiTheme="minorHAnsi" w:cstheme="minorBidi"/>
                <w:b/>
                <w:color w:val="211E1E"/>
                <w:sz w:val="24"/>
                <w:szCs w:val="24"/>
                <w:lang w:eastAsia="pt-BR"/>
              </w:rPr>
            </w:pPr>
            <w:proofErr w:type="spellStart"/>
            <w:r w:rsidRPr="00755F0E">
              <w:rPr>
                <w:b/>
                <w:color w:val="211E1E"/>
                <w:sz w:val="24"/>
                <w:szCs w:val="24"/>
                <w:lang w:eastAsia="pt-BR"/>
              </w:rPr>
              <w:t>After</w:t>
            </w:r>
            <w:proofErr w:type="spellEnd"/>
            <w:r w:rsidRPr="00755F0E">
              <w:rPr>
                <w:b/>
                <w:color w:val="211E1E"/>
                <w:sz w:val="24"/>
                <w:szCs w:val="24"/>
                <w:lang w:eastAsia="pt-BR"/>
              </w:rPr>
              <w:t xml:space="preserve"> 1st </w:t>
            </w:r>
            <w:r w:rsidR="00751F8E" w:rsidRPr="00755F0E">
              <w:rPr>
                <w:b/>
                <w:color w:val="211E1E"/>
                <w:sz w:val="24"/>
                <w:szCs w:val="24"/>
                <w:lang w:eastAsia="pt-BR"/>
              </w:rPr>
              <w:t xml:space="preserve">IVB  (8 </w:t>
            </w:r>
            <w:r w:rsidRPr="00755F0E">
              <w:rPr>
                <w:b/>
                <w:color w:val="211E1E"/>
                <w:sz w:val="24"/>
                <w:szCs w:val="24"/>
                <w:lang w:eastAsia="pt-BR"/>
              </w:rPr>
              <w:t>Week</w:t>
            </w:r>
            <w:r w:rsidR="00751F8E" w:rsidRPr="00755F0E">
              <w:rPr>
                <w:b/>
                <w:color w:val="211E1E"/>
                <w:sz w:val="24"/>
                <w:szCs w:val="24"/>
                <w:lang w:eastAsia="pt-BR"/>
              </w:rPr>
              <w:t>s)</w:t>
            </w:r>
          </w:p>
        </w:tc>
        <w:tc>
          <w:tcPr>
            <w:tcW w:w="1739" w:type="dxa"/>
            <w:shd w:val="clear" w:color="auto" w:fill="AEAAAA" w:themeFill="background2" w:themeFillShade="BF"/>
            <w:vAlign w:val="center"/>
          </w:tcPr>
          <w:p w14:paraId="49078587" w14:textId="67B075DC" w:rsidR="00751F8E" w:rsidRPr="00755F0E" w:rsidRDefault="00716AA5" w:rsidP="00222853">
            <w:pPr>
              <w:jc w:val="center"/>
              <w:rPr>
                <w:b/>
                <w:color w:val="211E1E"/>
                <w:sz w:val="24"/>
                <w:szCs w:val="24"/>
                <w:lang w:eastAsia="pt-BR"/>
              </w:rPr>
            </w:pPr>
            <w:proofErr w:type="spellStart"/>
            <w:r w:rsidRPr="00755F0E">
              <w:rPr>
                <w:b/>
                <w:color w:val="211E1E"/>
                <w:sz w:val="24"/>
                <w:szCs w:val="24"/>
                <w:lang w:eastAsia="pt-BR"/>
              </w:rPr>
              <w:t>After</w:t>
            </w:r>
            <w:proofErr w:type="spellEnd"/>
            <w:r w:rsidR="00751F8E" w:rsidRPr="00755F0E">
              <w:rPr>
                <w:b/>
                <w:color w:val="211E1E"/>
                <w:sz w:val="24"/>
                <w:szCs w:val="24"/>
                <w:lang w:eastAsia="pt-BR"/>
              </w:rPr>
              <w:t xml:space="preserve"> 2</w:t>
            </w:r>
            <w:r w:rsidRPr="00755F0E">
              <w:rPr>
                <w:b/>
                <w:color w:val="211E1E"/>
                <w:sz w:val="24"/>
                <w:szCs w:val="24"/>
                <w:lang w:eastAsia="pt-BR"/>
              </w:rPr>
              <w:t>nd</w:t>
            </w:r>
            <w:r w:rsidR="00751F8E" w:rsidRPr="00755F0E">
              <w:rPr>
                <w:b/>
                <w:color w:val="211E1E"/>
                <w:sz w:val="24"/>
                <w:szCs w:val="24"/>
                <w:lang w:eastAsia="pt-BR"/>
              </w:rPr>
              <w:t xml:space="preserve"> IVB (16 </w:t>
            </w:r>
            <w:r w:rsidRPr="00755F0E">
              <w:rPr>
                <w:b/>
                <w:color w:val="211E1E"/>
                <w:sz w:val="24"/>
                <w:szCs w:val="24"/>
                <w:lang w:eastAsia="pt-BR"/>
              </w:rPr>
              <w:t>Week</w:t>
            </w:r>
            <w:r w:rsidR="00751F8E" w:rsidRPr="00755F0E">
              <w:rPr>
                <w:b/>
                <w:color w:val="211E1E"/>
                <w:sz w:val="24"/>
                <w:szCs w:val="24"/>
                <w:lang w:eastAsia="pt-BR"/>
              </w:rPr>
              <w:t>s)</w:t>
            </w:r>
          </w:p>
        </w:tc>
        <w:tc>
          <w:tcPr>
            <w:tcW w:w="1970" w:type="dxa"/>
            <w:shd w:val="clear" w:color="auto" w:fill="AEAAAA" w:themeFill="background2" w:themeFillShade="BF"/>
            <w:vAlign w:val="center"/>
          </w:tcPr>
          <w:p w14:paraId="409A76AB" w14:textId="6F8467D2" w:rsidR="00751F8E" w:rsidRPr="00755F0E" w:rsidRDefault="00716AA5" w:rsidP="00222853">
            <w:pPr>
              <w:jc w:val="center"/>
              <w:rPr>
                <w:b/>
                <w:color w:val="211E1E"/>
                <w:sz w:val="24"/>
                <w:szCs w:val="24"/>
                <w:lang w:eastAsia="pt-BR"/>
              </w:rPr>
            </w:pPr>
            <w:proofErr w:type="spellStart"/>
            <w:r w:rsidRPr="00755F0E">
              <w:rPr>
                <w:b/>
                <w:color w:val="211E1E"/>
                <w:sz w:val="24"/>
                <w:szCs w:val="24"/>
                <w:lang w:eastAsia="pt-BR"/>
              </w:rPr>
              <w:t>After</w:t>
            </w:r>
            <w:proofErr w:type="spellEnd"/>
            <w:r w:rsidR="00751F8E" w:rsidRPr="00755F0E">
              <w:rPr>
                <w:b/>
                <w:color w:val="211E1E"/>
                <w:sz w:val="24"/>
                <w:szCs w:val="24"/>
                <w:lang w:eastAsia="pt-BR"/>
              </w:rPr>
              <w:t xml:space="preserve"> 3</w:t>
            </w:r>
            <w:r w:rsidRPr="00755F0E">
              <w:rPr>
                <w:b/>
                <w:color w:val="211E1E"/>
                <w:sz w:val="24"/>
                <w:szCs w:val="24"/>
                <w:lang w:eastAsia="pt-BR"/>
              </w:rPr>
              <w:t>rd</w:t>
            </w:r>
            <w:r w:rsidR="00751F8E" w:rsidRPr="00755F0E">
              <w:rPr>
                <w:b/>
                <w:color w:val="211E1E"/>
                <w:sz w:val="24"/>
                <w:szCs w:val="24"/>
                <w:lang w:eastAsia="pt-BR"/>
              </w:rPr>
              <w:t xml:space="preserve"> IVB (24 </w:t>
            </w:r>
            <w:r w:rsidRPr="00755F0E">
              <w:rPr>
                <w:b/>
                <w:color w:val="211E1E"/>
                <w:sz w:val="24"/>
                <w:szCs w:val="24"/>
                <w:lang w:eastAsia="pt-BR"/>
              </w:rPr>
              <w:t>Week</w:t>
            </w:r>
            <w:r w:rsidR="00751F8E" w:rsidRPr="00755F0E">
              <w:rPr>
                <w:b/>
                <w:color w:val="211E1E"/>
                <w:sz w:val="24"/>
                <w:szCs w:val="24"/>
                <w:lang w:eastAsia="pt-BR"/>
              </w:rPr>
              <w:t>s)</w:t>
            </w:r>
          </w:p>
        </w:tc>
      </w:tr>
      <w:tr w:rsidR="00751F8E" w:rsidRPr="00755F0E" w14:paraId="18AAD4F3" w14:textId="77777777" w:rsidTr="00222853">
        <w:trPr>
          <w:trHeight w:val="386"/>
        </w:trPr>
        <w:tc>
          <w:tcPr>
            <w:tcW w:w="1739" w:type="dxa"/>
            <w:shd w:val="clear" w:color="auto" w:fill="AEAAAA" w:themeFill="background2" w:themeFillShade="BF"/>
            <w:vAlign w:val="center"/>
          </w:tcPr>
          <w:p w14:paraId="77810CD3" w14:textId="5DEF0761" w:rsidR="00751F8E" w:rsidRPr="00755F0E" w:rsidRDefault="00E96065" w:rsidP="00222853">
            <w:pPr>
              <w:jc w:val="center"/>
              <w:rPr>
                <w:b/>
                <w:color w:val="211E1E"/>
                <w:sz w:val="24"/>
                <w:szCs w:val="24"/>
                <w:lang w:eastAsia="pt-BR"/>
              </w:rPr>
            </w:pPr>
            <w:r w:rsidRPr="00755F0E">
              <w:rPr>
                <w:b/>
                <w:color w:val="211E1E"/>
                <w:sz w:val="24"/>
                <w:szCs w:val="24"/>
                <w:lang w:eastAsia="pt-BR"/>
              </w:rPr>
              <w:t>Grade</w:t>
            </w:r>
            <w:r w:rsidR="00751F8E" w:rsidRPr="00755F0E">
              <w:rPr>
                <w:b/>
                <w:color w:val="211E1E"/>
                <w:sz w:val="24"/>
                <w:szCs w:val="24"/>
                <w:lang w:eastAsia="pt-BR"/>
              </w:rPr>
              <w:t xml:space="preserve"> 0</w:t>
            </w:r>
          </w:p>
        </w:tc>
        <w:tc>
          <w:tcPr>
            <w:tcW w:w="1739" w:type="dxa"/>
            <w:vAlign w:val="center"/>
          </w:tcPr>
          <w:p w14:paraId="2CD5F670" w14:textId="77777777" w:rsidR="00751F8E" w:rsidRPr="00755F0E" w:rsidRDefault="00751F8E" w:rsidP="00222853">
            <w:pPr>
              <w:jc w:val="center"/>
              <w:rPr>
                <w:color w:val="211E1E"/>
                <w:sz w:val="24"/>
                <w:szCs w:val="24"/>
                <w:lang w:eastAsia="pt-BR"/>
              </w:rPr>
            </w:pPr>
            <w:r w:rsidRPr="00755F0E">
              <w:rPr>
                <w:color w:val="211E1E"/>
                <w:sz w:val="24"/>
                <w:szCs w:val="24"/>
                <w:lang w:eastAsia="pt-BR"/>
              </w:rPr>
              <w:t>0</w:t>
            </w:r>
          </w:p>
        </w:tc>
        <w:tc>
          <w:tcPr>
            <w:tcW w:w="1739" w:type="dxa"/>
            <w:vAlign w:val="center"/>
          </w:tcPr>
          <w:p w14:paraId="275BE867" w14:textId="7FDF3482" w:rsidR="00751F8E" w:rsidRPr="00755F0E" w:rsidRDefault="00751F8E" w:rsidP="00222853">
            <w:pPr>
              <w:jc w:val="center"/>
              <w:rPr>
                <w:color w:val="211E1E"/>
                <w:sz w:val="24"/>
                <w:szCs w:val="24"/>
                <w:lang w:eastAsia="pt-BR"/>
              </w:rPr>
            </w:pPr>
            <w:r w:rsidRPr="00755F0E">
              <w:rPr>
                <w:color w:val="211E1E"/>
                <w:sz w:val="24"/>
                <w:szCs w:val="24"/>
                <w:lang w:eastAsia="pt-BR"/>
              </w:rPr>
              <w:t>2</w:t>
            </w:r>
          </w:p>
        </w:tc>
        <w:tc>
          <w:tcPr>
            <w:tcW w:w="1739" w:type="dxa"/>
            <w:vAlign w:val="center"/>
          </w:tcPr>
          <w:p w14:paraId="0BEF765C" w14:textId="6FA1D0D8" w:rsidR="00751F8E" w:rsidRPr="00755F0E" w:rsidRDefault="00751F8E" w:rsidP="00222853">
            <w:pPr>
              <w:jc w:val="center"/>
              <w:rPr>
                <w:color w:val="211E1E"/>
                <w:sz w:val="24"/>
                <w:szCs w:val="24"/>
                <w:lang w:eastAsia="pt-BR"/>
              </w:rPr>
            </w:pPr>
            <w:r w:rsidRPr="00755F0E">
              <w:rPr>
                <w:color w:val="211E1E"/>
                <w:sz w:val="24"/>
                <w:szCs w:val="24"/>
                <w:lang w:eastAsia="pt-BR"/>
              </w:rPr>
              <w:t>8</w:t>
            </w:r>
          </w:p>
        </w:tc>
        <w:tc>
          <w:tcPr>
            <w:tcW w:w="1970" w:type="dxa"/>
            <w:vAlign w:val="center"/>
          </w:tcPr>
          <w:p w14:paraId="7C9C7113" w14:textId="5BC0351B" w:rsidR="00751F8E" w:rsidRPr="00755F0E" w:rsidRDefault="00751F8E" w:rsidP="00222853">
            <w:pPr>
              <w:jc w:val="center"/>
              <w:rPr>
                <w:color w:val="211E1E"/>
                <w:sz w:val="24"/>
                <w:szCs w:val="24"/>
                <w:lang w:eastAsia="pt-BR"/>
              </w:rPr>
            </w:pPr>
            <w:r w:rsidRPr="00755F0E">
              <w:rPr>
                <w:color w:val="211E1E"/>
                <w:sz w:val="24"/>
                <w:szCs w:val="24"/>
                <w:lang w:eastAsia="pt-BR"/>
              </w:rPr>
              <w:t>21</w:t>
            </w:r>
          </w:p>
        </w:tc>
      </w:tr>
      <w:tr w:rsidR="00751F8E" w:rsidRPr="00755F0E" w14:paraId="6B9C1DC5" w14:textId="77777777" w:rsidTr="00222853">
        <w:trPr>
          <w:trHeight w:val="420"/>
        </w:trPr>
        <w:tc>
          <w:tcPr>
            <w:tcW w:w="1739" w:type="dxa"/>
            <w:shd w:val="clear" w:color="auto" w:fill="AEAAAA" w:themeFill="background2" w:themeFillShade="BF"/>
            <w:vAlign w:val="center"/>
          </w:tcPr>
          <w:p w14:paraId="6CB8293E" w14:textId="35FAFD24" w:rsidR="00751F8E" w:rsidRPr="00755F0E" w:rsidRDefault="00E96065" w:rsidP="00222853">
            <w:pPr>
              <w:jc w:val="center"/>
              <w:rPr>
                <w:b/>
                <w:color w:val="211E1E"/>
                <w:sz w:val="24"/>
                <w:szCs w:val="24"/>
                <w:lang w:eastAsia="pt-BR"/>
              </w:rPr>
            </w:pPr>
            <w:r w:rsidRPr="00755F0E">
              <w:rPr>
                <w:b/>
                <w:color w:val="211E1E"/>
                <w:sz w:val="24"/>
                <w:szCs w:val="24"/>
                <w:lang w:eastAsia="pt-BR"/>
              </w:rPr>
              <w:t>Grade</w:t>
            </w:r>
            <w:r w:rsidR="00751F8E" w:rsidRPr="00755F0E">
              <w:rPr>
                <w:b/>
                <w:color w:val="211E1E"/>
                <w:sz w:val="24"/>
                <w:szCs w:val="24"/>
                <w:lang w:eastAsia="pt-BR"/>
              </w:rPr>
              <w:t xml:space="preserve"> 1</w:t>
            </w:r>
          </w:p>
        </w:tc>
        <w:tc>
          <w:tcPr>
            <w:tcW w:w="1739" w:type="dxa"/>
            <w:vAlign w:val="center"/>
          </w:tcPr>
          <w:p w14:paraId="70132DDA" w14:textId="77777777" w:rsidR="00751F8E" w:rsidRPr="00755F0E" w:rsidRDefault="00751F8E" w:rsidP="00222853">
            <w:pPr>
              <w:jc w:val="center"/>
              <w:rPr>
                <w:color w:val="211E1E"/>
                <w:sz w:val="24"/>
                <w:szCs w:val="24"/>
                <w:lang w:eastAsia="pt-BR"/>
              </w:rPr>
            </w:pPr>
            <w:r w:rsidRPr="00755F0E">
              <w:rPr>
                <w:color w:val="211E1E"/>
                <w:sz w:val="24"/>
                <w:szCs w:val="24"/>
                <w:lang w:eastAsia="pt-BR"/>
              </w:rPr>
              <w:t>3</w:t>
            </w:r>
          </w:p>
        </w:tc>
        <w:tc>
          <w:tcPr>
            <w:tcW w:w="1739" w:type="dxa"/>
            <w:vAlign w:val="center"/>
          </w:tcPr>
          <w:p w14:paraId="2AD2E7A0" w14:textId="77777777" w:rsidR="00751F8E" w:rsidRPr="00755F0E" w:rsidRDefault="00751F8E" w:rsidP="00222853">
            <w:pPr>
              <w:jc w:val="center"/>
              <w:rPr>
                <w:color w:val="211E1E"/>
                <w:sz w:val="24"/>
                <w:szCs w:val="24"/>
                <w:lang w:eastAsia="pt-BR"/>
              </w:rPr>
            </w:pPr>
            <w:r w:rsidRPr="00755F0E">
              <w:rPr>
                <w:color w:val="211E1E"/>
                <w:sz w:val="24"/>
                <w:szCs w:val="24"/>
                <w:lang w:eastAsia="pt-BR"/>
              </w:rPr>
              <w:t>6</w:t>
            </w:r>
          </w:p>
        </w:tc>
        <w:tc>
          <w:tcPr>
            <w:tcW w:w="1739" w:type="dxa"/>
            <w:vAlign w:val="center"/>
          </w:tcPr>
          <w:p w14:paraId="780CC076" w14:textId="77777777" w:rsidR="00751F8E" w:rsidRPr="00755F0E" w:rsidRDefault="00751F8E" w:rsidP="00222853">
            <w:pPr>
              <w:jc w:val="center"/>
              <w:rPr>
                <w:color w:val="211E1E"/>
                <w:sz w:val="24"/>
                <w:szCs w:val="24"/>
                <w:lang w:eastAsia="pt-BR"/>
              </w:rPr>
            </w:pPr>
            <w:r w:rsidRPr="00755F0E">
              <w:rPr>
                <w:color w:val="211E1E"/>
                <w:sz w:val="24"/>
                <w:szCs w:val="24"/>
                <w:lang w:eastAsia="pt-BR"/>
              </w:rPr>
              <w:t>17</w:t>
            </w:r>
          </w:p>
        </w:tc>
        <w:tc>
          <w:tcPr>
            <w:tcW w:w="1970" w:type="dxa"/>
            <w:vAlign w:val="center"/>
          </w:tcPr>
          <w:p w14:paraId="1C4058D1" w14:textId="77777777" w:rsidR="00751F8E" w:rsidRPr="00755F0E" w:rsidRDefault="00751F8E" w:rsidP="00222853">
            <w:pPr>
              <w:jc w:val="center"/>
              <w:rPr>
                <w:color w:val="211E1E"/>
                <w:sz w:val="24"/>
                <w:szCs w:val="24"/>
                <w:lang w:eastAsia="pt-BR"/>
              </w:rPr>
            </w:pPr>
            <w:r w:rsidRPr="00755F0E">
              <w:rPr>
                <w:color w:val="211E1E"/>
                <w:sz w:val="24"/>
                <w:szCs w:val="24"/>
                <w:lang w:eastAsia="pt-BR"/>
              </w:rPr>
              <w:t>8</w:t>
            </w:r>
          </w:p>
        </w:tc>
      </w:tr>
      <w:tr w:rsidR="00751F8E" w:rsidRPr="00755F0E" w14:paraId="66BB68C4" w14:textId="77777777" w:rsidTr="00222853">
        <w:trPr>
          <w:trHeight w:val="425"/>
        </w:trPr>
        <w:tc>
          <w:tcPr>
            <w:tcW w:w="1739" w:type="dxa"/>
            <w:shd w:val="clear" w:color="auto" w:fill="AEAAAA" w:themeFill="background2" w:themeFillShade="BF"/>
            <w:vAlign w:val="center"/>
          </w:tcPr>
          <w:p w14:paraId="5F2EF238" w14:textId="78CE0CF1" w:rsidR="00751F8E" w:rsidRPr="00755F0E" w:rsidRDefault="00E96065" w:rsidP="00222853">
            <w:pPr>
              <w:jc w:val="center"/>
              <w:rPr>
                <w:b/>
                <w:color w:val="211E1E"/>
                <w:sz w:val="24"/>
                <w:szCs w:val="24"/>
                <w:lang w:eastAsia="pt-BR"/>
              </w:rPr>
            </w:pPr>
            <w:r w:rsidRPr="00755F0E">
              <w:rPr>
                <w:b/>
                <w:color w:val="211E1E"/>
                <w:sz w:val="24"/>
                <w:szCs w:val="24"/>
                <w:lang w:eastAsia="pt-BR"/>
              </w:rPr>
              <w:t>Grade</w:t>
            </w:r>
            <w:r w:rsidR="00751F8E" w:rsidRPr="00755F0E">
              <w:rPr>
                <w:b/>
                <w:color w:val="211E1E"/>
                <w:sz w:val="24"/>
                <w:szCs w:val="24"/>
                <w:lang w:eastAsia="pt-BR"/>
              </w:rPr>
              <w:t xml:space="preserve"> 2</w:t>
            </w:r>
          </w:p>
        </w:tc>
        <w:tc>
          <w:tcPr>
            <w:tcW w:w="1739" w:type="dxa"/>
            <w:vAlign w:val="center"/>
          </w:tcPr>
          <w:p w14:paraId="270F3EAA" w14:textId="77777777" w:rsidR="00751F8E" w:rsidRPr="00755F0E" w:rsidRDefault="00751F8E" w:rsidP="00222853">
            <w:pPr>
              <w:jc w:val="center"/>
              <w:rPr>
                <w:color w:val="211E1E"/>
                <w:sz w:val="24"/>
                <w:szCs w:val="24"/>
                <w:lang w:eastAsia="pt-BR"/>
              </w:rPr>
            </w:pPr>
            <w:r w:rsidRPr="00755F0E">
              <w:rPr>
                <w:color w:val="211E1E"/>
                <w:sz w:val="24"/>
                <w:szCs w:val="24"/>
                <w:lang w:eastAsia="pt-BR"/>
              </w:rPr>
              <w:t>14</w:t>
            </w:r>
          </w:p>
        </w:tc>
        <w:tc>
          <w:tcPr>
            <w:tcW w:w="1739" w:type="dxa"/>
            <w:vAlign w:val="center"/>
          </w:tcPr>
          <w:p w14:paraId="0EE3BDF4" w14:textId="77777777" w:rsidR="00751F8E" w:rsidRPr="00755F0E" w:rsidRDefault="00751F8E" w:rsidP="00222853">
            <w:pPr>
              <w:jc w:val="center"/>
              <w:rPr>
                <w:color w:val="211E1E"/>
                <w:sz w:val="24"/>
                <w:szCs w:val="24"/>
                <w:lang w:eastAsia="pt-BR"/>
              </w:rPr>
            </w:pPr>
            <w:r w:rsidRPr="00755F0E">
              <w:rPr>
                <w:color w:val="211E1E"/>
                <w:sz w:val="24"/>
                <w:szCs w:val="24"/>
                <w:lang w:eastAsia="pt-BR"/>
              </w:rPr>
              <w:t>18</w:t>
            </w:r>
          </w:p>
        </w:tc>
        <w:tc>
          <w:tcPr>
            <w:tcW w:w="1739" w:type="dxa"/>
            <w:vAlign w:val="center"/>
          </w:tcPr>
          <w:p w14:paraId="51FAE3F9" w14:textId="77777777" w:rsidR="00751F8E" w:rsidRPr="00755F0E" w:rsidRDefault="00751F8E" w:rsidP="00222853">
            <w:pPr>
              <w:jc w:val="center"/>
              <w:rPr>
                <w:color w:val="211E1E"/>
                <w:sz w:val="24"/>
                <w:szCs w:val="24"/>
                <w:lang w:eastAsia="pt-BR"/>
              </w:rPr>
            </w:pPr>
            <w:r w:rsidRPr="00755F0E">
              <w:rPr>
                <w:color w:val="211E1E"/>
                <w:sz w:val="24"/>
                <w:szCs w:val="24"/>
                <w:lang w:eastAsia="pt-BR"/>
              </w:rPr>
              <w:t>7</w:t>
            </w:r>
          </w:p>
        </w:tc>
        <w:tc>
          <w:tcPr>
            <w:tcW w:w="1970" w:type="dxa"/>
            <w:vAlign w:val="center"/>
          </w:tcPr>
          <w:p w14:paraId="2108B95A" w14:textId="77777777" w:rsidR="00751F8E" w:rsidRPr="00755F0E" w:rsidRDefault="00751F8E" w:rsidP="00222853">
            <w:pPr>
              <w:jc w:val="center"/>
              <w:rPr>
                <w:color w:val="211E1E"/>
                <w:sz w:val="24"/>
                <w:szCs w:val="24"/>
                <w:lang w:eastAsia="pt-BR"/>
              </w:rPr>
            </w:pPr>
            <w:r w:rsidRPr="00755F0E">
              <w:rPr>
                <w:color w:val="211E1E"/>
                <w:sz w:val="24"/>
                <w:szCs w:val="24"/>
                <w:lang w:eastAsia="pt-BR"/>
              </w:rPr>
              <w:t>4</w:t>
            </w:r>
          </w:p>
        </w:tc>
      </w:tr>
      <w:tr w:rsidR="00751F8E" w:rsidRPr="00755F0E" w14:paraId="2A13B11C" w14:textId="77777777" w:rsidTr="00222853">
        <w:trPr>
          <w:trHeight w:val="403"/>
        </w:trPr>
        <w:tc>
          <w:tcPr>
            <w:tcW w:w="1739" w:type="dxa"/>
            <w:shd w:val="clear" w:color="auto" w:fill="AEAAAA" w:themeFill="background2" w:themeFillShade="BF"/>
            <w:vAlign w:val="center"/>
          </w:tcPr>
          <w:p w14:paraId="3EAF1473" w14:textId="2F7A7AE6" w:rsidR="00751F8E" w:rsidRPr="00755F0E" w:rsidRDefault="00E96065" w:rsidP="00222853">
            <w:pPr>
              <w:jc w:val="center"/>
              <w:rPr>
                <w:b/>
                <w:color w:val="211E1E"/>
                <w:sz w:val="24"/>
                <w:szCs w:val="24"/>
                <w:lang w:eastAsia="pt-BR"/>
              </w:rPr>
            </w:pPr>
            <w:r w:rsidRPr="00755F0E">
              <w:rPr>
                <w:b/>
                <w:color w:val="211E1E"/>
                <w:sz w:val="24"/>
                <w:szCs w:val="24"/>
                <w:lang w:eastAsia="pt-BR"/>
              </w:rPr>
              <w:t>Grade</w:t>
            </w:r>
            <w:r w:rsidR="007116AD">
              <w:rPr>
                <w:b/>
                <w:color w:val="211E1E"/>
                <w:sz w:val="24"/>
                <w:szCs w:val="24"/>
                <w:lang w:eastAsia="pt-BR"/>
              </w:rPr>
              <w:t xml:space="preserve"> </w:t>
            </w:r>
            <w:r w:rsidR="00751F8E" w:rsidRPr="00755F0E">
              <w:rPr>
                <w:b/>
                <w:color w:val="211E1E"/>
                <w:sz w:val="24"/>
                <w:szCs w:val="24"/>
                <w:lang w:eastAsia="pt-BR"/>
              </w:rPr>
              <w:t>3</w:t>
            </w:r>
          </w:p>
        </w:tc>
        <w:tc>
          <w:tcPr>
            <w:tcW w:w="1739" w:type="dxa"/>
            <w:vAlign w:val="center"/>
          </w:tcPr>
          <w:p w14:paraId="5DB0532C" w14:textId="77777777" w:rsidR="00751F8E" w:rsidRPr="00755F0E" w:rsidRDefault="00751F8E" w:rsidP="00222853">
            <w:pPr>
              <w:jc w:val="center"/>
              <w:rPr>
                <w:color w:val="211E1E"/>
                <w:sz w:val="24"/>
                <w:szCs w:val="24"/>
                <w:lang w:eastAsia="pt-BR"/>
              </w:rPr>
            </w:pPr>
            <w:r w:rsidRPr="00755F0E">
              <w:rPr>
                <w:color w:val="211E1E"/>
                <w:sz w:val="24"/>
                <w:szCs w:val="24"/>
                <w:lang w:eastAsia="pt-BR"/>
              </w:rPr>
              <w:t>18</w:t>
            </w:r>
          </w:p>
        </w:tc>
        <w:tc>
          <w:tcPr>
            <w:tcW w:w="1739" w:type="dxa"/>
            <w:vAlign w:val="center"/>
          </w:tcPr>
          <w:p w14:paraId="50739F31" w14:textId="77777777" w:rsidR="00751F8E" w:rsidRPr="00755F0E" w:rsidRDefault="00751F8E" w:rsidP="00222853">
            <w:pPr>
              <w:jc w:val="center"/>
              <w:rPr>
                <w:color w:val="211E1E"/>
                <w:sz w:val="24"/>
                <w:szCs w:val="24"/>
                <w:lang w:eastAsia="pt-BR"/>
              </w:rPr>
            </w:pPr>
            <w:r w:rsidRPr="00755F0E">
              <w:rPr>
                <w:color w:val="211E1E"/>
                <w:sz w:val="24"/>
                <w:szCs w:val="24"/>
                <w:lang w:eastAsia="pt-BR"/>
              </w:rPr>
              <w:t>9</w:t>
            </w:r>
          </w:p>
        </w:tc>
        <w:tc>
          <w:tcPr>
            <w:tcW w:w="1739" w:type="dxa"/>
            <w:vAlign w:val="center"/>
          </w:tcPr>
          <w:p w14:paraId="7EAEFD54" w14:textId="77777777" w:rsidR="00751F8E" w:rsidRPr="00755F0E" w:rsidRDefault="00751F8E" w:rsidP="00222853">
            <w:pPr>
              <w:jc w:val="center"/>
              <w:rPr>
                <w:color w:val="211E1E"/>
                <w:sz w:val="24"/>
                <w:szCs w:val="24"/>
                <w:lang w:eastAsia="pt-BR"/>
              </w:rPr>
            </w:pPr>
            <w:r w:rsidRPr="00755F0E">
              <w:rPr>
                <w:color w:val="211E1E"/>
                <w:sz w:val="24"/>
                <w:szCs w:val="24"/>
                <w:lang w:eastAsia="pt-BR"/>
              </w:rPr>
              <w:t>3</w:t>
            </w:r>
          </w:p>
        </w:tc>
        <w:tc>
          <w:tcPr>
            <w:tcW w:w="1970" w:type="dxa"/>
            <w:vAlign w:val="center"/>
          </w:tcPr>
          <w:p w14:paraId="1A397A40" w14:textId="77777777" w:rsidR="00751F8E" w:rsidRPr="00755F0E" w:rsidRDefault="00751F8E" w:rsidP="00222853">
            <w:pPr>
              <w:jc w:val="center"/>
              <w:rPr>
                <w:color w:val="211E1E"/>
                <w:sz w:val="24"/>
                <w:szCs w:val="24"/>
                <w:lang w:eastAsia="pt-BR"/>
              </w:rPr>
            </w:pPr>
            <w:r w:rsidRPr="00755F0E">
              <w:rPr>
                <w:color w:val="211E1E"/>
                <w:sz w:val="24"/>
                <w:szCs w:val="24"/>
                <w:lang w:eastAsia="pt-BR"/>
              </w:rPr>
              <w:t>2</w:t>
            </w:r>
          </w:p>
        </w:tc>
      </w:tr>
    </w:tbl>
    <w:p w14:paraId="21842637" w14:textId="57243E73" w:rsidR="00751F8E" w:rsidRPr="007116AD" w:rsidRDefault="00751F8E" w:rsidP="00751F8E">
      <w:pPr>
        <w:jc w:val="both"/>
        <w:rPr>
          <w:rFonts w:ascii="Times New Roman" w:hAnsi="Times New Roman" w:cs="Times New Roman"/>
          <w:color w:val="000000" w:themeColor="text1"/>
          <w:sz w:val="20"/>
          <w:szCs w:val="20"/>
          <w:lang w:val="en-US" w:eastAsia="pt-BR"/>
        </w:rPr>
      </w:pPr>
      <w:r w:rsidRPr="005E79C0">
        <w:rPr>
          <w:rFonts w:ascii="Times New Roman" w:hAnsi="Times New Roman" w:cs="Times New Roman"/>
          <w:color w:val="211E1E"/>
          <w:sz w:val="20"/>
          <w:szCs w:val="20"/>
          <w:lang w:val="en-US" w:eastAsia="pt-BR"/>
        </w:rPr>
        <w:t xml:space="preserve">Table </w:t>
      </w:r>
      <w:r w:rsidR="003D4568">
        <w:rPr>
          <w:rFonts w:ascii="Times New Roman" w:hAnsi="Times New Roman" w:cs="Times New Roman"/>
          <w:color w:val="211E1E"/>
          <w:sz w:val="20"/>
          <w:szCs w:val="20"/>
          <w:lang w:val="en-US" w:eastAsia="pt-BR"/>
        </w:rPr>
        <w:t>2</w:t>
      </w:r>
      <w:r w:rsidRPr="005E79C0">
        <w:rPr>
          <w:rFonts w:ascii="Times New Roman" w:hAnsi="Times New Roman" w:cs="Times New Roman"/>
          <w:color w:val="211E1E"/>
          <w:sz w:val="20"/>
          <w:szCs w:val="20"/>
          <w:lang w:val="en-US" w:eastAsia="pt-BR"/>
        </w:rPr>
        <w:t xml:space="preserve">. </w:t>
      </w:r>
      <w:r w:rsidR="007116AD">
        <w:rPr>
          <w:rFonts w:ascii="Times New Roman" w:hAnsi="Times New Roman" w:cs="Times New Roman"/>
          <w:color w:val="211E1E"/>
          <w:sz w:val="20"/>
          <w:szCs w:val="20"/>
          <w:lang w:val="en-US" w:eastAsia="pt-BR"/>
        </w:rPr>
        <w:t>Progression</w:t>
      </w:r>
      <w:r w:rsidR="00716AA5" w:rsidRPr="005E79C0">
        <w:rPr>
          <w:rFonts w:ascii="Times New Roman" w:hAnsi="Times New Roman" w:cs="Times New Roman"/>
          <w:color w:val="211E1E"/>
          <w:sz w:val="20"/>
          <w:szCs w:val="20"/>
          <w:lang w:val="en-US" w:eastAsia="pt-BR"/>
        </w:rPr>
        <w:t xml:space="preserve"> of vitreous hemorrhage </w:t>
      </w:r>
      <w:r w:rsidR="007116AD">
        <w:rPr>
          <w:rFonts w:ascii="Times New Roman" w:hAnsi="Times New Roman" w:cs="Times New Roman"/>
          <w:color w:val="211E1E"/>
          <w:sz w:val="20"/>
          <w:szCs w:val="20"/>
          <w:lang w:val="en-US" w:eastAsia="pt-BR"/>
        </w:rPr>
        <w:t>score along the study in Group A.</w:t>
      </w:r>
      <w:r w:rsidRPr="005E79C0">
        <w:rPr>
          <w:rFonts w:ascii="Times New Roman" w:hAnsi="Times New Roman" w:cs="Times New Roman"/>
          <w:color w:val="211E1E"/>
          <w:sz w:val="20"/>
          <w:szCs w:val="20"/>
          <w:lang w:val="en-US" w:eastAsia="pt-BR"/>
        </w:rPr>
        <w:t xml:space="preserve"> </w:t>
      </w:r>
      <w:r w:rsidRPr="007116AD">
        <w:rPr>
          <w:rFonts w:ascii="Times New Roman" w:hAnsi="Times New Roman" w:cs="Times New Roman"/>
          <w:color w:val="211E1E"/>
          <w:sz w:val="20"/>
          <w:szCs w:val="20"/>
          <w:lang w:val="en-US" w:eastAsia="pt-BR"/>
        </w:rPr>
        <w:t xml:space="preserve">IVB, </w:t>
      </w:r>
      <w:proofErr w:type="spellStart"/>
      <w:r w:rsidR="00716AA5" w:rsidRPr="007116AD">
        <w:rPr>
          <w:rFonts w:ascii="Times New Roman" w:hAnsi="Times New Roman" w:cs="Times New Roman"/>
          <w:color w:val="000000" w:themeColor="text1"/>
          <w:sz w:val="20"/>
          <w:szCs w:val="20"/>
          <w:lang w:val="en-US" w:eastAsia="pt-BR"/>
        </w:rPr>
        <w:t>intravitreous</w:t>
      </w:r>
      <w:proofErr w:type="spellEnd"/>
      <w:r w:rsidR="00716AA5" w:rsidRPr="007116AD">
        <w:rPr>
          <w:rFonts w:ascii="Times New Roman" w:hAnsi="Times New Roman" w:cs="Times New Roman"/>
          <w:color w:val="000000" w:themeColor="text1"/>
          <w:sz w:val="20"/>
          <w:szCs w:val="20"/>
          <w:lang w:val="en-US" w:eastAsia="pt-BR"/>
        </w:rPr>
        <w:t xml:space="preserve"> bevacizumab injection</w:t>
      </w:r>
      <w:r w:rsidRPr="007116AD">
        <w:rPr>
          <w:rFonts w:ascii="Times New Roman" w:hAnsi="Times New Roman" w:cs="Times New Roman"/>
          <w:color w:val="000000" w:themeColor="text1"/>
          <w:sz w:val="20"/>
          <w:szCs w:val="20"/>
          <w:lang w:val="en-US" w:eastAsia="pt-BR"/>
        </w:rPr>
        <w:t>.</w:t>
      </w:r>
    </w:p>
    <w:p w14:paraId="507E3A11" w14:textId="33FD8FD8" w:rsidR="00751F8E" w:rsidRPr="007116AD" w:rsidRDefault="00751F8E" w:rsidP="00751F8E">
      <w:pPr>
        <w:jc w:val="both"/>
        <w:rPr>
          <w:rFonts w:ascii="Times New Roman" w:hAnsi="Times New Roman" w:cs="Times New Roman"/>
          <w:color w:val="211E1E"/>
          <w:sz w:val="20"/>
          <w:szCs w:val="20"/>
          <w:lang w:val="en-US" w:eastAsia="pt-BR"/>
        </w:rPr>
      </w:pPr>
    </w:p>
    <w:p w14:paraId="5F5D163C" w14:textId="0FDDC7D5" w:rsidR="00751F8E" w:rsidRPr="007116AD" w:rsidRDefault="00751F8E" w:rsidP="00751F8E">
      <w:pPr>
        <w:jc w:val="both"/>
        <w:rPr>
          <w:rFonts w:ascii="Times New Roman" w:hAnsi="Times New Roman" w:cs="Times New Roman"/>
          <w:color w:val="211E1E"/>
          <w:lang w:val="en-US" w:eastAsia="pt-BR"/>
        </w:rPr>
      </w:pPr>
    </w:p>
    <w:p w14:paraId="4A47DDCA" w14:textId="77777777" w:rsidR="00755F0E" w:rsidRPr="007116AD" w:rsidRDefault="00755F0E" w:rsidP="00751F8E">
      <w:pPr>
        <w:jc w:val="both"/>
        <w:rPr>
          <w:rFonts w:ascii="Times New Roman" w:hAnsi="Times New Roman" w:cs="Times New Roman"/>
          <w:color w:val="211E1E"/>
          <w:lang w:val="en-US" w:eastAsia="pt-BR"/>
        </w:rPr>
      </w:pPr>
    </w:p>
    <w:p w14:paraId="15866F2D" w14:textId="77777777" w:rsidR="00751F8E" w:rsidRPr="007116AD" w:rsidRDefault="00751F8E" w:rsidP="00751F8E">
      <w:pPr>
        <w:jc w:val="both"/>
        <w:rPr>
          <w:rFonts w:ascii="Times New Roman" w:hAnsi="Times New Roman" w:cs="Times New Roman"/>
          <w:color w:val="211E1E"/>
          <w:lang w:val="en-US" w:eastAsia="pt-BR"/>
        </w:rPr>
      </w:pPr>
    </w:p>
    <w:tbl>
      <w:tblPr>
        <w:tblStyle w:val="Tabelacomgrade"/>
        <w:tblW w:w="8926" w:type="dxa"/>
        <w:tblLayout w:type="fixed"/>
        <w:tblLook w:val="04A0" w:firstRow="1" w:lastRow="0" w:firstColumn="1" w:lastColumn="0" w:noHBand="0" w:noVBand="1"/>
      </w:tblPr>
      <w:tblGrid>
        <w:gridCol w:w="1739"/>
        <w:gridCol w:w="1739"/>
        <w:gridCol w:w="1739"/>
        <w:gridCol w:w="1739"/>
        <w:gridCol w:w="1970"/>
      </w:tblGrid>
      <w:tr w:rsidR="00751F8E" w:rsidRPr="00755F0E" w14:paraId="55FB6E69" w14:textId="77777777" w:rsidTr="00222853">
        <w:trPr>
          <w:trHeight w:val="423"/>
        </w:trPr>
        <w:tc>
          <w:tcPr>
            <w:tcW w:w="1739" w:type="dxa"/>
            <w:shd w:val="clear" w:color="auto" w:fill="AEAAAA" w:themeFill="background2" w:themeFillShade="BF"/>
            <w:vAlign w:val="center"/>
          </w:tcPr>
          <w:p w14:paraId="6163D262" w14:textId="22157DC0" w:rsidR="00751F8E" w:rsidRPr="00755F0E" w:rsidRDefault="00E96065" w:rsidP="00222853">
            <w:pPr>
              <w:jc w:val="center"/>
              <w:rPr>
                <w:b/>
                <w:color w:val="211E1E"/>
                <w:sz w:val="24"/>
                <w:szCs w:val="24"/>
                <w:lang w:eastAsia="pt-BR"/>
              </w:rPr>
            </w:pPr>
            <w:proofErr w:type="spellStart"/>
            <w:r w:rsidRPr="00755F0E">
              <w:rPr>
                <w:b/>
                <w:color w:val="211E1E"/>
                <w:sz w:val="24"/>
                <w:szCs w:val="24"/>
                <w:lang w:eastAsia="pt-BR"/>
              </w:rPr>
              <w:t>Group</w:t>
            </w:r>
            <w:proofErr w:type="spellEnd"/>
            <w:r w:rsidR="00751F8E" w:rsidRPr="00755F0E">
              <w:rPr>
                <w:b/>
                <w:color w:val="211E1E"/>
                <w:sz w:val="24"/>
                <w:szCs w:val="24"/>
                <w:lang w:eastAsia="pt-BR"/>
              </w:rPr>
              <w:t xml:space="preserve"> B</w:t>
            </w:r>
          </w:p>
        </w:tc>
        <w:tc>
          <w:tcPr>
            <w:tcW w:w="1739" w:type="dxa"/>
            <w:shd w:val="clear" w:color="auto" w:fill="AEAAAA" w:themeFill="background2" w:themeFillShade="BF"/>
            <w:vAlign w:val="center"/>
          </w:tcPr>
          <w:p w14:paraId="4D8AECEA" w14:textId="77777777" w:rsidR="00751F8E" w:rsidRPr="00755F0E" w:rsidRDefault="00751F8E" w:rsidP="00222853">
            <w:pPr>
              <w:jc w:val="center"/>
              <w:rPr>
                <w:b/>
                <w:color w:val="211E1E"/>
                <w:sz w:val="24"/>
                <w:szCs w:val="24"/>
                <w:lang w:eastAsia="pt-BR"/>
              </w:rPr>
            </w:pPr>
            <w:proofErr w:type="spellStart"/>
            <w:r w:rsidRPr="00755F0E">
              <w:rPr>
                <w:b/>
                <w:color w:val="211E1E"/>
                <w:sz w:val="24"/>
                <w:szCs w:val="24"/>
                <w:lang w:eastAsia="pt-BR"/>
              </w:rPr>
              <w:t>Baseline</w:t>
            </w:r>
            <w:proofErr w:type="spellEnd"/>
          </w:p>
        </w:tc>
        <w:tc>
          <w:tcPr>
            <w:tcW w:w="1739" w:type="dxa"/>
            <w:shd w:val="clear" w:color="auto" w:fill="AEAAAA" w:themeFill="background2" w:themeFillShade="BF"/>
            <w:vAlign w:val="center"/>
          </w:tcPr>
          <w:p w14:paraId="65AFBBC0" w14:textId="2D85FD80" w:rsidR="00751F8E" w:rsidRPr="00755F0E" w:rsidRDefault="00751F8E" w:rsidP="00222853">
            <w:pPr>
              <w:jc w:val="center"/>
              <w:rPr>
                <w:b/>
                <w:color w:val="211E1E"/>
                <w:sz w:val="24"/>
                <w:szCs w:val="24"/>
                <w:lang w:eastAsia="pt-BR"/>
              </w:rPr>
            </w:pPr>
            <w:r w:rsidRPr="00755F0E">
              <w:rPr>
                <w:b/>
                <w:color w:val="211E1E"/>
                <w:sz w:val="24"/>
                <w:szCs w:val="24"/>
                <w:lang w:eastAsia="pt-BR"/>
              </w:rPr>
              <w:t xml:space="preserve">8 </w:t>
            </w:r>
            <w:r w:rsidR="00716AA5" w:rsidRPr="00755F0E">
              <w:rPr>
                <w:b/>
                <w:color w:val="211E1E"/>
                <w:sz w:val="24"/>
                <w:szCs w:val="24"/>
                <w:lang w:eastAsia="pt-BR"/>
              </w:rPr>
              <w:t>Week</w:t>
            </w:r>
            <w:r w:rsidRPr="00755F0E">
              <w:rPr>
                <w:b/>
                <w:color w:val="211E1E"/>
                <w:sz w:val="24"/>
                <w:szCs w:val="24"/>
                <w:lang w:eastAsia="pt-BR"/>
              </w:rPr>
              <w:t>s</w:t>
            </w:r>
          </w:p>
        </w:tc>
        <w:tc>
          <w:tcPr>
            <w:tcW w:w="1739" w:type="dxa"/>
            <w:shd w:val="clear" w:color="auto" w:fill="AEAAAA" w:themeFill="background2" w:themeFillShade="BF"/>
            <w:vAlign w:val="center"/>
          </w:tcPr>
          <w:p w14:paraId="21C2A06D" w14:textId="085AEDAC" w:rsidR="00751F8E" w:rsidRPr="00755F0E" w:rsidRDefault="00751F8E" w:rsidP="00222853">
            <w:pPr>
              <w:jc w:val="center"/>
              <w:rPr>
                <w:b/>
                <w:color w:val="211E1E"/>
                <w:sz w:val="24"/>
                <w:szCs w:val="24"/>
                <w:lang w:eastAsia="pt-BR"/>
              </w:rPr>
            </w:pPr>
            <w:r w:rsidRPr="00755F0E">
              <w:rPr>
                <w:b/>
                <w:color w:val="211E1E"/>
                <w:sz w:val="24"/>
                <w:szCs w:val="24"/>
                <w:lang w:eastAsia="pt-BR"/>
              </w:rPr>
              <w:t xml:space="preserve">16 </w:t>
            </w:r>
            <w:r w:rsidR="00716AA5" w:rsidRPr="00755F0E">
              <w:rPr>
                <w:b/>
                <w:color w:val="211E1E"/>
                <w:sz w:val="24"/>
                <w:szCs w:val="24"/>
                <w:lang w:eastAsia="pt-BR"/>
              </w:rPr>
              <w:t>Week</w:t>
            </w:r>
            <w:r w:rsidRPr="00755F0E">
              <w:rPr>
                <w:b/>
                <w:color w:val="211E1E"/>
                <w:sz w:val="24"/>
                <w:szCs w:val="24"/>
                <w:lang w:eastAsia="pt-BR"/>
              </w:rPr>
              <w:t>s</w:t>
            </w:r>
          </w:p>
        </w:tc>
        <w:tc>
          <w:tcPr>
            <w:tcW w:w="1970" w:type="dxa"/>
            <w:shd w:val="clear" w:color="auto" w:fill="AEAAAA" w:themeFill="background2" w:themeFillShade="BF"/>
            <w:vAlign w:val="center"/>
          </w:tcPr>
          <w:p w14:paraId="429129BF" w14:textId="235C8E9E" w:rsidR="00751F8E" w:rsidRPr="00755F0E" w:rsidRDefault="00751F8E" w:rsidP="00222853">
            <w:pPr>
              <w:jc w:val="center"/>
              <w:rPr>
                <w:b/>
                <w:color w:val="211E1E"/>
                <w:sz w:val="24"/>
                <w:szCs w:val="24"/>
                <w:lang w:eastAsia="pt-BR"/>
              </w:rPr>
            </w:pPr>
            <w:r w:rsidRPr="00755F0E">
              <w:rPr>
                <w:b/>
                <w:color w:val="211E1E"/>
                <w:sz w:val="24"/>
                <w:szCs w:val="24"/>
                <w:lang w:eastAsia="pt-BR"/>
              </w:rPr>
              <w:t xml:space="preserve">24 </w:t>
            </w:r>
            <w:r w:rsidR="00716AA5" w:rsidRPr="00755F0E">
              <w:rPr>
                <w:b/>
                <w:color w:val="211E1E"/>
                <w:sz w:val="24"/>
                <w:szCs w:val="24"/>
                <w:lang w:eastAsia="pt-BR"/>
              </w:rPr>
              <w:t>Week</w:t>
            </w:r>
            <w:r w:rsidRPr="00755F0E">
              <w:rPr>
                <w:b/>
                <w:color w:val="211E1E"/>
                <w:sz w:val="24"/>
                <w:szCs w:val="24"/>
                <w:lang w:eastAsia="pt-BR"/>
              </w:rPr>
              <w:t>s</w:t>
            </w:r>
          </w:p>
        </w:tc>
      </w:tr>
      <w:tr w:rsidR="00751F8E" w:rsidRPr="00755F0E" w14:paraId="53927D46" w14:textId="77777777" w:rsidTr="00222853">
        <w:trPr>
          <w:trHeight w:val="415"/>
        </w:trPr>
        <w:tc>
          <w:tcPr>
            <w:tcW w:w="1739" w:type="dxa"/>
            <w:shd w:val="clear" w:color="auto" w:fill="AEAAAA" w:themeFill="background2" w:themeFillShade="BF"/>
            <w:vAlign w:val="center"/>
          </w:tcPr>
          <w:p w14:paraId="29C78CCF" w14:textId="30D8008B" w:rsidR="00751F8E" w:rsidRPr="00755F0E" w:rsidRDefault="00E96065" w:rsidP="00222853">
            <w:pPr>
              <w:jc w:val="center"/>
              <w:rPr>
                <w:b/>
                <w:color w:val="211E1E"/>
                <w:sz w:val="24"/>
                <w:szCs w:val="24"/>
                <w:lang w:eastAsia="pt-BR"/>
              </w:rPr>
            </w:pPr>
            <w:r w:rsidRPr="00755F0E">
              <w:rPr>
                <w:b/>
                <w:color w:val="211E1E"/>
                <w:sz w:val="24"/>
                <w:szCs w:val="24"/>
                <w:lang w:eastAsia="pt-BR"/>
              </w:rPr>
              <w:t>Grade</w:t>
            </w:r>
            <w:r w:rsidR="00751F8E" w:rsidRPr="00755F0E">
              <w:rPr>
                <w:b/>
                <w:color w:val="211E1E"/>
                <w:sz w:val="24"/>
                <w:szCs w:val="24"/>
                <w:lang w:eastAsia="pt-BR"/>
              </w:rPr>
              <w:t xml:space="preserve"> 0</w:t>
            </w:r>
          </w:p>
        </w:tc>
        <w:tc>
          <w:tcPr>
            <w:tcW w:w="1739" w:type="dxa"/>
            <w:vAlign w:val="center"/>
          </w:tcPr>
          <w:p w14:paraId="6771B2CB" w14:textId="77777777" w:rsidR="00751F8E" w:rsidRPr="00755F0E" w:rsidRDefault="00751F8E" w:rsidP="00222853">
            <w:pPr>
              <w:jc w:val="center"/>
              <w:rPr>
                <w:color w:val="211E1E"/>
                <w:sz w:val="24"/>
                <w:szCs w:val="24"/>
                <w:lang w:eastAsia="pt-BR"/>
              </w:rPr>
            </w:pPr>
            <w:r w:rsidRPr="00755F0E">
              <w:rPr>
                <w:color w:val="211E1E"/>
                <w:sz w:val="24"/>
                <w:szCs w:val="24"/>
                <w:lang w:eastAsia="pt-BR"/>
              </w:rPr>
              <w:t>0</w:t>
            </w:r>
          </w:p>
        </w:tc>
        <w:tc>
          <w:tcPr>
            <w:tcW w:w="1739" w:type="dxa"/>
            <w:vAlign w:val="center"/>
          </w:tcPr>
          <w:p w14:paraId="0FE50E89" w14:textId="77777777" w:rsidR="00751F8E" w:rsidRPr="00755F0E" w:rsidRDefault="00751F8E" w:rsidP="00222853">
            <w:pPr>
              <w:jc w:val="center"/>
              <w:rPr>
                <w:color w:val="211E1E"/>
                <w:sz w:val="24"/>
                <w:szCs w:val="24"/>
                <w:lang w:eastAsia="pt-BR"/>
              </w:rPr>
            </w:pPr>
            <w:r w:rsidRPr="00755F0E">
              <w:rPr>
                <w:color w:val="211E1E"/>
                <w:sz w:val="24"/>
                <w:szCs w:val="24"/>
                <w:lang w:eastAsia="pt-BR"/>
              </w:rPr>
              <w:t>31</w:t>
            </w:r>
          </w:p>
        </w:tc>
        <w:tc>
          <w:tcPr>
            <w:tcW w:w="1739" w:type="dxa"/>
            <w:vAlign w:val="center"/>
          </w:tcPr>
          <w:p w14:paraId="616B49C0" w14:textId="0261A108" w:rsidR="00751F8E" w:rsidRPr="00755F0E" w:rsidRDefault="00751F8E" w:rsidP="00222853">
            <w:pPr>
              <w:jc w:val="center"/>
              <w:rPr>
                <w:color w:val="211E1E"/>
                <w:sz w:val="24"/>
                <w:szCs w:val="24"/>
                <w:lang w:eastAsia="pt-BR"/>
              </w:rPr>
            </w:pPr>
            <w:r w:rsidRPr="00755F0E">
              <w:rPr>
                <w:color w:val="211E1E"/>
                <w:sz w:val="24"/>
                <w:szCs w:val="24"/>
                <w:lang w:eastAsia="pt-BR"/>
              </w:rPr>
              <w:t>3</w:t>
            </w:r>
            <w:r w:rsidR="004707B4" w:rsidRPr="00755F0E">
              <w:rPr>
                <w:color w:val="211E1E"/>
                <w:sz w:val="24"/>
                <w:szCs w:val="24"/>
                <w:lang w:eastAsia="pt-BR"/>
              </w:rPr>
              <w:t>1</w:t>
            </w:r>
          </w:p>
        </w:tc>
        <w:tc>
          <w:tcPr>
            <w:tcW w:w="1970" w:type="dxa"/>
            <w:vAlign w:val="center"/>
          </w:tcPr>
          <w:p w14:paraId="6BF93C7D" w14:textId="5DC0882E" w:rsidR="00751F8E" w:rsidRPr="00755F0E" w:rsidRDefault="004707B4" w:rsidP="00222853">
            <w:pPr>
              <w:jc w:val="center"/>
              <w:rPr>
                <w:color w:val="211E1E"/>
                <w:sz w:val="24"/>
                <w:szCs w:val="24"/>
                <w:lang w:eastAsia="pt-BR"/>
              </w:rPr>
            </w:pPr>
            <w:r w:rsidRPr="00755F0E">
              <w:rPr>
                <w:color w:val="211E1E"/>
                <w:sz w:val="24"/>
                <w:szCs w:val="24"/>
                <w:lang w:eastAsia="pt-BR"/>
              </w:rPr>
              <w:t>30</w:t>
            </w:r>
          </w:p>
        </w:tc>
      </w:tr>
      <w:tr w:rsidR="00751F8E" w:rsidRPr="00755F0E" w14:paraId="515FEE0F" w14:textId="77777777" w:rsidTr="00222853">
        <w:trPr>
          <w:trHeight w:val="422"/>
        </w:trPr>
        <w:tc>
          <w:tcPr>
            <w:tcW w:w="1739" w:type="dxa"/>
            <w:shd w:val="clear" w:color="auto" w:fill="AEAAAA" w:themeFill="background2" w:themeFillShade="BF"/>
            <w:vAlign w:val="center"/>
          </w:tcPr>
          <w:p w14:paraId="35DCB5A1" w14:textId="6999905D" w:rsidR="00751F8E" w:rsidRPr="00755F0E" w:rsidRDefault="00E96065" w:rsidP="00222853">
            <w:pPr>
              <w:jc w:val="center"/>
              <w:rPr>
                <w:b/>
                <w:color w:val="211E1E"/>
                <w:sz w:val="24"/>
                <w:szCs w:val="24"/>
                <w:lang w:eastAsia="pt-BR"/>
              </w:rPr>
            </w:pPr>
            <w:r w:rsidRPr="00755F0E">
              <w:rPr>
                <w:b/>
                <w:color w:val="211E1E"/>
                <w:sz w:val="24"/>
                <w:szCs w:val="24"/>
                <w:lang w:eastAsia="pt-BR"/>
              </w:rPr>
              <w:t>Grade</w:t>
            </w:r>
            <w:r w:rsidR="00751F8E" w:rsidRPr="00755F0E">
              <w:rPr>
                <w:b/>
                <w:color w:val="211E1E"/>
                <w:sz w:val="24"/>
                <w:szCs w:val="24"/>
                <w:lang w:eastAsia="pt-BR"/>
              </w:rPr>
              <w:t xml:space="preserve"> 1</w:t>
            </w:r>
          </w:p>
        </w:tc>
        <w:tc>
          <w:tcPr>
            <w:tcW w:w="1739" w:type="dxa"/>
            <w:vAlign w:val="center"/>
          </w:tcPr>
          <w:p w14:paraId="6F30BB1A" w14:textId="77777777" w:rsidR="00751F8E" w:rsidRPr="00755F0E" w:rsidRDefault="00751F8E" w:rsidP="00222853">
            <w:pPr>
              <w:jc w:val="center"/>
              <w:rPr>
                <w:color w:val="211E1E"/>
                <w:sz w:val="24"/>
                <w:szCs w:val="24"/>
                <w:lang w:eastAsia="pt-BR"/>
              </w:rPr>
            </w:pPr>
            <w:r w:rsidRPr="00755F0E">
              <w:rPr>
                <w:color w:val="211E1E"/>
                <w:sz w:val="24"/>
                <w:szCs w:val="24"/>
                <w:lang w:eastAsia="pt-BR"/>
              </w:rPr>
              <w:t>1</w:t>
            </w:r>
          </w:p>
        </w:tc>
        <w:tc>
          <w:tcPr>
            <w:tcW w:w="1739" w:type="dxa"/>
            <w:vAlign w:val="center"/>
          </w:tcPr>
          <w:p w14:paraId="3B86B793" w14:textId="77777777" w:rsidR="00751F8E" w:rsidRPr="00755F0E" w:rsidRDefault="00751F8E" w:rsidP="00222853">
            <w:pPr>
              <w:jc w:val="center"/>
              <w:rPr>
                <w:color w:val="211E1E"/>
                <w:sz w:val="24"/>
                <w:szCs w:val="24"/>
                <w:lang w:eastAsia="pt-BR"/>
              </w:rPr>
            </w:pPr>
            <w:r w:rsidRPr="00755F0E">
              <w:rPr>
                <w:color w:val="211E1E"/>
                <w:sz w:val="24"/>
                <w:szCs w:val="24"/>
                <w:lang w:eastAsia="pt-BR"/>
              </w:rPr>
              <w:t>1</w:t>
            </w:r>
          </w:p>
        </w:tc>
        <w:tc>
          <w:tcPr>
            <w:tcW w:w="1739" w:type="dxa"/>
            <w:vAlign w:val="center"/>
          </w:tcPr>
          <w:p w14:paraId="3A3D683B" w14:textId="77777777" w:rsidR="00751F8E" w:rsidRPr="00755F0E" w:rsidRDefault="00751F8E" w:rsidP="00222853">
            <w:pPr>
              <w:jc w:val="center"/>
              <w:rPr>
                <w:color w:val="211E1E"/>
                <w:sz w:val="24"/>
                <w:szCs w:val="24"/>
                <w:lang w:eastAsia="pt-BR"/>
              </w:rPr>
            </w:pPr>
            <w:r w:rsidRPr="00755F0E">
              <w:rPr>
                <w:color w:val="211E1E"/>
                <w:sz w:val="24"/>
                <w:szCs w:val="24"/>
                <w:lang w:eastAsia="pt-BR"/>
              </w:rPr>
              <w:t>1</w:t>
            </w:r>
          </w:p>
        </w:tc>
        <w:tc>
          <w:tcPr>
            <w:tcW w:w="1970" w:type="dxa"/>
            <w:vAlign w:val="center"/>
          </w:tcPr>
          <w:p w14:paraId="60D47380" w14:textId="77777777" w:rsidR="00751F8E" w:rsidRPr="00755F0E" w:rsidRDefault="00751F8E" w:rsidP="00222853">
            <w:pPr>
              <w:jc w:val="center"/>
              <w:rPr>
                <w:color w:val="211E1E"/>
                <w:sz w:val="24"/>
                <w:szCs w:val="24"/>
                <w:lang w:eastAsia="pt-BR"/>
              </w:rPr>
            </w:pPr>
            <w:r w:rsidRPr="00755F0E">
              <w:rPr>
                <w:color w:val="211E1E"/>
                <w:sz w:val="24"/>
                <w:szCs w:val="24"/>
                <w:lang w:eastAsia="pt-BR"/>
              </w:rPr>
              <w:t>1</w:t>
            </w:r>
          </w:p>
        </w:tc>
      </w:tr>
      <w:tr w:rsidR="00751F8E" w:rsidRPr="00755F0E" w14:paraId="7EA08AFF" w14:textId="77777777" w:rsidTr="00222853">
        <w:trPr>
          <w:trHeight w:val="414"/>
        </w:trPr>
        <w:tc>
          <w:tcPr>
            <w:tcW w:w="1739" w:type="dxa"/>
            <w:shd w:val="clear" w:color="auto" w:fill="AEAAAA" w:themeFill="background2" w:themeFillShade="BF"/>
            <w:vAlign w:val="center"/>
          </w:tcPr>
          <w:p w14:paraId="683C9940" w14:textId="43441EA5" w:rsidR="00751F8E" w:rsidRPr="00755F0E" w:rsidRDefault="00E96065" w:rsidP="00222853">
            <w:pPr>
              <w:jc w:val="center"/>
              <w:rPr>
                <w:b/>
                <w:color w:val="211E1E"/>
                <w:sz w:val="24"/>
                <w:szCs w:val="24"/>
                <w:lang w:eastAsia="pt-BR"/>
              </w:rPr>
            </w:pPr>
            <w:r w:rsidRPr="00755F0E">
              <w:rPr>
                <w:b/>
                <w:color w:val="211E1E"/>
                <w:sz w:val="24"/>
                <w:szCs w:val="24"/>
                <w:lang w:eastAsia="pt-BR"/>
              </w:rPr>
              <w:t>Grade</w:t>
            </w:r>
            <w:r w:rsidR="00751F8E" w:rsidRPr="00755F0E">
              <w:rPr>
                <w:b/>
                <w:color w:val="211E1E"/>
                <w:sz w:val="24"/>
                <w:szCs w:val="24"/>
                <w:lang w:eastAsia="pt-BR"/>
              </w:rPr>
              <w:t xml:space="preserve"> 2</w:t>
            </w:r>
          </w:p>
        </w:tc>
        <w:tc>
          <w:tcPr>
            <w:tcW w:w="1739" w:type="dxa"/>
            <w:vAlign w:val="center"/>
          </w:tcPr>
          <w:p w14:paraId="77D02A5A" w14:textId="77777777" w:rsidR="00751F8E" w:rsidRPr="00755F0E" w:rsidRDefault="00751F8E" w:rsidP="00222853">
            <w:pPr>
              <w:jc w:val="center"/>
              <w:rPr>
                <w:color w:val="211E1E"/>
                <w:sz w:val="24"/>
                <w:szCs w:val="24"/>
                <w:lang w:eastAsia="pt-BR"/>
              </w:rPr>
            </w:pPr>
            <w:r w:rsidRPr="00755F0E">
              <w:rPr>
                <w:color w:val="211E1E"/>
                <w:sz w:val="24"/>
                <w:szCs w:val="24"/>
                <w:lang w:eastAsia="pt-BR"/>
              </w:rPr>
              <w:t>11</w:t>
            </w:r>
          </w:p>
        </w:tc>
        <w:tc>
          <w:tcPr>
            <w:tcW w:w="1739" w:type="dxa"/>
            <w:vAlign w:val="center"/>
          </w:tcPr>
          <w:p w14:paraId="07F5B370" w14:textId="77777777" w:rsidR="00751F8E" w:rsidRPr="00755F0E" w:rsidRDefault="00751F8E" w:rsidP="00222853">
            <w:pPr>
              <w:jc w:val="center"/>
              <w:rPr>
                <w:color w:val="211E1E"/>
                <w:sz w:val="24"/>
                <w:szCs w:val="24"/>
                <w:lang w:eastAsia="pt-BR"/>
              </w:rPr>
            </w:pPr>
            <w:r w:rsidRPr="00755F0E">
              <w:rPr>
                <w:color w:val="211E1E"/>
                <w:sz w:val="24"/>
                <w:szCs w:val="24"/>
                <w:lang w:eastAsia="pt-BR"/>
              </w:rPr>
              <w:t>0</w:t>
            </w:r>
          </w:p>
        </w:tc>
        <w:tc>
          <w:tcPr>
            <w:tcW w:w="1739" w:type="dxa"/>
            <w:vAlign w:val="center"/>
          </w:tcPr>
          <w:p w14:paraId="77F18329" w14:textId="77777777" w:rsidR="00751F8E" w:rsidRPr="00755F0E" w:rsidRDefault="00751F8E" w:rsidP="00222853">
            <w:pPr>
              <w:jc w:val="center"/>
              <w:rPr>
                <w:color w:val="211E1E"/>
                <w:sz w:val="24"/>
                <w:szCs w:val="24"/>
                <w:lang w:eastAsia="pt-BR"/>
              </w:rPr>
            </w:pPr>
            <w:r w:rsidRPr="00755F0E">
              <w:rPr>
                <w:color w:val="211E1E"/>
                <w:sz w:val="24"/>
                <w:szCs w:val="24"/>
                <w:lang w:eastAsia="pt-BR"/>
              </w:rPr>
              <w:t>0</w:t>
            </w:r>
          </w:p>
        </w:tc>
        <w:tc>
          <w:tcPr>
            <w:tcW w:w="1970" w:type="dxa"/>
            <w:vAlign w:val="center"/>
          </w:tcPr>
          <w:p w14:paraId="0741B3EF" w14:textId="0F51B181" w:rsidR="00751F8E" w:rsidRPr="00755F0E" w:rsidRDefault="004707B4" w:rsidP="00222853">
            <w:pPr>
              <w:jc w:val="center"/>
              <w:rPr>
                <w:color w:val="211E1E"/>
                <w:sz w:val="24"/>
                <w:szCs w:val="24"/>
                <w:lang w:eastAsia="pt-BR"/>
              </w:rPr>
            </w:pPr>
            <w:r w:rsidRPr="00755F0E">
              <w:rPr>
                <w:color w:val="211E1E"/>
                <w:sz w:val="24"/>
                <w:szCs w:val="24"/>
                <w:lang w:eastAsia="pt-BR"/>
              </w:rPr>
              <w:t>0</w:t>
            </w:r>
          </w:p>
        </w:tc>
      </w:tr>
      <w:tr w:rsidR="00751F8E" w:rsidRPr="00755F0E" w14:paraId="48319AFA" w14:textId="77777777" w:rsidTr="00222853">
        <w:trPr>
          <w:trHeight w:val="406"/>
        </w:trPr>
        <w:tc>
          <w:tcPr>
            <w:tcW w:w="1739" w:type="dxa"/>
            <w:shd w:val="clear" w:color="auto" w:fill="AEAAAA" w:themeFill="background2" w:themeFillShade="BF"/>
            <w:vAlign w:val="center"/>
          </w:tcPr>
          <w:p w14:paraId="70015B29" w14:textId="27587822" w:rsidR="00751F8E" w:rsidRPr="00755F0E" w:rsidRDefault="00E96065" w:rsidP="00222853">
            <w:pPr>
              <w:jc w:val="center"/>
              <w:rPr>
                <w:b/>
                <w:color w:val="211E1E"/>
                <w:sz w:val="24"/>
                <w:szCs w:val="24"/>
                <w:lang w:eastAsia="pt-BR"/>
              </w:rPr>
            </w:pPr>
            <w:r w:rsidRPr="00755F0E">
              <w:rPr>
                <w:b/>
                <w:color w:val="211E1E"/>
                <w:sz w:val="24"/>
                <w:szCs w:val="24"/>
                <w:lang w:eastAsia="pt-BR"/>
              </w:rPr>
              <w:t>Grade</w:t>
            </w:r>
            <w:r w:rsidR="00755F0E">
              <w:rPr>
                <w:b/>
                <w:color w:val="211E1E"/>
                <w:sz w:val="24"/>
                <w:szCs w:val="24"/>
                <w:lang w:eastAsia="pt-BR"/>
              </w:rPr>
              <w:t xml:space="preserve"> </w:t>
            </w:r>
            <w:r w:rsidR="00751F8E" w:rsidRPr="00755F0E">
              <w:rPr>
                <w:b/>
                <w:color w:val="211E1E"/>
                <w:sz w:val="24"/>
                <w:szCs w:val="24"/>
                <w:lang w:eastAsia="pt-BR"/>
              </w:rPr>
              <w:t>3</w:t>
            </w:r>
          </w:p>
        </w:tc>
        <w:tc>
          <w:tcPr>
            <w:tcW w:w="1739" w:type="dxa"/>
            <w:vAlign w:val="center"/>
          </w:tcPr>
          <w:p w14:paraId="7F131DEA" w14:textId="77777777" w:rsidR="00751F8E" w:rsidRPr="00755F0E" w:rsidRDefault="00751F8E" w:rsidP="00222853">
            <w:pPr>
              <w:jc w:val="center"/>
              <w:rPr>
                <w:color w:val="211E1E"/>
                <w:sz w:val="24"/>
                <w:szCs w:val="24"/>
                <w:lang w:eastAsia="pt-BR"/>
              </w:rPr>
            </w:pPr>
            <w:r w:rsidRPr="00755F0E">
              <w:rPr>
                <w:color w:val="211E1E"/>
                <w:sz w:val="24"/>
                <w:szCs w:val="24"/>
                <w:lang w:eastAsia="pt-BR"/>
              </w:rPr>
              <w:t>23</w:t>
            </w:r>
          </w:p>
        </w:tc>
        <w:tc>
          <w:tcPr>
            <w:tcW w:w="1739" w:type="dxa"/>
            <w:vAlign w:val="center"/>
          </w:tcPr>
          <w:p w14:paraId="1B6F9B1D" w14:textId="77777777" w:rsidR="00751F8E" w:rsidRPr="00755F0E" w:rsidRDefault="00751F8E" w:rsidP="00222853">
            <w:pPr>
              <w:jc w:val="center"/>
              <w:rPr>
                <w:color w:val="211E1E"/>
                <w:sz w:val="24"/>
                <w:szCs w:val="24"/>
                <w:lang w:eastAsia="pt-BR"/>
              </w:rPr>
            </w:pPr>
            <w:r w:rsidRPr="00755F0E">
              <w:rPr>
                <w:color w:val="211E1E"/>
                <w:sz w:val="24"/>
                <w:szCs w:val="24"/>
                <w:lang w:eastAsia="pt-BR"/>
              </w:rPr>
              <w:t>3</w:t>
            </w:r>
          </w:p>
        </w:tc>
        <w:tc>
          <w:tcPr>
            <w:tcW w:w="1739" w:type="dxa"/>
            <w:vAlign w:val="center"/>
          </w:tcPr>
          <w:p w14:paraId="239E59D0" w14:textId="1F8D86C6" w:rsidR="00751F8E" w:rsidRPr="00755F0E" w:rsidRDefault="004707B4" w:rsidP="00222853">
            <w:pPr>
              <w:jc w:val="center"/>
              <w:rPr>
                <w:color w:val="211E1E"/>
                <w:sz w:val="24"/>
                <w:szCs w:val="24"/>
                <w:lang w:eastAsia="pt-BR"/>
              </w:rPr>
            </w:pPr>
            <w:r w:rsidRPr="00755F0E">
              <w:rPr>
                <w:color w:val="211E1E"/>
                <w:sz w:val="24"/>
                <w:szCs w:val="24"/>
                <w:lang w:eastAsia="pt-BR"/>
              </w:rPr>
              <w:t>3</w:t>
            </w:r>
          </w:p>
        </w:tc>
        <w:tc>
          <w:tcPr>
            <w:tcW w:w="1970" w:type="dxa"/>
            <w:vAlign w:val="center"/>
          </w:tcPr>
          <w:p w14:paraId="0CE855D6" w14:textId="77777777" w:rsidR="00751F8E" w:rsidRPr="00755F0E" w:rsidRDefault="00751F8E" w:rsidP="00222853">
            <w:pPr>
              <w:jc w:val="center"/>
              <w:rPr>
                <w:color w:val="211E1E"/>
                <w:sz w:val="24"/>
                <w:szCs w:val="24"/>
                <w:lang w:eastAsia="pt-BR"/>
              </w:rPr>
            </w:pPr>
            <w:r w:rsidRPr="00755F0E">
              <w:rPr>
                <w:color w:val="211E1E"/>
                <w:sz w:val="24"/>
                <w:szCs w:val="24"/>
                <w:lang w:eastAsia="pt-BR"/>
              </w:rPr>
              <w:t>4</w:t>
            </w:r>
          </w:p>
        </w:tc>
      </w:tr>
    </w:tbl>
    <w:p w14:paraId="3213576A" w14:textId="5F8F7E59" w:rsidR="00751F8E" w:rsidRPr="005E79C0" w:rsidRDefault="00751F8E" w:rsidP="00751F8E">
      <w:pPr>
        <w:jc w:val="both"/>
        <w:rPr>
          <w:rFonts w:ascii="Times New Roman" w:hAnsi="Times New Roman" w:cs="Times New Roman"/>
          <w:color w:val="211E1E"/>
          <w:sz w:val="20"/>
          <w:szCs w:val="20"/>
          <w:lang w:val="en-US" w:eastAsia="pt-BR"/>
        </w:rPr>
      </w:pPr>
      <w:r w:rsidRPr="005E79C0">
        <w:rPr>
          <w:rFonts w:ascii="Times New Roman" w:hAnsi="Times New Roman" w:cs="Times New Roman"/>
          <w:color w:val="211E1E"/>
          <w:sz w:val="20"/>
          <w:szCs w:val="20"/>
          <w:lang w:val="en-US" w:eastAsia="pt-BR"/>
        </w:rPr>
        <w:t xml:space="preserve">Table </w:t>
      </w:r>
      <w:r w:rsidR="003D4568">
        <w:rPr>
          <w:rFonts w:ascii="Times New Roman" w:hAnsi="Times New Roman" w:cs="Times New Roman"/>
          <w:color w:val="211E1E"/>
          <w:sz w:val="20"/>
          <w:szCs w:val="20"/>
          <w:lang w:val="en-US" w:eastAsia="pt-BR"/>
        </w:rPr>
        <w:t>3</w:t>
      </w:r>
      <w:r w:rsidRPr="005E79C0">
        <w:rPr>
          <w:rFonts w:ascii="Times New Roman" w:hAnsi="Times New Roman" w:cs="Times New Roman"/>
          <w:color w:val="211E1E"/>
          <w:sz w:val="20"/>
          <w:szCs w:val="20"/>
          <w:lang w:val="en-US" w:eastAsia="pt-BR"/>
        </w:rPr>
        <w:t xml:space="preserve">. </w:t>
      </w:r>
      <w:r w:rsidR="007116AD">
        <w:rPr>
          <w:rFonts w:ascii="Times New Roman" w:hAnsi="Times New Roman" w:cs="Times New Roman"/>
          <w:color w:val="211E1E"/>
          <w:sz w:val="20"/>
          <w:szCs w:val="20"/>
          <w:lang w:val="en-US" w:eastAsia="pt-BR"/>
        </w:rPr>
        <w:t>Progression</w:t>
      </w:r>
      <w:r w:rsidR="007116AD" w:rsidRPr="005E79C0">
        <w:rPr>
          <w:rFonts w:ascii="Times New Roman" w:hAnsi="Times New Roman" w:cs="Times New Roman"/>
          <w:color w:val="211E1E"/>
          <w:sz w:val="20"/>
          <w:szCs w:val="20"/>
          <w:lang w:val="en-US" w:eastAsia="pt-BR"/>
        </w:rPr>
        <w:t xml:space="preserve"> of vitreous hemorrhage </w:t>
      </w:r>
      <w:r w:rsidR="007116AD">
        <w:rPr>
          <w:rFonts w:ascii="Times New Roman" w:hAnsi="Times New Roman" w:cs="Times New Roman"/>
          <w:color w:val="211E1E"/>
          <w:sz w:val="20"/>
          <w:szCs w:val="20"/>
          <w:lang w:val="en-US" w:eastAsia="pt-BR"/>
        </w:rPr>
        <w:t>score along the study in Group B.</w:t>
      </w:r>
      <w:r w:rsidR="007116AD" w:rsidRPr="005E79C0">
        <w:rPr>
          <w:rFonts w:ascii="Times New Roman" w:hAnsi="Times New Roman" w:cs="Times New Roman"/>
          <w:color w:val="211E1E"/>
          <w:sz w:val="20"/>
          <w:szCs w:val="20"/>
          <w:lang w:val="en-US" w:eastAsia="pt-BR"/>
        </w:rPr>
        <w:t xml:space="preserve"> </w:t>
      </w:r>
    </w:p>
    <w:p w14:paraId="1E92F870" w14:textId="77777777" w:rsidR="00751F8E" w:rsidRPr="005E79C0" w:rsidRDefault="00751F8E" w:rsidP="00100337">
      <w:pPr>
        <w:jc w:val="both"/>
        <w:rPr>
          <w:rFonts w:ascii="Times New Roman" w:hAnsi="Times New Roman" w:cs="Times New Roman"/>
          <w:color w:val="000000" w:themeColor="text1"/>
          <w:sz w:val="20"/>
          <w:szCs w:val="20"/>
          <w:lang w:val="en-US" w:eastAsia="pt-BR"/>
        </w:rPr>
      </w:pPr>
    </w:p>
    <w:p w14:paraId="34512AA2" w14:textId="77777777" w:rsidR="00100337" w:rsidRPr="005E79C0" w:rsidRDefault="00100337" w:rsidP="00100337">
      <w:pPr>
        <w:jc w:val="both"/>
        <w:rPr>
          <w:rFonts w:ascii="Times New Roman" w:hAnsi="Times New Roman" w:cs="Times New Roman"/>
          <w:lang w:val="en-US" w:eastAsia="pt-BR"/>
        </w:rPr>
      </w:pPr>
    </w:p>
    <w:p w14:paraId="0D2C3302" w14:textId="1C277EDC" w:rsidR="00100337" w:rsidRPr="005E79C0" w:rsidRDefault="00100337">
      <w:pPr>
        <w:rPr>
          <w:rFonts w:ascii="Times New Roman" w:eastAsia="Times New Roman" w:hAnsi="Times New Roman" w:cs="Times New Roman"/>
          <w:color w:val="000000" w:themeColor="text1"/>
          <w:lang w:val="en-US" w:eastAsia="pt-BR"/>
        </w:rPr>
      </w:pPr>
      <w:r w:rsidRPr="005E79C0">
        <w:rPr>
          <w:rFonts w:ascii="Times New Roman" w:eastAsia="Times New Roman" w:hAnsi="Times New Roman" w:cs="Times New Roman"/>
          <w:color w:val="000000" w:themeColor="text1"/>
          <w:lang w:val="en-US" w:eastAsia="pt-BR"/>
        </w:rPr>
        <w:br w:type="page"/>
      </w:r>
    </w:p>
    <w:p w14:paraId="4E152571" w14:textId="7A754332" w:rsidR="003236FC" w:rsidRDefault="00E96065">
      <w:pPr>
        <w:jc w:val="both"/>
        <w:rPr>
          <w:rFonts w:ascii="Times New Roman" w:eastAsia="Times New Roman" w:hAnsi="Times New Roman" w:cs="Times New Roman"/>
          <w:color w:val="000000" w:themeColor="text1"/>
          <w:lang w:val="en-US" w:eastAsia="pt-BR"/>
        </w:rPr>
      </w:pPr>
      <w:r w:rsidRPr="00755F0E">
        <w:rPr>
          <w:rFonts w:ascii="Times New Roman" w:eastAsia="Times New Roman" w:hAnsi="Times New Roman" w:cs="Times New Roman"/>
          <w:color w:val="000000" w:themeColor="text1"/>
          <w:lang w:val="en-US" w:eastAsia="pt-BR"/>
        </w:rPr>
        <w:lastRenderedPageBreak/>
        <w:t>Figure</w:t>
      </w:r>
      <w:r w:rsidR="00755F0E" w:rsidRPr="00755F0E">
        <w:rPr>
          <w:rFonts w:ascii="Times New Roman" w:eastAsia="Times New Roman" w:hAnsi="Times New Roman" w:cs="Times New Roman"/>
          <w:color w:val="000000" w:themeColor="text1"/>
          <w:lang w:val="en-US" w:eastAsia="pt-BR"/>
        </w:rPr>
        <w:t>s</w:t>
      </w:r>
    </w:p>
    <w:p w14:paraId="353D0BA7" w14:textId="77777777" w:rsidR="003236FC" w:rsidRDefault="003236FC">
      <w:pPr>
        <w:jc w:val="both"/>
        <w:rPr>
          <w:rFonts w:ascii="Times New Roman" w:eastAsia="Times New Roman" w:hAnsi="Times New Roman" w:cs="Times New Roman"/>
          <w:color w:val="000000" w:themeColor="text1"/>
          <w:lang w:val="en-US" w:eastAsia="pt-BR"/>
        </w:rPr>
      </w:pPr>
    </w:p>
    <w:p w14:paraId="1EDACAC0" w14:textId="7938BB44" w:rsidR="003236FC" w:rsidRDefault="003236FC">
      <w:pPr>
        <w:jc w:val="both"/>
        <w:rPr>
          <w:rFonts w:ascii="Times New Roman" w:eastAsia="Times New Roman" w:hAnsi="Times New Roman" w:cs="Times New Roman"/>
          <w:color w:val="000000" w:themeColor="text1"/>
          <w:lang w:val="en-US" w:eastAsia="pt-BR"/>
        </w:rPr>
      </w:pPr>
    </w:p>
    <w:p w14:paraId="7F92BB63" w14:textId="49C64354" w:rsidR="00755F0E" w:rsidRDefault="003236FC">
      <w:pPr>
        <w:jc w:val="both"/>
        <w:rPr>
          <w:rFonts w:ascii="Times New Roman" w:eastAsia="Times New Roman" w:hAnsi="Times New Roman" w:cs="Times New Roman"/>
          <w:color w:val="000000" w:themeColor="text1"/>
          <w:lang w:val="en-US" w:eastAsia="pt-BR"/>
        </w:rPr>
      </w:pPr>
      <w:r>
        <w:rPr>
          <w:rFonts w:ascii="Times New Roman" w:eastAsia="Times New Roman" w:hAnsi="Times New Roman" w:cs="Times New Roman"/>
          <w:noProof/>
          <w:color w:val="000000" w:themeColor="text1"/>
          <w:lang w:eastAsia="pt-BR"/>
        </w:rPr>
        <w:drawing>
          <wp:inline distT="0" distB="0" distL="0" distR="0" wp14:anchorId="5611BB5D" wp14:editId="08671D75">
            <wp:extent cx="5396230" cy="3597275"/>
            <wp:effectExtent l="0" t="0" r="127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_hv.png"/>
                    <pic:cNvPicPr/>
                  </pic:nvPicPr>
                  <pic:blipFill>
                    <a:blip r:embed="rId7"/>
                    <a:stretch>
                      <a:fillRect/>
                    </a:stretch>
                  </pic:blipFill>
                  <pic:spPr>
                    <a:xfrm>
                      <a:off x="0" y="0"/>
                      <a:ext cx="5396230" cy="3597275"/>
                    </a:xfrm>
                    <a:prstGeom prst="rect">
                      <a:avLst/>
                    </a:prstGeom>
                  </pic:spPr>
                </pic:pic>
              </a:graphicData>
            </a:graphic>
          </wp:inline>
        </w:drawing>
      </w:r>
    </w:p>
    <w:p w14:paraId="0237C6D7" w14:textId="328EDD9C" w:rsidR="00755F0E" w:rsidRDefault="00755F0E" w:rsidP="00755F0E">
      <w:pPr>
        <w:jc w:val="both"/>
        <w:rPr>
          <w:rFonts w:ascii="Times New Roman" w:eastAsia="Times New Roman" w:hAnsi="Times New Roman" w:cs="Times New Roman"/>
          <w:color w:val="000000" w:themeColor="text1"/>
          <w:lang w:val="en-US" w:eastAsia="pt-BR"/>
        </w:rPr>
      </w:pPr>
    </w:p>
    <w:p w14:paraId="30D3E45F" w14:textId="18DA453B" w:rsidR="00755F0E" w:rsidRDefault="00755F0E" w:rsidP="00755F0E">
      <w:pPr>
        <w:jc w:val="both"/>
        <w:rPr>
          <w:rFonts w:ascii="Times New Roman" w:eastAsia="Times New Roman" w:hAnsi="Times New Roman" w:cs="Times New Roman"/>
          <w:color w:val="000000" w:themeColor="text1"/>
          <w:lang w:val="en-US" w:eastAsia="pt-BR"/>
        </w:rPr>
      </w:pPr>
      <w:r>
        <w:rPr>
          <w:rFonts w:ascii="Times New Roman" w:eastAsia="Times New Roman" w:hAnsi="Times New Roman" w:cs="Times New Roman"/>
          <w:color w:val="000000" w:themeColor="text1"/>
          <w:lang w:val="en-US" w:eastAsia="pt-BR"/>
        </w:rPr>
        <w:t xml:space="preserve">Figure 1. </w:t>
      </w:r>
      <w:r w:rsidR="0096037E">
        <w:rPr>
          <w:rFonts w:ascii="Times New Roman" w:eastAsia="Times New Roman" w:hAnsi="Times New Roman" w:cs="Times New Roman"/>
          <w:color w:val="000000" w:themeColor="text1"/>
          <w:lang w:val="en-US" w:eastAsia="pt-BR"/>
        </w:rPr>
        <w:t xml:space="preserve">Vitreous hemorrhage score progression during the 24-week study period in both groups. Note the faster reduction in Group B score (submitted to </w:t>
      </w:r>
      <w:r w:rsidR="0096037E" w:rsidRPr="0096037E">
        <w:rPr>
          <w:rFonts w:ascii="Times New Roman" w:eastAsia="Times New Roman" w:hAnsi="Times New Roman" w:cs="Times New Roman"/>
          <w:i/>
          <w:color w:val="000000" w:themeColor="text1"/>
          <w:lang w:val="en-US" w:eastAsia="pt-BR"/>
        </w:rPr>
        <w:t>pars plana</w:t>
      </w:r>
      <w:r w:rsidR="0096037E">
        <w:rPr>
          <w:rFonts w:ascii="Times New Roman" w:eastAsia="Times New Roman" w:hAnsi="Times New Roman" w:cs="Times New Roman"/>
          <w:color w:val="000000" w:themeColor="text1"/>
          <w:lang w:val="en-US" w:eastAsia="pt-BR"/>
        </w:rPr>
        <w:t xml:space="preserve"> vitrectomy) when compared to Group A (only intravitreal anti-VEGF injections). However, after 24 weeks, the mean score are similar in both groups.</w:t>
      </w:r>
    </w:p>
    <w:p w14:paraId="05B317A4" w14:textId="556AFD67" w:rsidR="003236FC" w:rsidRDefault="003236FC" w:rsidP="00755F0E">
      <w:pPr>
        <w:jc w:val="both"/>
        <w:rPr>
          <w:rFonts w:ascii="Times New Roman" w:eastAsia="Times New Roman" w:hAnsi="Times New Roman" w:cs="Times New Roman"/>
          <w:color w:val="000000" w:themeColor="text1"/>
          <w:lang w:val="en-US" w:eastAsia="pt-BR"/>
        </w:rPr>
      </w:pPr>
    </w:p>
    <w:p w14:paraId="048842BF" w14:textId="77777777" w:rsidR="00E00873" w:rsidRDefault="00E00873" w:rsidP="00755F0E">
      <w:pPr>
        <w:jc w:val="both"/>
        <w:rPr>
          <w:rFonts w:ascii="Times New Roman" w:eastAsia="Times New Roman" w:hAnsi="Times New Roman" w:cs="Times New Roman"/>
          <w:color w:val="000000" w:themeColor="text1"/>
          <w:lang w:val="en-US" w:eastAsia="pt-BR"/>
        </w:rPr>
      </w:pPr>
    </w:p>
    <w:p w14:paraId="163856D3" w14:textId="2A2E20B1" w:rsidR="00755F0E" w:rsidRDefault="003236FC">
      <w:pPr>
        <w:jc w:val="both"/>
        <w:rPr>
          <w:rFonts w:ascii="Times New Roman" w:eastAsia="Times New Roman" w:hAnsi="Times New Roman" w:cs="Times New Roman"/>
          <w:color w:val="000000" w:themeColor="text1"/>
          <w:lang w:val="en-US" w:eastAsia="pt-BR"/>
        </w:rPr>
      </w:pPr>
      <w:r>
        <w:rPr>
          <w:rFonts w:ascii="Times New Roman" w:eastAsia="Times New Roman" w:hAnsi="Times New Roman" w:cs="Times New Roman"/>
          <w:noProof/>
          <w:color w:val="000000" w:themeColor="text1"/>
          <w:lang w:eastAsia="pt-BR"/>
        </w:rPr>
        <w:drawing>
          <wp:anchor distT="0" distB="0" distL="114300" distR="114300" simplePos="0" relativeHeight="251659264" behindDoc="0" locked="0" layoutInCell="1" allowOverlap="1" wp14:anchorId="46A8F4AD" wp14:editId="5ABF6A89">
            <wp:simplePos x="0" y="0"/>
            <wp:positionH relativeFrom="column">
              <wp:posOffset>0</wp:posOffset>
            </wp:positionH>
            <wp:positionV relativeFrom="paragraph">
              <wp:posOffset>175895</wp:posOffset>
            </wp:positionV>
            <wp:extent cx="5396230" cy="3597275"/>
            <wp:effectExtent l="0" t="0" r="127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_acuity.png"/>
                    <pic:cNvPicPr/>
                  </pic:nvPicPr>
                  <pic:blipFill>
                    <a:blip r:embed="rId8"/>
                    <a:stretch>
                      <a:fillRect/>
                    </a:stretch>
                  </pic:blipFill>
                  <pic:spPr>
                    <a:xfrm>
                      <a:off x="0" y="0"/>
                      <a:ext cx="5396230" cy="3597275"/>
                    </a:xfrm>
                    <a:prstGeom prst="rect">
                      <a:avLst/>
                    </a:prstGeom>
                  </pic:spPr>
                </pic:pic>
              </a:graphicData>
            </a:graphic>
            <wp14:sizeRelH relativeFrom="page">
              <wp14:pctWidth>0</wp14:pctWidth>
            </wp14:sizeRelH>
            <wp14:sizeRelV relativeFrom="page">
              <wp14:pctHeight>0</wp14:pctHeight>
            </wp14:sizeRelV>
          </wp:anchor>
        </w:drawing>
      </w:r>
    </w:p>
    <w:p w14:paraId="58406473" w14:textId="63BE10FE" w:rsidR="00100337" w:rsidRDefault="00100337" w:rsidP="00F40105">
      <w:pPr>
        <w:jc w:val="both"/>
        <w:rPr>
          <w:rFonts w:ascii="Times New Roman" w:eastAsia="Times New Roman" w:hAnsi="Times New Roman" w:cs="Times New Roman"/>
          <w:color w:val="000000" w:themeColor="text1"/>
          <w:lang w:val="en-US" w:eastAsia="pt-BR"/>
        </w:rPr>
      </w:pPr>
    </w:p>
    <w:p w14:paraId="19208980" w14:textId="141CEEEC" w:rsidR="00755F0E" w:rsidRPr="00D779DF" w:rsidRDefault="00594134" w:rsidP="00D779DF">
      <w:pPr>
        <w:jc w:val="both"/>
        <w:rPr>
          <w:rFonts w:ascii="Times New Roman" w:eastAsia="Times New Roman" w:hAnsi="Times New Roman" w:cs="Times New Roman"/>
          <w:color w:val="000000" w:themeColor="text1"/>
          <w:lang w:val="en-US" w:eastAsia="pt-BR"/>
        </w:rPr>
      </w:pPr>
      <w:r>
        <w:rPr>
          <w:rFonts w:ascii="Times New Roman" w:eastAsia="Times New Roman" w:hAnsi="Times New Roman" w:cs="Times New Roman"/>
          <w:color w:val="000000" w:themeColor="text1"/>
          <w:lang w:val="en-US" w:eastAsia="pt-BR"/>
        </w:rPr>
        <w:t xml:space="preserve">Figure </w:t>
      </w:r>
      <w:r w:rsidR="00755F0E">
        <w:rPr>
          <w:rFonts w:ascii="Times New Roman" w:eastAsia="Times New Roman" w:hAnsi="Times New Roman" w:cs="Times New Roman"/>
          <w:color w:val="000000" w:themeColor="text1"/>
          <w:lang w:val="en-US" w:eastAsia="pt-BR"/>
        </w:rPr>
        <w:t>2</w:t>
      </w:r>
      <w:r>
        <w:rPr>
          <w:rFonts w:ascii="Times New Roman" w:eastAsia="Times New Roman" w:hAnsi="Times New Roman" w:cs="Times New Roman"/>
          <w:color w:val="000000" w:themeColor="text1"/>
          <w:lang w:val="en-US" w:eastAsia="pt-BR"/>
        </w:rPr>
        <w:t xml:space="preserve">. </w:t>
      </w:r>
      <w:r w:rsidR="009E4B50">
        <w:rPr>
          <w:rFonts w:ascii="Times New Roman" w:eastAsia="Times New Roman" w:hAnsi="Times New Roman" w:cs="Times New Roman"/>
          <w:color w:val="000000" w:themeColor="text1"/>
          <w:lang w:val="en-US" w:eastAsia="pt-BR"/>
        </w:rPr>
        <w:t>BCVA change progression during the 24-week study period in both groups. After one week of follow-up, there is significant improvement in BCVA only in the group submitted to pars plana vitrectomy (Group B). In the following visits till week 24, there was no difference in BCVA change between both groups.</w:t>
      </w:r>
    </w:p>
    <w:sectPr w:rsidR="00755F0E" w:rsidRPr="00D779DF" w:rsidSect="00242A05">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32CB4"/>
    <w:multiLevelType w:val="hybridMultilevel"/>
    <w:tmpl w:val="32F89E9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1E94A52"/>
    <w:multiLevelType w:val="multilevel"/>
    <w:tmpl w:val="CBAAF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C45022"/>
    <w:multiLevelType w:val="multilevel"/>
    <w:tmpl w:val="C4E2C1D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D64B82"/>
    <w:multiLevelType w:val="multilevel"/>
    <w:tmpl w:val="F2787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DE1180"/>
    <w:multiLevelType w:val="hybridMultilevel"/>
    <w:tmpl w:val="0B00711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5EB3516"/>
    <w:multiLevelType w:val="multilevel"/>
    <w:tmpl w:val="84DA08F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4E7E16"/>
    <w:multiLevelType w:val="hybridMultilevel"/>
    <w:tmpl w:val="6846A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C15CCC"/>
    <w:multiLevelType w:val="hybridMultilevel"/>
    <w:tmpl w:val="3F006BA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68E90B8B"/>
    <w:multiLevelType w:val="hybridMultilevel"/>
    <w:tmpl w:val="070CCE5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00F36D7"/>
    <w:multiLevelType w:val="hybridMultilevel"/>
    <w:tmpl w:val="3996C11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8"/>
  </w:num>
  <w:num w:numId="3">
    <w:abstractNumId w:val="0"/>
  </w:num>
  <w:num w:numId="4">
    <w:abstractNumId w:val="3"/>
  </w:num>
  <w:num w:numId="5">
    <w:abstractNumId w:val="5"/>
  </w:num>
  <w:num w:numId="6">
    <w:abstractNumId w:val="2"/>
  </w:num>
  <w:num w:numId="7">
    <w:abstractNumId w:val="1"/>
  </w:num>
  <w:num w:numId="8">
    <w:abstractNumId w:val="9"/>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U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F40"/>
    <w:rsid w:val="000036C3"/>
    <w:rsid w:val="00005CA6"/>
    <w:rsid w:val="0001255F"/>
    <w:rsid w:val="000218A9"/>
    <w:rsid w:val="0003305F"/>
    <w:rsid w:val="00035973"/>
    <w:rsid w:val="00040757"/>
    <w:rsid w:val="00053BB8"/>
    <w:rsid w:val="0005772D"/>
    <w:rsid w:val="00072E0E"/>
    <w:rsid w:val="000773CC"/>
    <w:rsid w:val="000852B4"/>
    <w:rsid w:val="000913AE"/>
    <w:rsid w:val="000940D7"/>
    <w:rsid w:val="000D6C87"/>
    <w:rsid w:val="000E12E0"/>
    <w:rsid w:val="00100337"/>
    <w:rsid w:val="0011094A"/>
    <w:rsid w:val="00122899"/>
    <w:rsid w:val="00125F89"/>
    <w:rsid w:val="001300F3"/>
    <w:rsid w:val="00140CC8"/>
    <w:rsid w:val="001410E0"/>
    <w:rsid w:val="00145F1A"/>
    <w:rsid w:val="00155D16"/>
    <w:rsid w:val="0015600B"/>
    <w:rsid w:val="00173674"/>
    <w:rsid w:val="00175A9E"/>
    <w:rsid w:val="00185A36"/>
    <w:rsid w:val="001A7994"/>
    <w:rsid w:val="001B3609"/>
    <w:rsid w:val="001C72DB"/>
    <w:rsid w:val="001C7A23"/>
    <w:rsid w:val="001E7BA1"/>
    <w:rsid w:val="001F4198"/>
    <w:rsid w:val="002018C3"/>
    <w:rsid w:val="00201984"/>
    <w:rsid w:val="00203E62"/>
    <w:rsid w:val="00211339"/>
    <w:rsid w:val="00211911"/>
    <w:rsid w:val="00222853"/>
    <w:rsid w:val="00232F7B"/>
    <w:rsid w:val="00234851"/>
    <w:rsid w:val="00241C5F"/>
    <w:rsid w:val="00242A05"/>
    <w:rsid w:val="00244230"/>
    <w:rsid w:val="002443BC"/>
    <w:rsid w:val="00245C56"/>
    <w:rsid w:val="002557A0"/>
    <w:rsid w:val="00267E86"/>
    <w:rsid w:val="00270114"/>
    <w:rsid w:val="002768DF"/>
    <w:rsid w:val="00286AEE"/>
    <w:rsid w:val="00290292"/>
    <w:rsid w:val="002904F5"/>
    <w:rsid w:val="002A2FE1"/>
    <w:rsid w:val="002B2E74"/>
    <w:rsid w:val="002C2942"/>
    <w:rsid w:val="002D1E0B"/>
    <w:rsid w:val="002E2625"/>
    <w:rsid w:val="002E7BB4"/>
    <w:rsid w:val="002F4898"/>
    <w:rsid w:val="00301E29"/>
    <w:rsid w:val="00302873"/>
    <w:rsid w:val="003127C8"/>
    <w:rsid w:val="00312AFE"/>
    <w:rsid w:val="0031552D"/>
    <w:rsid w:val="003236FC"/>
    <w:rsid w:val="003265F7"/>
    <w:rsid w:val="003267AD"/>
    <w:rsid w:val="00352E7A"/>
    <w:rsid w:val="0035379E"/>
    <w:rsid w:val="003565F9"/>
    <w:rsid w:val="003619A6"/>
    <w:rsid w:val="0036363C"/>
    <w:rsid w:val="00365042"/>
    <w:rsid w:val="00370CA5"/>
    <w:rsid w:val="00376186"/>
    <w:rsid w:val="003770A0"/>
    <w:rsid w:val="003776AF"/>
    <w:rsid w:val="00377790"/>
    <w:rsid w:val="003823AE"/>
    <w:rsid w:val="00384A94"/>
    <w:rsid w:val="003A74AA"/>
    <w:rsid w:val="003B2814"/>
    <w:rsid w:val="003C3EBF"/>
    <w:rsid w:val="003C5CB8"/>
    <w:rsid w:val="003D4568"/>
    <w:rsid w:val="003D48FB"/>
    <w:rsid w:val="003E14F9"/>
    <w:rsid w:val="003E2632"/>
    <w:rsid w:val="003F1BAE"/>
    <w:rsid w:val="003F4982"/>
    <w:rsid w:val="003F5605"/>
    <w:rsid w:val="003F711C"/>
    <w:rsid w:val="004132A1"/>
    <w:rsid w:val="00417BA5"/>
    <w:rsid w:val="00421F53"/>
    <w:rsid w:val="00427C2D"/>
    <w:rsid w:val="00433174"/>
    <w:rsid w:val="00445DE1"/>
    <w:rsid w:val="0045387B"/>
    <w:rsid w:val="00455C7E"/>
    <w:rsid w:val="004707B4"/>
    <w:rsid w:val="004710B7"/>
    <w:rsid w:val="00475FF7"/>
    <w:rsid w:val="00481495"/>
    <w:rsid w:val="00485759"/>
    <w:rsid w:val="004861F0"/>
    <w:rsid w:val="004906DC"/>
    <w:rsid w:val="00492ED0"/>
    <w:rsid w:val="0049571B"/>
    <w:rsid w:val="004D1282"/>
    <w:rsid w:val="004D22F6"/>
    <w:rsid w:val="004D2AA9"/>
    <w:rsid w:val="004D7280"/>
    <w:rsid w:val="004E2624"/>
    <w:rsid w:val="004E2BB6"/>
    <w:rsid w:val="004E4A5B"/>
    <w:rsid w:val="004E7C1E"/>
    <w:rsid w:val="00511720"/>
    <w:rsid w:val="005117E6"/>
    <w:rsid w:val="00517CD6"/>
    <w:rsid w:val="0052047B"/>
    <w:rsid w:val="005214D1"/>
    <w:rsid w:val="0053241F"/>
    <w:rsid w:val="00532C1C"/>
    <w:rsid w:val="00541944"/>
    <w:rsid w:val="00545DEA"/>
    <w:rsid w:val="0056210E"/>
    <w:rsid w:val="00562A44"/>
    <w:rsid w:val="00562CBC"/>
    <w:rsid w:val="00562F40"/>
    <w:rsid w:val="00591940"/>
    <w:rsid w:val="00594134"/>
    <w:rsid w:val="0059633E"/>
    <w:rsid w:val="005B223C"/>
    <w:rsid w:val="005B699D"/>
    <w:rsid w:val="005B6B6C"/>
    <w:rsid w:val="005B799D"/>
    <w:rsid w:val="005C247D"/>
    <w:rsid w:val="005C2742"/>
    <w:rsid w:val="005C3773"/>
    <w:rsid w:val="005C3B03"/>
    <w:rsid w:val="005C6223"/>
    <w:rsid w:val="005C7207"/>
    <w:rsid w:val="005C7CA3"/>
    <w:rsid w:val="005D06E0"/>
    <w:rsid w:val="005D1E54"/>
    <w:rsid w:val="005D2306"/>
    <w:rsid w:val="005D4A3D"/>
    <w:rsid w:val="005D4A80"/>
    <w:rsid w:val="005E0FE2"/>
    <w:rsid w:val="005E79C0"/>
    <w:rsid w:val="005F2F20"/>
    <w:rsid w:val="005F612F"/>
    <w:rsid w:val="005F6814"/>
    <w:rsid w:val="00602729"/>
    <w:rsid w:val="006078AA"/>
    <w:rsid w:val="006229A6"/>
    <w:rsid w:val="00644AFC"/>
    <w:rsid w:val="00647B75"/>
    <w:rsid w:val="00655ADC"/>
    <w:rsid w:val="00657F91"/>
    <w:rsid w:val="00663843"/>
    <w:rsid w:val="006640F8"/>
    <w:rsid w:val="00666BAE"/>
    <w:rsid w:val="00670A38"/>
    <w:rsid w:val="00677EA0"/>
    <w:rsid w:val="006820E0"/>
    <w:rsid w:val="00684D16"/>
    <w:rsid w:val="00692B17"/>
    <w:rsid w:val="00693E50"/>
    <w:rsid w:val="006A0AF2"/>
    <w:rsid w:val="006A158B"/>
    <w:rsid w:val="006B5666"/>
    <w:rsid w:val="006B697A"/>
    <w:rsid w:val="006B78CA"/>
    <w:rsid w:val="006C2274"/>
    <w:rsid w:val="006C3133"/>
    <w:rsid w:val="006D2202"/>
    <w:rsid w:val="006D511D"/>
    <w:rsid w:val="006D789F"/>
    <w:rsid w:val="006E5264"/>
    <w:rsid w:val="006E67E8"/>
    <w:rsid w:val="006E7064"/>
    <w:rsid w:val="006F2E48"/>
    <w:rsid w:val="006F64BA"/>
    <w:rsid w:val="007006DA"/>
    <w:rsid w:val="00704AB2"/>
    <w:rsid w:val="007116AD"/>
    <w:rsid w:val="00715C2C"/>
    <w:rsid w:val="00715E18"/>
    <w:rsid w:val="00716AA5"/>
    <w:rsid w:val="007177C1"/>
    <w:rsid w:val="00717857"/>
    <w:rsid w:val="00722B75"/>
    <w:rsid w:val="0072459B"/>
    <w:rsid w:val="0072528B"/>
    <w:rsid w:val="007270BC"/>
    <w:rsid w:val="0073376A"/>
    <w:rsid w:val="00742620"/>
    <w:rsid w:val="00742D1C"/>
    <w:rsid w:val="007435A1"/>
    <w:rsid w:val="00745D1A"/>
    <w:rsid w:val="0075116E"/>
    <w:rsid w:val="00751F8E"/>
    <w:rsid w:val="00755E69"/>
    <w:rsid w:val="00755F0E"/>
    <w:rsid w:val="007615BA"/>
    <w:rsid w:val="007632AC"/>
    <w:rsid w:val="00766C8C"/>
    <w:rsid w:val="007807D0"/>
    <w:rsid w:val="00780CCA"/>
    <w:rsid w:val="00784CEA"/>
    <w:rsid w:val="0079227B"/>
    <w:rsid w:val="007940A8"/>
    <w:rsid w:val="007A5DEE"/>
    <w:rsid w:val="007B05A7"/>
    <w:rsid w:val="007B7858"/>
    <w:rsid w:val="007C4EF9"/>
    <w:rsid w:val="007C5502"/>
    <w:rsid w:val="007D2C90"/>
    <w:rsid w:val="007D4D53"/>
    <w:rsid w:val="007E1850"/>
    <w:rsid w:val="008042BB"/>
    <w:rsid w:val="00813822"/>
    <w:rsid w:val="00820606"/>
    <w:rsid w:val="008218A9"/>
    <w:rsid w:val="00823A4C"/>
    <w:rsid w:val="0082566B"/>
    <w:rsid w:val="00826E03"/>
    <w:rsid w:val="00836273"/>
    <w:rsid w:val="008553D3"/>
    <w:rsid w:val="008556A6"/>
    <w:rsid w:val="0086067F"/>
    <w:rsid w:val="008615F7"/>
    <w:rsid w:val="008621D1"/>
    <w:rsid w:val="008636C1"/>
    <w:rsid w:val="00876089"/>
    <w:rsid w:val="00880BBB"/>
    <w:rsid w:val="0088539D"/>
    <w:rsid w:val="0088541D"/>
    <w:rsid w:val="00886577"/>
    <w:rsid w:val="008978A2"/>
    <w:rsid w:val="008A497E"/>
    <w:rsid w:val="008A7075"/>
    <w:rsid w:val="008B7D30"/>
    <w:rsid w:val="008B7FBB"/>
    <w:rsid w:val="008C15B9"/>
    <w:rsid w:val="008C23CE"/>
    <w:rsid w:val="008D079B"/>
    <w:rsid w:val="008D3554"/>
    <w:rsid w:val="008D3D55"/>
    <w:rsid w:val="008E0336"/>
    <w:rsid w:val="008E4EBE"/>
    <w:rsid w:val="008E52F1"/>
    <w:rsid w:val="008E5B09"/>
    <w:rsid w:val="008F6817"/>
    <w:rsid w:val="009032B4"/>
    <w:rsid w:val="00906DD7"/>
    <w:rsid w:val="00912BD5"/>
    <w:rsid w:val="009267A5"/>
    <w:rsid w:val="0096037E"/>
    <w:rsid w:val="00962FC5"/>
    <w:rsid w:val="00966259"/>
    <w:rsid w:val="009736CA"/>
    <w:rsid w:val="009814E3"/>
    <w:rsid w:val="00981A61"/>
    <w:rsid w:val="0098526B"/>
    <w:rsid w:val="00995EDF"/>
    <w:rsid w:val="00996F9D"/>
    <w:rsid w:val="009A312B"/>
    <w:rsid w:val="009A4439"/>
    <w:rsid w:val="009B255D"/>
    <w:rsid w:val="009D3071"/>
    <w:rsid w:val="009E0D60"/>
    <w:rsid w:val="009E30B3"/>
    <w:rsid w:val="009E4B50"/>
    <w:rsid w:val="009F2587"/>
    <w:rsid w:val="009F2A97"/>
    <w:rsid w:val="009F5354"/>
    <w:rsid w:val="009F6278"/>
    <w:rsid w:val="00A0346F"/>
    <w:rsid w:val="00A055E8"/>
    <w:rsid w:val="00A062DF"/>
    <w:rsid w:val="00A07940"/>
    <w:rsid w:val="00A12583"/>
    <w:rsid w:val="00A161EF"/>
    <w:rsid w:val="00A16A35"/>
    <w:rsid w:val="00A173DE"/>
    <w:rsid w:val="00A17747"/>
    <w:rsid w:val="00A202EE"/>
    <w:rsid w:val="00A225A8"/>
    <w:rsid w:val="00A23254"/>
    <w:rsid w:val="00A23317"/>
    <w:rsid w:val="00A32A2E"/>
    <w:rsid w:val="00A377DF"/>
    <w:rsid w:val="00A43CB1"/>
    <w:rsid w:val="00A46106"/>
    <w:rsid w:val="00A50F1F"/>
    <w:rsid w:val="00A57548"/>
    <w:rsid w:val="00A61A55"/>
    <w:rsid w:val="00A62A3B"/>
    <w:rsid w:val="00A652F6"/>
    <w:rsid w:val="00A70704"/>
    <w:rsid w:val="00A708CA"/>
    <w:rsid w:val="00A81AA4"/>
    <w:rsid w:val="00A82042"/>
    <w:rsid w:val="00A903F9"/>
    <w:rsid w:val="00A93493"/>
    <w:rsid w:val="00AA5A7B"/>
    <w:rsid w:val="00AA6EB2"/>
    <w:rsid w:val="00AB25F9"/>
    <w:rsid w:val="00AB3015"/>
    <w:rsid w:val="00AB6CB9"/>
    <w:rsid w:val="00AC4828"/>
    <w:rsid w:val="00AC7044"/>
    <w:rsid w:val="00AD4892"/>
    <w:rsid w:val="00AE0D3A"/>
    <w:rsid w:val="00AF7E6B"/>
    <w:rsid w:val="00B1224B"/>
    <w:rsid w:val="00B1240C"/>
    <w:rsid w:val="00B14019"/>
    <w:rsid w:val="00B17554"/>
    <w:rsid w:val="00B2043A"/>
    <w:rsid w:val="00B228C4"/>
    <w:rsid w:val="00B25AAA"/>
    <w:rsid w:val="00B270C0"/>
    <w:rsid w:val="00B32DDD"/>
    <w:rsid w:val="00B44CA8"/>
    <w:rsid w:val="00B460CD"/>
    <w:rsid w:val="00B63B67"/>
    <w:rsid w:val="00B6514E"/>
    <w:rsid w:val="00B65D25"/>
    <w:rsid w:val="00B66273"/>
    <w:rsid w:val="00B75E39"/>
    <w:rsid w:val="00B91C40"/>
    <w:rsid w:val="00B92CB2"/>
    <w:rsid w:val="00B9400E"/>
    <w:rsid w:val="00BA18E7"/>
    <w:rsid w:val="00BA665B"/>
    <w:rsid w:val="00BB4BAC"/>
    <w:rsid w:val="00BB4D76"/>
    <w:rsid w:val="00BD0CE0"/>
    <w:rsid w:val="00BD7875"/>
    <w:rsid w:val="00BF5862"/>
    <w:rsid w:val="00C12633"/>
    <w:rsid w:val="00C1298D"/>
    <w:rsid w:val="00C14D1E"/>
    <w:rsid w:val="00C1722D"/>
    <w:rsid w:val="00C20BC6"/>
    <w:rsid w:val="00C402C0"/>
    <w:rsid w:val="00C42B9D"/>
    <w:rsid w:val="00C4310C"/>
    <w:rsid w:val="00C4456F"/>
    <w:rsid w:val="00C45F1B"/>
    <w:rsid w:val="00C672F6"/>
    <w:rsid w:val="00C710B2"/>
    <w:rsid w:val="00C72AAB"/>
    <w:rsid w:val="00C7500C"/>
    <w:rsid w:val="00C80987"/>
    <w:rsid w:val="00C818CB"/>
    <w:rsid w:val="00C8216A"/>
    <w:rsid w:val="00C93F11"/>
    <w:rsid w:val="00C94EDB"/>
    <w:rsid w:val="00C955E3"/>
    <w:rsid w:val="00CB428C"/>
    <w:rsid w:val="00CB7B02"/>
    <w:rsid w:val="00CD266A"/>
    <w:rsid w:val="00CD611B"/>
    <w:rsid w:val="00CE12DA"/>
    <w:rsid w:val="00CF0797"/>
    <w:rsid w:val="00CF30F8"/>
    <w:rsid w:val="00D10ABC"/>
    <w:rsid w:val="00D22989"/>
    <w:rsid w:val="00D26814"/>
    <w:rsid w:val="00D27EBF"/>
    <w:rsid w:val="00D31D71"/>
    <w:rsid w:val="00D375DC"/>
    <w:rsid w:val="00D400B6"/>
    <w:rsid w:val="00D413FA"/>
    <w:rsid w:val="00D418EF"/>
    <w:rsid w:val="00D57A70"/>
    <w:rsid w:val="00D64D19"/>
    <w:rsid w:val="00D70E94"/>
    <w:rsid w:val="00D723C8"/>
    <w:rsid w:val="00D75D68"/>
    <w:rsid w:val="00D779DF"/>
    <w:rsid w:val="00D8247B"/>
    <w:rsid w:val="00D84C6A"/>
    <w:rsid w:val="00D93A1F"/>
    <w:rsid w:val="00DA2F5E"/>
    <w:rsid w:val="00DA76F4"/>
    <w:rsid w:val="00DB5C83"/>
    <w:rsid w:val="00DB608D"/>
    <w:rsid w:val="00DC01C5"/>
    <w:rsid w:val="00DC45F3"/>
    <w:rsid w:val="00DC54FA"/>
    <w:rsid w:val="00DC5B93"/>
    <w:rsid w:val="00DD4DE2"/>
    <w:rsid w:val="00DD5145"/>
    <w:rsid w:val="00DD61E5"/>
    <w:rsid w:val="00DE0323"/>
    <w:rsid w:val="00DE3ED4"/>
    <w:rsid w:val="00DE6851"/>
    <w:rsid w:val="00DF16EA"/>
    <w:rsid w:val="00DF3809"/>
    <w:rsid w:val="00DF3D08"/>
    <w:rsid w:val="00E00873"/>
    <w:rsid w:val="00E012D2"/>
    <w:rsid w:val="00E17927"/>
    <w:rsid w:val="00E17F18"/>
    <w:rsid w:val="00E23E58"/>
    <w:rsid w:val="00E251CB"/>
    <w:rsid w:val="00E258BA"/>
    <w:rsid w:val="00E3049E"/>
    <w:rsid w:val="00E34635"/>
    <w:rsid w:val="00E429C6"/>
    <w:rsid w:val="00E42B02"/>
    <w:rsid w:val="00E45D1F"/>
    <w:rsid w:val="00E53C5D"/>
    <w:rsid w:val="00E663CF"/>
    <w:rsid w:val="00E74B27"/>
    <w:rsid w:val="00E753EF"/>
    <w:rsid w:val="00E778B0"/>
    <w:rsid w:val="00E800D5"/>
    <w:rsid w:val="00E811B5"/>
    <w:rsid w:val="00E843BC"/>
    <w:rsid w:val="00E84DD2"/>
    <w:rsid w:val="00E878D5"/>
    <w:rsid w:val="00E95ABB"/>
    <w:rsid w:val="00E96065"/>
    <w:rsid w:val="00EB283D"/>
    <w:rsid w:val="00EB50B1"/>
    <w:rsid w:val="00EC7955"/>
    <w:rsid w:val="00ED1593"/>
    <w:rsid w:val="00ED6EF5"/>
    <w:rsid w:val="00EE0203"/>
    <w:rsid w:val="00EF64C0"/>
    <w:rsid w:val="00F016E9"/>
    <w:rsid w:val="00F13249"/>
    <w:rsid w:val="00F307A5"/>
    <w:rsid w:val="00F36868"/>
    <w:rsid w:val="00F40105"/>
    <w:rsid w:val="00F43B9E"/>
    <w:rsid w:val="00F53CD0"/>
    <w:rsid w:val="00F70CBC"/>
    <w:rsid w:val="00F84E0C"/>
    <w:rsid w:val="00F85E92"/>
    <w:rsid w:val="00F90F1E"/>
    <w:rsid w:val="00F923F0"/>
    <w:rsid w:val="00FA2618"/>
    <w:rsid w:val="00FA3549"/>
    <w:rsid w:val="00FA4420"/>
    <w:rsid w:val="00FA53C0"/>
    <w:rsid w:val="00FA6406"/>
    <w:rsid w:val="00FB1A09"/>
    <w:rsid w:val="00FD0988"/>
    <w:rsid w:val="00FD5205"/>
    <w:rsid w:val="00FD747C"/>
    <w:rsid w:val="00FE6610"/>
    <w:rsid w:val="00FF059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FF0439"/>
  <w15:docId w15:val="{8AF7E7CE-BA3B-7F41-8A8A-C472B107A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826E03"/>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iPriority w:val="9"/>
    <w:unhideWhenUsed/>
    <w:qFormat/>
    <w:rsid w:val="003770A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562F40"/>
    <w:pPr>
      <w:spacing w:after="200" w:line="276" w:lineRule="auto"/>
      <w:ind w:left="720"/>
      <w:contextualSpacing/>
    </w:pPr>
    <w:rPr>
      <w:sz w:val="22"/>
      <w:szCs w:val="22"/>
    </w:rPr>
  </w:style>
  <w:style w:type="paragraph" w:styleId="Pr-formataoHTML">
    <w:name w:val="HTML Preformatted"/>
    <w:basedOn w:val="Normal"/>
    <w:link w:val="Pr-formataoHTMLChar"/>
    <w:uiPriority w:val="99"/>
    <w:unhideWhenUsed/>
    <w:rsid w:val="00562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562F40"/>
    <w:rPr>
      <w:rFonts w:ascii="Courier New" w:eastAsia="Times New Roman" w:hAnsi="Courier New" w:cs="Courier New"/>
      <w:sz w:val="20"/>
      <w:szCs w:val="20"/>
      <w:lang w:eastAsia="pt-BR"/>
    </w:rPr>
  </w:style>
  <w:style w:type="paragraph" w:styleId="NormalWeb">
    <w:name w:val="Normal (Web)"/>
    <w:basedOn w:val="Normal"/>
    <w:uiPriority w:val="99"/>
    <w:unhideWhenUsed/>
    <w:rsid w:val="00562F40"/>
    <w:pPr>
      <w:spacing w:before="100" w:beforeAutospacing="1" w:after="100" w:afterAutospacing="1"/>
    </w:pPr>
    <w:rPr>
      <w:rFonts w:ascii="Times New Roman" w:eastAsia="Times New Roman" w:hAnsi="Times New Roman" w:cs="Times New Roman"/>
      <w:lang w:eastAsia="pt-BR"/>
    </w:rPr>
  </w:style>
  <w:style w:type="paragraph" w:styleId="Corpodetexto2">
    <w:name w:val="Body Text 2"/>
    <w:basedOn w:val="Normal"/>
    <w:link w:val="Corpodetexto2Char"/>
    <w:rsid w:val="009E30B3"/>
    <w:pPr>
      <w:spacing w:after="120" w:line="480" w:lineRule="auto"/>
    </w:pPr>
    <w:rPr>
      <w:rFonts w:ascii="Times New Roman" w:eastAsia="Times New Roman" w:hAnsi="Times New Roman" w:cs="Times New Roman"/>
      <w:lang w:eastAsia="pt-BR"/>
    </w:rPr>
  </w:style>
  <w:style w:type="character" w:customStyle="1" w:styleId="Corpodetexto2Char">
    <w:name w:val="Corpo de texto 2 Char"/>
    <w:basedOn w:val="Fontepargpadro"/>
    <w:link w:val="Corpodetexto2"/>
    <w:rsid w:val="009E30B3"/>
    <w:rPr>
      <w:rFonts w:ascii="Times New Roman" w:eastAsia="Times New Roman" w:hAnsi="Times New Roman" w:cs="Times New Roman"/>
      <w:lang w:eastAsia="pt-BR"/>
    </w:rPr>
  </w:style>
  <w:style w:type="paragraph" w:styleId="SemEspaamento">
    <w:name w:val="No Spacing"/>
    <w:uiPriority w:val="1"/>
    <w:qFormat/>
    <w:rsid w:val="00655ADC"/>
  </w:style>
  <w:style w:type="character" w:customStyle="1" w:styleId="apple-converted-space">
    <w:name w:val="apple-converted-space"/>
    <w:basedOn w:val="Fontepargpadro"/>
    <w:rsid w:val="00CF0797"/>
  </w:style>
  <w:style w:type="character" w:styleId="Hyperlink">
    <w:name w:val="Hyperlink"/>
    <w:basedOn w:val="Fontepargpadro"/>
    <w:uiPriority w:val="99"/>
    <w:unhideWhenUsed/>
    <w:rsid w:val="00CF0797"/>
    <w:rPr>
      <w:color w:val="0000FF"/>
      <w:u w:val="single"/>
    </w:rPr>
  </w:style>
  <w:style w:type="table" w:styleId="Tabelacomgrade">
    <w:name w:val="Table Grid"/>
    <w:basedOn w:val="Tabelanormal"/>
    <w:uiPriority w:val="59"/>
    <w:rsid w:val="00C7500C"/>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har">
    <w:name w:val="Título 2 Char"/>
    <w:basedOn w:val="Fontepargpadro"/>
    <w:link w:val="Ttulo2"/>
    <w:uiPriority w:val="9"/>
    <w:rsid w:val="003770A0"/>
    <w:rPr>
      <w:rFonts w:asciiTheme="majorHAnsi" w:eastAsiaTheme="majorEastAsia" w:hAnsiTheme="majorHAnsi" w:cstheme="majorBidi"/>
      <w:color w:val="2F5496" w:themeColor="accent1" w:themeShade="BF"/>
      <w:sz w:val="26"/>
      <w:szCs w:val="26"/>
    </w:rPr>
  </w:style>
  <w:style w:type="paragraph" w:styleId="Textodebalo">
    <w:name w:val="Balloon Text"/>
    <w:basedOn w:val="Normal"/>
    <w:link w:val="TextodebaloChar"/>
    <w:uiPriority w:val="99"/>
    <w:semiHidden/>
    <w:unhideWhenUsed/>
    <w:rsid w:val="00722B7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722B75"/>
    <w:rPr>
      <w:rFonts w:ascii="Lucida Grande" w:hAnsi="Lucida Grande" w:cs="Lucida Grande"/>
      <w:sz w:val="18"/>
      <w:szCs w:val="18"/>
    </w:rPr>
  </w:style>
  <w:style w:type="paragraph" w:styleId="Reviso">
    <w:name w:val="Revision"/>
    <w:hidden/>
    <w:uiPriority w:val="99"/>
    <w:semiHidden/>
    <w:rsid w:val="009F2587"/>
  </w:style>
  <w:style w:type="character" w:customStyle="1" w:styleId="Ttulo1Char">
    <w:name w:val="Título 1 Char"/>
    <w:basedOn w:val="Fontepargpadro"/>
    <w:link w:val="Ttulo1"/>
    <w:uiPriority w:val="9"/>
    <w:rsid w:val="00826E03"/>
    <w:rPr>
      <w:rFonts w:asciiTheme="majorHAnsi" w:eastAsiaTheme="majorEastAsia" w:hAnsiTheme="majorHAnsi" w:cstheme="majorBidi"/>
      <w:b/>
      <w:bCs/>
      <w:color w:val="2F5496" w:themeColor="accent1" w:themeShade="BF"/>
      <w:sz w:val="28"/>
      <w:szCs w:val="28"/>
    </w:rPr>
  </w:style>
  <w:style w:type="character" w:styleId="nfase">
    <w:name w:val="Emphasis"/>
    <w:basedOn w:val="Fontepargpadro"/>
    <w:uiPriority w:val="20"/>
    <w:qFormat/>
    <w:rsid w:val="006640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8418">
      <w:bodyDiv w:val="1"/>
      <w:marLeft w:val="0"/>
      <w:marRight w:val="0"/>
      <w:marTop w:val="0"/>
      <w:marBottom w:val="0"/>
      <w:divBdr>
        <w:top w:val="none" w:sz="0" w:space="0" w:color="auto"/>
        <w:left w:val="none" w:sz="0" w:space="0" w:color="auto"/>
        <w:bottom w:val="none" w:sz="0" w:space="0" w:color="auto"/>
        <w:right w:val="none" w:sz="0" w:space="0" w:color="auto"/>
      </w:divBdr>
      <w:divsChild>
        <w:div w:id="1434059499">
          <w:marLeft w:val="0"/>
          <w:marRight w:val="0"/>
          <w:marTop w:val="0"/>
          <w:marBottom w:val="0"/>
          <w:divBdr>
            <w:top w:val="none" w:sz="0" w:space="0" w:color="auto"/>
            <w:left w:val="none" w:sz="0" w:space="0" w:color="auto"/>
            <w:bottom w:val="none" w:sz="0" w:space="0" w:color="auto"/>
            <w:right w:val="none" w:sz="0" w:space="0" w:color="auto"/>
          </w:divBdr>
          <w:divsChild>
            <w:div w:id="39788361">
              <w:marLeft w:val="0"/>
              <w:marRight w:val="0"/>
              <w:marTop w:val="0"/>
              <w:marBottom w:val="0"/>
              <w:divBdr>
                <w:top w:val="none" w:sz="0" w:space="0" w:color="auto"/>
                <w:left w:val="none" w:sz="0" w:space="0" w:color="auto"/>
                <w:bottom w:val="none" w:sz="0" w:space="0" w:color="auto"/>
                <w:right w:val="none" w:sz="0" w:space="0" w:color="auto"/>
              </w:divBdr>
              <w:divsChild>
                <w:div w:id="48359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1429">
      <w:bodyDiv w:val="1"/>
      <w:marLeft w:val="0"/>
      <w:marRight w:val="0"/>
      <w:marTop w:val="0"/>
      <w:marBottom w:val="0"/>
      <w:divBdr>
        <w:top w:val="none" w:sz="0" w:space="0" w:color="auto"/>
        <w:left w:val="none" w:sz="0" w:space="0" w:color="auto"/>
        <w:bottom w:val="none" w:sz="0" w:space="0" w:color="auto"/>
        <w:right w:val="none" w:sz="0" w:space="0" w:color="auto"/>
      </w:divBdr>
      <w:divsChild>
        <w:div w:id="1493567855">
          <w:marLeft w:val="0"/>
          <w:marRight w:val="0"/>
          <w:marTop w:val="0"/>
          <w:marBottom w:val="0"/>
          <w:divBdr>
            <w:top w:val="none" w:sz="0" w:space="0" w:color="auto"/>
            <w:left w:val="none" w:sz="0" w:space="0" w:color="auto"/>
            <w:bottom w:val="none" w:sz="0" w:space="0" w:color="auto"/>
            <w:right w:val="none" w:sz="0" w:space="0" w:color="auto"/>
          </w:divBdr>
          <w:divsChild>
            <w:div w:id="631517233">
              <w:marLeft w:val="0"/>
              <w:marRight w:val="0"/>
              <w:marTop w:val="0"/>
              <w:marBottom w:val="0"/>
              <w:divBdr>
                <w:top w:val="none" w:sz="0" w:space="0" w:color="auto"/>
                <w:left w:val="none" w:sz="0" w:space="0" w:color="auto"/>
                <w:bottom w:val="none" w:sz="0" w:space="0" w:color="auto"/>
                <w:right w:val="none" w:sz="0" w:space="0" w:color="auto"/>
              </w:divBdr>
              <w:divsChild>
                <w:div w:id="1968076722">
                  <w:marLeft w:val="0"/>
                  <w:marRight w:val="0"/>
                  <w:marTop w:val="0"/>
                  <w:marBottom w:val="0"/>
                  <w:divBdr>
                    <w:top w:val="none" w:sz="0" w:space="0" w:color="auto"/>
                    <w:left w:val="none" w:sz="0" w:space="0" w:color="auto"/>
                    <w:bottom w:val="none" w:sz="0" w:space="0" w:color="auto"/>
                    <w:right w:val="none" w:sz="0" w:space="0" w:color="auto"/>
                  </w:divBdr>
                  <w:divsChild>
                    <w:div w:id="107886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57487">
      <w:bodyDiv w:val="1"/>
      <w:marLeft w:val="0"/>
      <w:marRight w:val="0"/>
      <w:marTop w:val="0"/>
      <w:marBottom w:val="0"/>
      <w:divBdr>
        <w:top w:val="none" w:sz="0" w:space="0" w:color="auto"/>
        <w:left w:val="none" w:sz="0" w:space="0" w:color="auto"/>
        <w:bottom w:val="none" w:sz="0" w:space="0" w:color="auto"/>
        <w:right w:val="none" w:sz="0" w:space="0" w:color="auto"/>
      </w:divBdr>
      <w:divsChild>
        <w:div w:id="789788609">
          <w:marLeft w:val="0"/>
          <w:marRight w:val="0"/>
          <w:marTop w:val="0"/>
          <w:marBottom w:val="0"/>
          <w:divBdr>
            <w:top w:val="none" w:sz="0" w:space="0" w:color="auto"/>
            <w:left w:val="none" w:sz="0" w:space="0" w:color="auto"/>
            <w:bottom w:val="none" w:sz="0" w:space="0" w:color="auto"/>
            <w:right w:val="none" w:sz="0" w:space="0" w:color="auto"/>
          </w:divBdr>
          <w:divsChild>
            <w:div w:id="1479029548">
              <w:marLeft w:val="0"/>
              <w:marRight w:val="0"/>
              <w:marTop w:val="0"/>
              <w:marBottom w:val="0"/>
              <w:divBdr>
                <w:top w:val="none" w:sz="0" w:space="0" w:color="auto"/>
                <w:left w:val="none" w:sz="0" w:space="0" w:color="auto"/>
                <w:bottom w:val="none" w:sz="0" w:space="0" w:color="auto"/>
                <w:right w:val="none" w:sz="0" w:space="0" w:color="auto"/>
              </w:divBdr>
              <w:divsChild>
                <w:div w:id="1339652110">
                  <w:marLeft w:val="0"/>
                  <w:marRight w:val="0"/>
                  <w:marTop w:val="0"/>
                  <w:marBottom w:val="0"/>
                  <w:divBdr>
                    <w:top w:val="none" w:sz="0" w:space="0" w:color="auto"/>
                    <w:left w:val="none" w:sz="0" w:space="0" w:color="auto"/>
                    <w:bottom w:val="none" w:sz="0" w:space="0" w:color="auto"/>
                    <w:right w:val="none" w:sz="0" w:space="0" w:color="auto"/>
                  </w:divBdr>
                  <w:divsChild>
                    <w:div w:id="8728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0530">
      <w:bodyDiv w:val="1"/>
      <w:marLeft w:val="0"/>
      <w:marRight w:val="0"/>
      <w:marTop w:val="0"/>
      <w:marBottom w:val="0"/>
      <w:divBdr>
        <w:top w:val="none" w:sz="0" w:space="0" w:color="auto"/>
        <w:left w:val="none" w:sz="0" w:space="0" w:color="auto"/>
        <w:bottom w:val="none" w:sz="0" w:space="0" w:color="auto"/>
        <w:right w:val="none" w:sz="0" w:space="0" w:color="auto"/>
      </w:divBdr>
      <w:divsChild>
        <w:div w:id="1184130869">
          <w:marLeft w:val="0"/>
          <w:marRight w:val="0"/>
          <w:marTop w:val="0"/>
          <w:marBottom w:val="0"/>
          <w:divBdr>
            <w:top w:val="none" w:sz="0" w:space="0" w:color="auto"/>
            <w:left w:val="none" w:sz="0" w:space="0" w:color="auto"/>
            <w:bottom w:val="none" w:sz="0" w:space="0" w:color="auto"/>
            <w:right w:val="none" w:sz="0" w:space="0" w:color="auto"/>
          </w:divBdr>
          <w:divsChild>
            <w:div w:id="906918228">
              <w:marLeft w:val="0"/>
              <w:marRight w:val="0"/>
              <w:marTop w:val="0"/>
              <w:marBottom w:val="0"/>
              <w:divBdr>
                <w:top w:val="none" w:sz="0" w:space="0" w:color="auto"/>
                <w:left w:val="none" w:sz="0" w:space="0" w:color="auto"/>
                <w:bottom w:val="none" w:sz="0" w:space="0" w:color="auto"/>
                <w:right w:val="none" w:sz="0" w:space="0" w:color="auto"/>
              </w:divBdr>
              <w:divsChild>
                <w:div w:id="3607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340399">
      <w:bodyDiv w:val="1"/>
      <w:marLeft w:val="0"/>
      <w:marRight w:val="0"/>
      <w:marTop w:val="0"/>
      <w:marBottom w:val="0"/>
      <w:divBdr>
        <w:top w:val="none" w:sz="0" w:space="0" w:color="auto"/>
        <w:left w:val="none" w:sz="0" w:space="0" w:color="auto"/>
        <w:bottom w:val="none" w:sz="0" w:space="0" w:color="auto"/>
        <w:right w:val="none" w:sz="0" w:space="0" w:color="auto"/>
      </w:divBdr>
      <w:divsChild>
        <w:div w:id="444228378">
          <w:marLeft w:val="0"/>
          <w:marRight w:val="0"/>
          <w:marTop w:val="0"/>
          <w:marBottom w:val="0"/>
          <w:divBdr>
            <w:top w:val="none" w:sz="0" w:space="0" w:color="auto"/>
            <w:left w:val="none" w:sz="0" w:space="0" w:color="auto"/>
            <w:bottom w:val="none" w:sz="0" w:space="0" w:color="auto"/>
            <w:right w:val="none" w:sz="0" w:space="0" w:color="auto"/>
          </w:divBdr>
          <w:divsChild>
            <w:div w:id="1576893766">
              <w:marLeft w:val="0"/>
              <w:marRight w:val="0"/>
              <w:marTop w:val="0"/>
              <w:marBottom w:val="0"/>
              <w:divBdr>
                <w:top w:val="none" w:sz="0" w:space="0" w:color="auto"/>
                <w:left w:val="none" w:sz="0" w:space="0" w:color="auto"/>
                <w:bottom w:val="none" w:sz="0" w:space="0" w:color="auto"/>
                <w:right w:val="none" w:sz="0" w:space="0" w:color="auto"/>
              </w:divBdr>
              <w:divsChild>
                <w:div w:id="2102871621">
                  <w:marLeft w:val="0"/>
                  <w:marRight w:val="0"/>
                  <w:marTop w:val="0"/>
                  <w:marBottom w:val="0"/>
                  <w:divBdr>
                    <w:top w:val="none" w:sz="0" w:space="0" w:color="auto"/>
                    <w:left w:val="none" w:sz="0" w:space="0" w:color="auto"/>
                    <w:bottom w:val="none" w:sz="0" w:space="0" w:color="auto"/>
                    <w:right w:val="none" w:sz="0" w:space="0" w:color="auto"/>
                  </w:divBdr>
                  <w:divsChild>
                    <w:div w:id="12634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044736">
      <w:bodyDiv w:val="1"/>
      <w:marLeft w:val="0"/>
      <w:marRight w:val="0"/>
      <w:marTop w:val="0"/>
      <w:marBottom w:val="0"/>
      <w:divBdr>
        <w:top w:val="none" w:sz="0" w:space="0" w:color="auto"/>
        <w:left w:val="none" w:sz="0" w:space="0" w:color="auto"/>
        <w:bottom w:val="none" w:sz="0" w:space="0" w:color="auto"/>
        <w:right w:val="none" w:sz="0" w:space="0" w:color="auto"/>
      </w:divBdr>
      <w:divsChild>
        <w:div w:id="1965303567">
          <w:marLeft w:val="0"/>
          <w:marRight w:val="0"/>
          <w:marTop w:val="0"/>
          <w:marBottom w:val="0"/>
          <w:divBdr>
            <w:top w:val="none" w:sz="0" w:space="0" w:color="auto"/>
            <w:left w:val="none" w:sz="0" w:space="0" w:color="auto"/>
            <w:bottom w:val="none" w:sz="0" w:space="0" w:color="auto"/>
            <w:right w:val="none" w:sz="0" w:space="0" w:color="auto"/>
          </w:divBdr>
          <w:divsChild>
            <w:div w:id="126902385">
              <w:marLeft w:val="0"/>
              <w:marRight w:val="0"/>
              <w:marTop w:val="0"/>
              <w:marBottom w:val="0"/>
              <w:divBdr>
                <w:top w:val="none" w:sz="0" w:space="0" w:color="auto"/>
                <w:left w:val="none" w:sz="0" w:space="0" w:color="auto"/>
                <w:bottom w:val="none" w:sz="0" w:space="0" w:color="auto"/>
                <w:right w:val="none" w:sz="0" w:space="0" w:color="auto"/>
              </w:divBdr>
              <w:divsChild>
                <w:div w:id="182022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644707">
      <w:bodyDiv w:val="1"/>
      <w:marLeft w:val="0"/>
      <w:marRight w:val="0"/>
      <w:marTop w:val="0"/>
      <w:marBottom w:val="0"/>
      <w:divBdr>
        <w:top w:val="none" w:sz="0" w:space="0" w:color="auto"/>
        <w:left w:val="none" w:sz="0" w:space="0" w:color="auto"/>
        <w:bottom w:val="none" w:sz="0" w:space="0" w:color="auto"/>
        <w:right w:val="none" w:sz="0" w:space="0" w:color="auto"/>
      </w:divBdr>
      <w:divsChild>
        <w:div w:id="1376999731">
          <w:marLeft w:val="0"/>
          <w:marRight w:val="0"/>
          <w:marTop w:val="0"/>
          <w:marBottom w:val="0"/>
          <w:divBdr>
            <w:top w:val="none" w:sz="0" w:space="0" w:color="auto"/>
            <w:left w:val="none" w:sz="0" w:space="0" w:color="auto"/>
            <w:bottom w:val="none" w:sz="0" w:space="0" w:color="auto"/>
            <w:right w:val="none" w:sz="0" w:space="0" w:color="auto"/>
          </w:divBdr>
          <w:divsChild>
            <w:div w:id="1718968569">
              <w:marLeft w:val="0"/>
              <w:marRight w:val="0"/>
              <w:marTop w:val="0"/>
              <w:marBottom w:val="0"/>
              <w:divBdr>
                <w:top w:val="none" w:sz="0" w:space="0" w:color="auto"/>
                <w:left w:val="none" w:sz="0" w:space="0" w:color="auto"/>
                <w:bottom w:val="none" w:sz="0" w:space="0" w:color="auto"/>
                <w:right w:val="none" w:sz="0" w:space="0" w:color="auto"/>
              </w:divBdr>
              <w:divsChild>
                <w:div w:id="68898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661160">
      <w:bodyDiv w:val="1"/>
      <w:marLeft w:val="0"/>
      <w:marRight w:val="0"/>
      <w:marTop w:val="0"/>
      <w:marBottom w:val="0"/>
      <w:divBdr>
        <w:top w:val="none" w:sz="0" w:space="0" w:color="auto"/>
        <w:left w:val="none" w:sz="0" w:space="0" w:color="auto"/>
        <w:bottom w:val="none" w:sz="0" w:space="0" w:color="auto"/>
        <w:right w:val="none" w:sz="0" w:space="0" w:color="auto"/>
      </w:divBdr>
    </w:div>
    <w:div w:id="606960880">
      <w:bodyDiv w:val="1"/>
      <w:marLeft w:val="0"/>
      <w:marRight w:val="0"/>
      <w:marTop w:val="0"/>
      <w:marBottom w:val="0"/>
      <w:divBdr>
        <w:top w:val="none" w:sz="0" w:space="0" w:color="auto"/>
        <w:left w:val="none" w:sz="0" w:space="0" w:color="auto"/>
        <w:bottom w:val="none" w:sz="0" w:space="0" w:color="auto"/>
        <w:right w:val="none" w:sz="0" w:space="0" w:color="auto"/>
      </w:divBdr>
      <w:divsChild>
        <w:div w:id="1564365197">
          <w:marLeft w:val="0"/>
          <w:marRight w:val="0"/>
          <w:marTop w:val="0"/>
          <w:marBottom w:val="0"/>
          <w:divBdr>
            <w:top w:val="none" w:sz="0" w:space="0" w:color="auto"/>
            <w:left w:val="none" w:sz="0" w:space="0" w:color="auto"/>
            <w:bottom w:val="none" w:sz="0" w:space="0" w:color="auto"/>
            <w:right w:val="none" w:sz="0" w:space="0" w:color="auto"/>
          </w:divBdr>
          <w:divsChild>
            <w:div w:id="2099910967">
              <w:marLeft w:val="0"/>
              <w:marRight w:val="0"/>
              <w:marTop w:val="0"/>
              <w:marBottom w:val="0"/>
              <w:divBdr>
                <w:top w:val="none" w:sz="0" w:space="0" w:color="auto"/>
                <w:left w:val="none" w:sz="0" w:space="0" w:color="auto"/>
                <w:bottom w:val="none" w:sz="0" w:space="0" w:color="auto"/>
                <w:right w:val="none" w:sz="0" w:space="0" w:color="auto"/>
              </w:divBdr>
              <w:divsChild>
                <w:div w:id="1474640716">
                  <w:marLeft w:val="0"/>
                  <w:marRight w:val="0"/>
                  <w:marTop w:val="0"/>
                  <w:marBottom w:val="0"/>
                  <w:divBdr>
                    <w:top w:val="none" w:sz="0" w:space="0" w:color="auto"/>
                    <w:left w:val="none" w:sz="0" w:space="0" w:color="auto"/>
                    <w:bottom w:val="none" w:sz="0" w:space="0" w:color="auto"/>
                    <w:right w:val="none" w:sz="0" w:space="0" w:color="auto"/>
                  </w:divBdr>
                  <w:divsChild>
                    <w:div w:id="205233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414400">
      <w:bodyDiv w:val="1"/>
      <w:marLeft w:val="0"/>
      <w:marRight w:val="0"/>
      <w:marTop w:val="0"/>
      <w:marBottom w:val="0"/>
      <w:divBdr>
        <w:top w:val="none" w:sz="0" w:space="0" w:color="auto"/>
        <w:left w:val="none" w:sz="0" w:space="0" w:color="auto"/>
        <w:bottom w:val="none" w:sz="0" w:space="0" w:color="auto"/>
        <w:right w:val="none" w:sz="0" w:space="0" w:color="auto"/>
      </w:divBdr>
      <w:divsChild>
        <w:div w:id="807209889">
          <w:marLeft w:val="0"/>
          <w:marRight w:val="0"/>
          <w:marTop w:val="0"/>
          <w:marBottom w:val="0"/>
          <w:divBdr>
            <w:top w:val="none" w:sz="0" w:space="0" w:color="auto"/>
            <w:left w:val="none" w:sz="0" w:space="0" w:color="auto"/>
            <w:bottom w:val="none" w:sz="0" w:space="0" w:color="auto"/>
            <w:right w:val="none" w:sz="0" w:space="0" w:color="auto"/>
          </w:divBdr>
          <w:divsChild>
            <w:div w:id="1399132035">
              <w:marLeft w:val="0"/>
              <w:marRight w:val="0"/>
              <w:marTop w:val="0"/>
              <w:marBottom w:val="0"/>
              <w:divBdr>
                <w:top w:val="none" w:sz="0" w:space="0" w:color="auto"/>
                <w:left w:val="none" w:sz="0" w:space="0" w:color="auto"/>
                <w:bottom w:val="none" w:sz="0" w:space="0" w:color="auto"/>
                <w:right w:val="none" w:sz="0" w:space="0" w:color="auto"/>
              </w:divBdr>
              <w:divsChild>
                <w:div w:id="603273512">
                  <w:marLeft w:val="0"/>
                  <w:marRight w:val="0"/>
                  <w:marTop w:val="0"/>
                  <w:marBottom w:val="0"/>
                  <w:divBdr>
                    <w:top w:val="none" w:sz="0" w:space="0" w:color="auto"/>
                    <w:left w:val="none" w:sz="0" w:space="0" w:color="auto"/>
                    <w:bottom w:val="none" w:sz="0" w:space="0" w:color="auto"/>
                    <w:right w:val="none" w:sz="0" w:space="0" w:color="auto"/>
                  </w:divBdr>
                  <w:divsChild>
                    <w:div w:id="89882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76816">
      <w:bodyDiv w:val="1"/>
      <w:marLeft w:val="0"/>
      <w:marRight w:val="0"/>
      <w:marTop w:val="0"/>
      <w:marBottom w:val="0"/>
      <w:divBdr>
        <w:top w:val="none" w:sz="0" w:space="0" w:color="auto"/>
        <w:left w:val="none" w:sz="0" w:space="0" w:color="auto"/>
        <w:bottom w:val="none" w:sz="0" w:space="0" w:color="auto"/>
        <w:right w:val="none" w:sz="0" w:space="0" w:color="auto"/>
      </w:divBdr>
    </w:div>
    <w:div w:id="745882472">
      <w:bodyDiv w:val="1"/>
      <w:marLeft w:val="0"/>
      <w:marRight w:val="0"/>
      <w:marTop w:val="0"/>
      <w:marBottom w:val="0"/>
      <w:divBdr>
        <w:top w:val="none" w:sz="0" w:space="0" w:color="auto"/>
        <w:left w:val="none" w:sz="0" w:space="0" w:color="auto"/>
        <w:bottom w:val="none" w:sz="0" w:space="0" w:color="auto"/>
        <w:right w:val="none" w:sz="0" w:space="0" w:color="auto"/>
      </w:divBdr>
    </w:div>
    <w:div w:id="760881328">
      <w:bodyDiv w:val="1"/>
      <w:marLeft w:val="0"/>
      <w:marRight w:val="0"/>
      <w:marTop w:val="0"/>
      <w:marBottom w:val="0"/>
      <w:divBdr>
        <w:top w:val="none" w:sz="0" w:space="0" w:color="auto"/>
        <w:left w:val="none" w:sz="0" w:space="0" w:color="auto"/>
        <w:bottom w:val="none" w:sz="0" w:space="0" w:color="auto"/>
        <w:right w:val="none" w:sz="0" w:space="0" w:color="auto"/>
      </w:divBdr>
      <w:divsChild>
        <w:div w:id="902567245">
          <w:marLeft w:val="0"/>
          <w:marRight w:val="0"/>
          <w:marTop w:val="0"/>
          <w:marBottom w:val="0"/>
          <w:divBdr>
            <w:top w:val="none" w:sz="0" w:space="0" w:color="auto"/>
            <w:left w:val="none" w:sz="0" w:space="0" w:color="auto"/>
            <w:bottom w:val="none" w:sz="0" w:space="0" w:color="auto"/>
            <w:right w:val="none" w:sz="0" w:space="0" w:color="auto"/>
          </w:divBdr>
          <w:divsChild>
            <w:div w:id="987900575">
              <w:marLeft w:val="0"/>
              <w:marRight w:val="0"/>
              <w:marTop w:val="0"/>
              <w:marBottom w:val="0"/>
              <w:divBdr>
                <w:top w:val="none" w:sz="0" w:space="0" w:color="auto"/>
                <w:left w:val="none" w:sz="0" w:space="0" w:color="auto"/>
                <w:bottom w:val="none" w:sz="0" w:space="0" w:color="auto"/>
                <w:right w:val="none" w:sz="0" w:space="0" w:color="auto"/>
              </w:divBdr>
              <w:divsChild>
                <w:div w:id="147255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31027">
      <w:bodyDiv w:val="1"/>
      <w:marLeft w:val="0"/>
      <w:marRight w:val="0"/>
      <w:marTop w:val="0"/>
      <w:marBottom w:val="0"/>
      <w:divBdr>
        <w:top w:val="none" w:sz="0" w:space="0" w:color="auto"/>
        <w:left w:val="none" w:sz="0" w:space="0" w:color="auto"/>
        <w:bottom w:val="none" w:sz="0" w:space="0" w:color="auto"/>
        <w:right w:val="none" w:sz="0" w:space="0" w:color="auto"/>
      </w:divBdr>
      <w:divsChild>
        <w:div w:id="1314797816">
          <w:marLeft w:val="0"/>
          <w:marRight w:val="0"/>
          <w:marTop w:val="0"/>
          <w:marBottom w:val="0"/>
          <w:divBdr>
            <w:top w:val="none" w:sz="0" w:space="0" w:color="auto"/>
            <w:left w:val="none" w:sz="0" w:space="0" w:color="auto"/>
            <w:bottom w:val="none" w:sz="0" w:space="0" w:color="auto"/>
            <w:right w:val="none" w:sz="0" w:space="0" w:color="auto"/>
          </w:divBdr>
          <w:divsChild>
            <w:div w:id="852648292">
              <w:marLeft w:val="0"/>
              <w:marRight w:val="0"/>
              <w:marTop w:val="0"/>
              <w:marBottom w:val="0"/>
              <w:divBdr>
                <w:top w:val="none" w:sz="0" w:space="0" w:color="auto"/>
                <w:left w:val="none" w:sz="0" w:space="0" w:color="auto"/>
                <w:bottom w:val="none" w:sz="0" w:space="0" w:color="auto"/>
                <w:right w:val="none" w:sz="0" w:space="0" w:color="auto"/>
              </w:divBdr>
              <w:divsChild>
                <w:div w:id="209624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11170">
      <w:bodyDiv w:val="1"/>
      <w:marLeft w:val="0"/>
      <w:marRight w:val="0"/>
      <w:marTop w:val="0"/>
      <w:marBottom w:val="0"/>
      <w:divBdr>
        <w:top w:val="none" w:sz="0" w:space="0" w:color="auto"/>
        <w:left w:val="none" w:sz="0" w:space="0" w:color="auto"/>
        <w:bottom w:val="none" w:sz="0" w:space="0" w:color="auto"/>
        <w:right w:val="none" w:sz="0" w:space="0" w:color="auto"/>
      </w:divBdr>
      <w:divsChild>
        <w:div w:id="1988826972">
          <w:marLeft w:val="0"/>
          <w:marRight w:val="0"/>
          <w:marTop w:val="0"/>
          <w:marBottom w:val="0"/>
          <w:divBdr>
            <w:top w:val="none" w:sz="0" w:space="0" w:color="auto"/>
            <w:left w:val="none" w:sz="0" w:space="0" w:color="auto"/>
            <w:bottom w:val="none" w:sz="0" w:space="0" w:color="auto"/>
            <w:right w:val="none" w:sz="0" w:space="0" w:color="auto"/>
          </w:divBdr>
          <w:divsChild>
            <w:div w:id="713576770">
              <w:marLeft w:val="0"/>
              <w:marRight w:val="0"/>
              <w:marTop w:val="0"/>
              <w:marBottom w:val="0"/>
              <w:divBdr>
                <w:top w:val="none" w:sz="0" w:space="0" w:color="auto"/>
                <w:left w:val="none" w:sz="0" w:space="0" w:color="auto"/>
                <w:bottom w:val="none" w:sz="0" w:space="0" w:color="auto"/>
                <w:right w:val="none" w:sz="0" w:space="0" w:color="auto"/>
              </w:divBdr>
              <w:divsChild>
                <w:div w:id="78855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757002">
      <w:bodyDiv w:val="1"/>
      <w:marLeft w:val="0"/>
      <w:marRight w:val="0"/>
      <w:marTop w:val="0"/>
      <w:marBottom w:val="0"/>
      <w:divBdr>
        <w:top w:val="none" w:sz="0" w:space="0" w:color="auto"/>
        <w:left w:val="none" w:sz="0" w:space="0" w:color="auto"/>
        <w:bottom w:val="none" w:sz="0" w:space="0" w:color="auto"/>
        <w:right w:val="none" w:sz="0" w:space="0" w:color="auto"/>
      </w:divBdr>
      <w:divsChild>
        <w:div w:id="958493972">
          <w:marLeft w:val="0"/>
          <w:marRight w:val="0"/>
          <w:marTop w:val="0"/>
          <w:marBottom w:val="0"/>
          <w:divBdr>
            <w:top w:val="none" w:sz="0" w:space="0" w:color="auto"/>
            <w:left w:val="none" w:sz="0" w:space="0" w:color="auto"/>
            <w:bottom w:val="none" w:sz="0" w:space="0" w:color="auto"/>
            <w:right w:val="none" w:sz="0" w:space="0" w:color="auto"/>
          </w:divBdr>
          <w:divsChild>
            <w:div w:id="805199139">
              <w:marLeft w:val="0"/>
              <w:marRight w:val="0"/>
              <w:marTop w:val="0"/>
              <w:marBottom w:val="0"/>
              <w:divBdr>
                <w:top w:val="none" w:sz="0" w:space="0" w:color="auto"/>
                <w:left w:val="none" w:sz="0" w:space="0" w:color="auto"/>
                <w:bottom w:val="none" w:sz="0" w:space="0" w:color="auto"/>
                <w:right w:val="none" w:sz="0" w:space="0" w:color="auto"/>
              </w:divBdr>
              <w:divsChild>
                <w:div w:id="4144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60045">
      <w:bodyDiv w:val="1"/>
      <w:marLeft w:val="0"/>
      <w:marRight w:val="0"/>
      <w:marTop w:val="0"/>
      <w:marBottom w:val="0"/>
      <w:divBdr>
        <w:top w:val="none" w:sz="0" w:space="0" w:color="auto"/>
        <w:left w:val="none" w:sz="0" w:space="0" w:color="auto"/>
        <w:bottom w:val="none" w:sz="0" w:space="0" w:color="auto"/>
        <w:right w:val="none" w:sz="0" w:space="0" w:color="auto"/>
      </w:divBdr>
    </w:div>
    <w:div w:id="830678856">
      <w:bodyDiv w:val="1"/>
      <w:marLeft w:val="0"/>
      <w:marRight w:val="0"/>
      <w:marTop w:val="0"/>
      <w:marBottom w:val="0"/>
      <w:divBdr>
        <w:top w:val="none" w:sz="0" w:space="0" w:color="auto"/>
        <w:left w:val="none" w:sz="0" w:space="0" w:color="auto"/>
        <w:bottom w:val="none" w:sz="0" w:space="0" w:color="auto"/>
        <w:right w:val="none" w:sz="0" w:space="0" w:color="auto"/>
      </w:divBdr>
      <w:divsChild>
        <w:div w:id="1672634202">
          <w:marLeft w:val="0"/>
          <w:marRight w:val="0"/>
          <w:marTop w:val="0"/>
          <w:marBottom w:val="0"/>
          <w:divBdr>
            <w:top w:val="none" w:sz="0" w:space="0" w:color="auto"/>
            <w:left w:val="none" w:sz="0" w:space="0" w:color="auto"/>
            <w:bottom w:val="none" w:sz="0" w:space="0" w:color="auto"/>
            <w:right w:val="none" w:sz="0" w:space="0" w:color="auto"/>
          </w:divBdr>
          <w:divsChild>
            <w:div w:id="548809787">
              <w:marLeft w:val="0"/>
              <w:marRight w:val="0"/>
              <w:marTop w:val="0"/>
              <w:marBottom w:val="0"/>
              <w:divBdr>
                <w:top w:val="none" w:sz="0" w:space="0" w:color="auto"/>
                <w:left w:val="none" w:sz="0" w:space="0" w:color="auto"/>
                <w:bottom w:val="none" w:sz="0" w:space="0" w:color="auto"/>
                <w:right w:val="none" w:sz="0" w:space="0" w:color="auto"/>
              </w:divBdr>
              <w:divsChild>
                <w:div w:id="84958115">
                  <w:marLeft w:val="0"/>
                  <w:marRight w:val="0"/>
                  <w:marTop w:val="0"/>
                  <w:marBottom w:val="0"/>
                  <w:divBdr>
                    <w:top w:val="none" w:sz="0" w:space="0" w:color="auto"/>
                    <w:left w:val="none" w:sz="0" w:space="0" w:color="auto"/>
                    <w:bottom w:val="none" w:sz="0" w:space="0" w:color="auto"/>
                    <w:right w:val="none" w:sz="0" w:space="0" w:color="auto"/>
                  </w:divBdr>
                  <w:divsChild>
                    <w:div w:id="149410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373210">
      <w:bodyDiv w:val="1"/>
      <w:marLeft w:val="0"/>
      <w:marRight w:val="0"/>
      <w:marTop w:val="0"/>
      <w:marBottom w:val="0"/>
      <w:divBdr>
        <w:top w:val="none" w:sz="0" w:space="0" w:color="auto"/>
        <w:left w:val="none" w:sz="0" w:space="0" w:color="auto"/>
        <w:bottom w:val="none" w:sz="0" w:space="0" w:color="auto"/>
        <w:right w:val="none" w:sz="0" w:space="0" w:color="auto"/>
      </w:divBdr>
      <w:divsChild>
        <w:div w:id="841967163">
          <w:marLeft w:val="0"/>
          <w:marRight w:val="0"/>
          <w:marTop w:val="0"/>
          <w:marBottom w:val="0"/>
          <w:divBdr>
            <w:top w:val="none" w:sz="0" w:space="0" w:color="auto"/>
            <w:left w:val="none" w:sz="0" w:space="0" w:color="auto"/>
            <w:bottom w:val="none" w:sz="0" w:space="0" w:color="auto"/>
            <w:right w:val="none" w:sz="0" w:space="0" w:color="auto"/>
          </w:divBdr>
          <w:divsChild>
            <w:div w:id="1639647493">
              <w:marLeft w:val="0"/>
              <w:marRight w:val="0"/>
              <w:marTop w:val="0"/>
              <w:marBottom w:val="0"/>
              <w:divBdr>
                <w:top w:val="none" w:sz="0" w:space="0" w:color="auto"/>
                <w:left w:val="none" w:sz="0" w:space="0" w:color="auto"/>
                <w:bottom w:val="none" w:sz="0" w:space="0" w:color="auto"/>
                <w:right w:val="none" w:sz="0" w:space="0" w:color="auto"/>
              </w:divBdr>
              <w:divsChild>
                <w:div w:id="1360277166">
                  <w:marLeft w:val="0"/>
                  <w:marRight w:val="0"/>
                  <w:marTop w:val="0"/>
                  <w:marBottom w:val="0"/>
                  <w:divBdr>
                    <w:top w:val="none" w:sz="0" w:space="0" w:color="auto"/>
                    <w:left w:val="none" w:sz="0" w:space="0" w:color="auto"/>
                    <w:bottom w:val="none" w:sz="0" w:space="0" w:color="auto"/>
                    <w:right w:val="none" w:sz="0" w:space="0" w:color="auto"/>
                  </w:divBdr>
                </w:div>
              </w:divsChild>
            </w:div>
            <w:div w:id="1713921295">
              <w:marLeft w:val="0"/>
              <w:marRight w:val="0"/>
              <w:marTop w:val="0"/>
              <w:marBottom w:val="0"/>
              <w:divBdr>
                <w:top w:val="none" w:sz="0" w:space="0" w:color="auto"/>
                <w:left w:val="none" w:sz="0" w:space="0" w:color="auto"/>
                <w:bottom w:val="none" w:sz="0" w:space="0" w:color="auto"/>
                <w:right w:val="none" w:sz="0" w:space="0" w:color="auto"/>
              </w:divBdr>
              <w:divsChild>
                <w:div w:id="5324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70179">
          <w:marLeft w:val="0"/>
          <w:marRight w:val="0"/>
          <w:marTop w:val="0"/>
          <w:marBottom w:val="0"/>
          <w:divBdr>
            <w:top w:val="none" w:sz="0" w:space="0" w:color="auto"/>
            <w:left w:val="none" w:sz="0" w:space="0" w:color="auto"/>
            <w:bottom w:val="none" w:sz="0" w:space="0" w:color="auto"/>
            <w:right w:val="none" w:sz="0" w:space="0" w:color="auto"/>
          </w:divBdr>
          <w:divsChild>
            <w:div w:id="852500599">
              <w:marLeft w:val="0"/>
              <w:marRight w:val="0"/>
              <w:marTop w:val="0"/>
              <w:marBottom w:val="0"/>
              <w:divBdr>
                <w:top w:val="none" w:sz="0" w:space="0" w:color="auto"/>
                <w:left w:val="none" w:sz="0" w:space="0" w:color="auto"/>
                <w:bottom w:val="none" w:sz="0" w:space="0" w:color="auto"/>
                <w:right w:val="none" w:sz="0" w:space="0" w:color="auto"/>
              </w:divBdr>
              <w:divsChild>
                <w:div w:id="475882728">
                  <w:marLeft w:val="0"/>
                  <w:marRight w:val="0"/>
                  <w:marTop w:val="0"/>
                  <w:marBottom w:val="0"/>
                  <w:divBdr>
                    <w:top w:val="none" w:sz="0" w:space="0" w:color="auto"/>
                    <w:left w:val="none" w:sz="0" w:space="0" w:color="auto"/>
                    <w:bottom w:val="none" w:sz="0" w:space="0" w:color="auto"/>
                    <w:right w:val="none" w:sz="0" w:space="0" w:color="auto"/>
                  </w:divBdr>
                </w:div>
              </w:divsChild>
            </w:div>
            <w:div w:id="400447165">
              <w:marLeft w:val="0"/>
              <w:marRight w:val="0"/>
              <w:marTop w:val="0"/>
              <w:marBottom w:val="0"/>
              <w:divBdr>
                <w:top w:val="none" w:sz="0" w:space="0" w:color="auto"/>
                <w:left w:val="none" w:sz="0" w:space="0" w:color="auto"/>
                <w:bottom w:val="none" w:sz="0" w:space="0" w:color="auto"/>
                <w:right w:val="none" w:sz="0" w:space="0" w:color="auto"/>
              </w:divBdr>
              <w:divsChild>
                <w:div w:id="430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6376">
      <w:bodyDiv w:val="1"/>
      <w:marLeft w:val="0"/>
      <w:marRight w:val="0"/>
      <w:marTop w:val="0"/>
      <w:marBottom w:val="0"/>
      <w:divBdr>
        <w:top w:val="none" w:sz="0" w:space="0" w:color="auto"/>
        <w:left w:val="none" w:sz="0" w:space="0" w:color="auto"/>
        <w:bottom w:val="none" w:sz="0" w:space="0" w:color="auto"/>
        <w:right w:val="none" w:sz="0" w:space="0" w:color="auto"/>
      </w:divBdr>
      <w:divsChild>
        <w:div w:id="1716615978">
          <w:marLeft w:val="0"/>
          <w:marRight w:val="0"/>
          <w:marTop w:val="0"/>
          <w:marBottom w:val="0"/>
          <w:divBdr>
            <w:top w:val="none" w:sz="0" w:space="0" w:color="auto"/>
            <w:left w:val="none" w:sz="0" w:space="0" w:color="auto"/>
            <w:bottom w:val="none" w:sz="0" w:space="0" w:color="auto"/>
            <w:right w:val="none" w:sz="0" w:space="0" w:color="auto"/>
          </w:divBdr>
          <w:divsChild>
            <w:div w:id="360589324">
              <w:marLeft w:val="0"/>
              <w:marRight w:val="0"/>
              <w:marTop w:val="0"/>
              <w:marBottom w:val="0"/>
              <w:divBdr>
                <w:top w:val="none" w:sz="0" w:space="0" w:color="auto"/>
                <w:left w:val="none" w:sz="0" w:space="0" w:color="auto"/>
                <w:bottom w:val="none" w:sz="0" w:space="0" w:color="auto"/>
                <w:right w:val="none" w:sz="0" w:space="0" w:color="auto"/>
              </w:divBdr>
              <w:divsChild>
                <w:div w:id="128176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390776">
      <w:bodyDiv w:val="1"/>
      <w:marLeft w:val="0"/>
      <w:marRight w:val="0"/>
      <w:marTop w:val="0"/>
      <w:marBottom w:val="0"/>
      <w:divBdr>
        <w:top w:val="none" w:sz="0" w:space="0" w:color="auto"/>
        <w:left w:val="none" w:sz="0" w:space="0" w:color="auto"/>
        <w:bottom w:val="none" w:sz="0" w:space="0" w:color="auto"/>
        <w:right w:val="none" w:sz="0" w:space="0" w:color="auto"/>
      </w:divBdr>
    </w:div>
    <w:div w:id="1040593685">
      <w:bodyDiv w:val="1"/>
      <w:marLeft w:val="0"/>
      <w:marRight w:val="0"/>
      <w:marTop w:val="0"/>
      <w:marBottom w:val="0"/>
      <w:divBdr>
        <w:top w:val="none" w:sz="0" w:space="0" w:color="auto"/>
        <w:left w:val="none" w:sz="0" w:space="0" w:color="auto"/>
        <w:bottom w:val="none" w:sz="0" w:space="0" w:color="auto"/>
        <w:right w:val="none" w:sz="0" w:space="0" w:color="auto"/>
      </w:divBdr>
      <w:divsChild>
        <w:div w:id="2107191935">
          <w:marLeft w:val="0"/>
          <w:marRight w:val="0"/>
          <w:marTop w:val="0"/>
          <w:marBottom w:val="0"/>
          <w:divBdr>
            <w:top w:val="none" w:sz="0" w:space="0" w:color="auto"/>
            <w:left w:val="none" w:sz="0" w:space="0" w:color="auto"/>
            <w:bottom w:val="none" w:sz="0" w:space="0" w:color="auto"/>
            <w:right w:val="none" w:sz="0" w:space="0" w:color="auto"/>
          </w:divBdr>
          <w:divsChild>
            <w:div w:id="1259483846">
              <w:marLeft w:val="0"/>
              <w:marRight w:val="0"/>
              <w:marTop w:val="0"/>
              <w:marBottom w:val="0"/>
              <w:divBdr>
                <w:top w:val="none" w:sz="0" w:space="0" w:color="auto"/>
                <w:left w:val="none" w:sz="0" w:space="0" w:color="auto"/>
                <w:bottom w:val="none" w:sz="0" w:space="0" w:color="auto"/>
                <w:right w:val="none" w:sz="0" w:space="0" w:color="auto"/>
              </w:divBdr>
              <w:divsChild>
                <w:div w:id="5383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125380">
      <w:bodyDiv w:val="1"/>
      <w:marLeft w:val="0"/>
      <w:marRight w:val="0"/>
      <w:marTop w:val="0"/>
      <w:marBottom w:val="0"/>
      <w:divBdr>
        <w:top w:val="none" w:sz="0" w:space="0" w:color="auto"/>
        <w:left w:val="none" w:sz="0" w:space="0" w:color="auto"/>
        <w:bottom w:val="none" w:sz="0" w:space="0" w:color="auto"/>
        <w:right w:val="none" w:sz="0" w:space="0" w:color="auto"/>
      </w:divBdr>
    </w:div>
    <w:div w:id="1100376642">
      <w:bodyDiv w:val="1"/>
      <w:marLeft w:val="0"/>
      <w:marRight w:val="0"/>
      <w:marTop w:val="0"/>
      <w:marBottom w:val="0"/>
      <w:divBdr>
        <w:top w:val="none" w:sz="0" w:space="0" w:color="auto"/>
        <w:left w:val="none" w:sz="0" w:space="0" w:color="auto"/>
        <w:bottom w:val="none" w:sz="0" w:space="0" w:color="auto"/>
        <w:right w:val="none" w:sz="0" w:space="0" w:color="auto"/>
      </w:divBdr>
    </w:div>
    <w:div w:id="1113743830">
      <w:bodyDiv w:val="1"/>
      <w:marLeft w:val="0"/>
      <w:marRight w:val="0"/>
      <w:marTop w:val="0"/>
      <w:marBottom w:val="0"/>
      <w:divBdr>
        <w:top w:val="none" w:sz="0" w:space="0" w:color="auto"/>
        <w:left w:val="none" w:sz="0" w:space="0" w:color="auto"/>
        <w:bottom w:val="none" w:sz="0" w:space="0" w:color="auto"/>
        <w:right w:val="none" w:sz="0" w:space="0" w:color="auto"/>
      </w:divBdr>
      <w:divsChild>
        <w:div w:id="1383139887">
          <w:marLeft w:val="0"/>
          <w:marRight w:val="0"/>
          <w:marTop w:val="0"/>
          <w:marBottom w:val="0"/>
          <w:divBdr>
            <w:top w:val="none" w:sz="0" w:space="0" w:color="auto"/>
            <w:left w:val="none" w:sz="0" w:space="0" w:color="auto"/>
            <w:bottom w:val="none" w:sz="0" w:space="0" w:color="auto"/>
            <w:right w:val="none" w:sz="0" w:space="0" w:color="auto"/>
          </w:divBdr>
          <w:divsChild>
            <w:div w:id="969474427">
              <w:marLeft w:val="0"/>
              <w:marRight w:val="0"/>
              <w:marTop w:val="0"/>
              <w:marBottom w:val="0"/>
              <w:divBdr>
                <w:top w:val="none" w:sz="0" w:space="0" w:color="auto"/>
                <w:left w:val="none" w:sz="0" w:space="0" w:color="auto"/>
                <w:bottom w:val="none" w:sz="0" w:space="0" w:color="auto"/>
                <w:right w:val="none" w:sz="0" w:space="0" w:color="auto"/>
              </w:divBdr>
              <w:divsChild>
                <w:div w:id="117153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06169">
      <w:bodyDiv w:val="1"/>
      <w:marLeft w:val="0"/>
      <w:marRight w:val="0"/>
      <w:marTop w:val="0"/>
      <w:marBottom w:val="0"/>
      <w:divBdr>
        <w:top w:val="none" w:sz="0" w:space="0" w:color="auto"/>
        <w:left w:val="none" w:sz="0" w:space="0" w:color="auto"/>
        <w:bottom w:val="none" w:sz="0" w:space="0" w:color="auto"/>
        <w:right w:val="none" w:sz="0" w:space="0" w:color="auto"/>
      </w:divBdr>
    </w:div>
    <w:div w:id="1244988567">
      <w:bodyDiv w:val="1"/>
      <w:marLeft w:val="0"/>
      <w:marRight w:val="0"/>
      <w:marTop w:val="0"/>
      <w:marBottom w:val="0"/>
      <w:divBdr>
        <w:top w:val="none" w:sz="0" w:space="0" w:color="auto"/>
        <w:left w:val="none" w:sz="0" w:space="0" w:color="auto"/>
        <w:bottom w:val="none" w:sz="0" w:space="0" w:color="auto"/>
        <w:right w:val="none" w:sz="0" w:space="0" w:color="auto"/>
      </w:divBdr>
    </w:div>
    <w:div w:id="1249314177">
      <w:bodyDiv w:val="1"/>
      <w:marLeft w:val="0"/>
      <w:marRight w:val="0"/>
      <w:marTop w:val="0"/>
      <w:marBottom w:val="0"/>
      <w:divBdr>
        <w:top w:val="none" w:sz="0" w:space="0" w:color="auto"/>
        <w:left w:val="none" w:sz="0" w:space="0" w:color="auto"/>
        <w:bottom w:val="none" w:sz="0" w:space="0" w:color="auto"/>
        <w:right w:val="none" w:sz="0" w:space="0" w:color="auto"/>
      </w:divBdr>
      <w:divsChild>
        <w:div w:id="195390700">
          <w:marLeft w:val="0"/>
          <w:marRight w:val="0"/>
          <w:marTop w:val="0"/>
          <w:marBottom w:val="0"/>
          <w:divBdr>
            <w:top w:val="none" w:sz="0" w:space="0" w:color="auto"/>
            <w:left w:val="none" w:sz="0" w:space="0" w:color="auto"/>
            <w:bottom w:val="none" w:sz="0" w:space="0" w:color="auto"/>
            <w:right w:val="none" w:sz="0" w:space="0" w:color="auto"/>
          </w:divBdr>
          <w:divsChild>
            <w:div w:id="767119406">
              <w:marLeft w:val="0"/>
              <w:marRight w:val="0"/>
              <w:marTop w:val="0"/>
              <w:marBottom w:val="0"/>
              <w:divBdr>
                <w:top w:val="none" w:sz="0" w:space="0" w:color="auto"/>
                <w:left w:val="none" w:sz="0" w:space="0" w:color="auto"/>
                <w:bottom w:val="none" w:sz="0" w:space="0" w:color="auto"/>
                <w:right w:val="none" w:sz="0" w:space="0" w:color="auto"/>
              </w:divBdr>
              <w:divsChild>
                <w:div w:id="8719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48572">
      <w:bodyDiv w:val="1"/>
      <w:marLeft w:val="0"/>
      <w:marRight w:val="0"/>
      <w:marTop w:val="0"/>
      <w:marBottom w:val="0"/>
      <w:divBdr>
        <w:top w:val="none" w:sz="0" w:space="0" w:color="auto"/>
        <w:left w:val="none" w:sz="0" w:space="0" w:color="auto"/>
        <w:bottom w:val="none" w:sz="0" w:space="0" w:color="auto"/>
        <w:right w:val="none" w:sz="0" w:space="0" w:color="auto"/>
      </w:divBdr>
      <w:divsChild>
        <w:div w:id="395903425">
          <w:marLeft w:val="0"/>
          <w:marRight w:val="0"/>
          <w:marTop w:val="0"/>
          <w:marBottom w:val="0"/>
          <w:divBdr>
            <w:top w:val="none" w:sz="0" w:space="0" w:color="auto"/>
            <w:left w:val="none" w:sz="0" w:space="0" w:color="auto"/>
            <w:bottom w:val="none" w:sz="0" w:space="0" w:color="auto"/>
            <w:right w:val="none" w:sz="0" w:space="0" w:color="auto"/>
          </w:divBdr>
          <w:divsChild>
            <w:div w:id="1192570487">
              <w:marLeft w:val="0"/>
              <w:marRight w:val="0"/>
              <w:marTop w:val="0"/>
              <w:marBottom w:val="0"/>
              <w:divBdr>
                <w:top w:val="none" w:sz="0" w:space="0" w:color="auto"/>
                <w:left w:val="none" w:sz="0" w:space="0" w:color="auto"/>
                <w:bottom w:val="none" w:sz="0" w:space="0" w:color="auto"/>
                <w:right w:val="none" w:sz="0" w:space="0" w:color="auto"/>
              </w:divBdr>
              <w:divsChild>
                <w:div w:id="208348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066526">
      <w:bodyDiv w:val="1"/>
      <w:marLeft w:val="0"/>
      <w:marRight w:val="0"/>
      <w:marTop w:val="0"/>
      <w:marBottom w:val="0"/>
      <w:divBdr>
        <w:top w:val="none" w:sz="0" w:space="0" w:color="auto"/>
        <w:left w:val="none" w:sz="0" w:space="0" w:color="auto"/>
        <w:bottom w:val="none" w:sz="0" w:space="0" w:color="auto"/>
        <w:right w:val="none" w:sz="0" w:space="0" w:color="auto"/>
      </w:divBdr>
      <w:divsChild>
        <w:div w:id="61147038">
          <w:marLeft w:val="0"/>
          <w:marRight w:val="0"/>
          <w:marTop w:val="0"/>
          <w:marBottom w:val="0"/>
          <w:divBdr>
            <w:top w:val="none" w:sz="0" w:space="0" w:color="auto"/>
            <w:left w:val="none" w:sz="0" w:space="0" w:color="auto"/>
            <w:bottom w:val="none" w:sz="0" w:space="0" w:color="auto"/>
            <w:right w:val="none" w:sz="0" w:space="0" w:color="auto"/>
          </w:divBdr>
          <w:divsChild>
            <w:div w:id="1707681264">
              <w:marLeft w:val="0"/>
              <w:marRight w:val="0"/>
              <w:marTop w:val="0"/>
              <w:marBottom w:val="0"/>
              <w:divBdr>
                <w:top w:val="none" w:sz="0" w:space="0" w:color="auto"/>
                <w:left w:val="none" w:sz="0" w:space="0" w:color="auto"/>
                <w:bottom w:val="none" w:sz="0" w:space="0" w:color="auto"/>
                <w:right w:val="none" w:sz="0" w:space="0" w:color="auto"/>
              </w:divBdr>
              <w:divsChild>
                <w:div w:id="42283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86039">
      <w:bodyDiv w:val="1"/>
      <w:marLeft w:val="0"/>
      <w:marRight w:val="0"/>
      <w:marTop w:val="0"/>
      <w:marBottom w:val="0"/>
      <w:divBdr>
        <w:top w:val="none" w:sz="0" w:space="0" w:color="auto"/>
        <w:left w:val="none" w:sz="0" w:space="0" w:color="auto"/>
        <w:bottom w:val="none" w:sz="0" w:space="0" w:color="auto"/>
        <w:right w:val="none" w:sz="0" w:space="0" w:color="auto"/>
      </w:divBdr>
      <w:divsChild>
        <w:div w:id="1513567081">
          <w:marLeft w:val="0"/>
          <w:marRight w:val="0"/>
          <w:marTop w:val="0"/>
          <w:marBottom w:val="0"/>
          <w:divBdr>
            <w:top w:val="none" w:sz="0" w:space="0" w:color="auto"/>
            <w:left w:val="none" w:sz="0" w:space="0" w:color="auto"/>
            <w:bottom w:val="none" w:sz="0" w:space="0" w:color="auto"/>
            <w:right w:val="none" w:sz="0" w:space="0" w:color="auto"/>
          </w:divBdr>
          <w:divsChild>
            <w:div w:id="2057922760">
              <w:marLeft w:val="0"/>
              <w:marRight w:val="0"/>
              <w:marTop w:val="0"/>
              <w:marBottom w:val="0"/>
              <w:divBdr>
                <w:top w:val="none" w:sz="0" w:space="0" w:color="auto"/>
                <w:left w:val="none" w:sz="0" w:space="0" w:color="auto"/>
                <w:bottom w:val="none" w:sz="0" w:space="0" w:color="auto"/>
                <w:right w:val="none" w:sz="0" w:space="0" w:color="auto"/>
              </w:divBdr>
              <w:divsChild>
                <w:div w:id="15788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68539">
      <w:bodyDiv w:val="1"/>
      <w:marLeft w:val="0"/>
      <w:marRight w:val="0"/>
      <w:marTop w:val="0"/>
      <w:marBottom w:val="0"/>
      <w:divBdr>
        <w:top w:val="none" w:sz="0" w:space="0" w:color="auto"/>
        <w:left w:val="none" w:sz="0" w:space="0" w:color="auto"/>
        <w:bottom w:val="none" w:sz="0" w:space="0" w:color="auto"/>
        <w:right w:val="none" w:sz="0" w:space="0" w:color="auto"/>
      </w:divBdr>
      <w:divsChild>
        <w:div w:id="535511263">
          <w:marLeft w:val="0"/>
          <w:marRight w:val="0"/>
          <w:marTop w:val="0"/>
          <w:marBottom w:val="0"/>
          <w:divBdr>
            <w:top w:val="none" w:sz="0" w:space="0" w:color="auto"/>
            <w:left w:val="none" w:sz="0" w:space="0" w:color="auto"/>
            <w:bottom w:val="none" w:sz="0" w:space="0" w:color="auto"/>
            <w:right w:val="none" w:sz="0" w:space="0" w:color="auto"/>
          </w:divBdr>
          <w:divsChild>
            <w:div w:id="1065302374">
              <w:marLeft w:val="0"/>
              <w:marRight w:val="0"/>
              <w:marTop w:val="0"/>
              <w:marBottom w:val="0"/>
              <w:divBdr>
                <w:top w:val="none" w:sz="0" w:space="0" w:color="auto"/>
                <w:left w:val="none" w:sz="0" w:space="0" w:color="auto"/>
                <w:bottom w:val="none" w:sz="0" w:space="0" w:color="auto"/>
                <w:right w:val="none" w:sz="0" w:space="0" w:color="auto"/>
              </w:divBdr>
              <w:divsChild>
                <w:div w:id="19316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087066">
      <w:bodyDiv w:val="1"/>
      <w:marLeft w:val="0"/>
      <w:marRight w:val="0"/>
      <w:marTop w:val="0"/>
      <w:marBottom w:val="0"/>
      <w:divBdr>
        <w:top w:val="none" w:sz="0" w:space="0" w:color="auto"/>
        <w:left w:val="none" w:sz="0" w:space="0" w:color="auto"/>
        <w:bottom w:val="none" w:sz="0" w:space="0" w:color="auto"/>
        <w:right w:val="none" w:sz="0" w:space="0" w:color="auto"/>
      </w:divBdr>
    </w:div>
    <w:div w:id="1435829018">
      <w:bodyDiv w:val="1"/>
      <w:marLeft w:val="0"/>
      <w:marRight w:val="0"/>
      <w:marTop w:val="0"/>
      <w:marBottom w:val="0"/>
      <w:divBdr>
        <w:top w:val="none" w:sz="0" w:space="0" w:color="auto"/>
        <w:left w:val="none" w:sz="0" w:space="0" w:color="auto"/>
        <w:bottom w:val="none" w:sz="0" w:space="0" w:color="auto"/>
        <w:right w:val="none" w:sz="0" w:space="0" w:color="auto"/>
      </w:divBdr>
      <w:divsChild>
        <w:div w:id="1890997780">
          <w:marLeft w:val="0"/>
          <w:marRight w:val="0"/>
          <w:marTop w:val="0"/>
          <w:marBottom w:val="0"/>
          <w:divBdr>
            <w:top w:val="none" w:sz="0" w:space="0" w:color="auto"/>
            <w:left w:val="none" w:sz="0" w:space="0" w:color="auto"/>
            <w:bottom w:val="none" w:sz="0" w:space="0" w:color="auto"/>
            <w:right w:val="none" w:sz="0" w:space="0" w:color="auto"/>
          </w:divBdr>
          <w:divsChild>
            <w:div w:id="193469555">
              <w:marLeft w:val="0"/>
              <w:marRight w:val="0"/>
              <w:marTop w:val="0"/>
              <w:marBottom w:val="0"/>
              <w:divBdr>
                <w:top w:val="none" w:sz="0" w:space="0" w:color="auto"/>
                <w:left w:val="none" w:sz="0" w:space="0" w:color="auto"/>
                <w:bottom w:val="none" w:sz="0" w:space="0" w:color="auto"/>
                <w:right w:val="none" w:sz="0" w:space="0" w:color="auto"/>
              </w:divBdr>
              <w:divsChild>
                <w:div w:id="254755041">
                  <w:marLeft w:val="0"/>
                  <w:marRight w:val="0"/>
                  <w:marTop w:val="0"/>
                  <w:marBottom w:val="0"/>
                  <w:divBdr>
                    <w:top w:val="none" w:sz="0" w:space="0" w:color="auto"/>
                    <w:left w:val="none" w:sz="0" w:space="0" w:color="auto"/>
                    <w:bottom w:val="none" w:sz="0" w:space="0" w:color="auto"/>
                    <w:right w:val="none" w:sz="0" w:space="0" w:color="auto"/>
                  </w:divBdr>
                  <w:divsChild>
                    <w:div w:id="171017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216509">
      <w:bodyDiv w:val="1"/>
      <w:marLeft w:val="0"/>
      <w:marRight w:val="0"/>
      <w:marTop w:val="0"/>
      <w:marBottom w:val="0"/>
      <w:divBdr>
        <w:top w:val="none" w:sz="0" w:space="0" w:color="auto"/>
        <w:left w:val="none" w:sz="0" w:space="0" w:color="auto"/>
        <w:bottom w:val="none" w:sz="0" w:space="0" w:color="auto"/>
        <w:right w:val="none" w:sz="0" w:space="0" w:color="auto"/>
      </w:divBdr>
      <w:divsChild>
        <w:div w:id="1363436420">
          <w:marLeft w:val="0"/>
          <w:marRight w:val="0"/>
          <w:marTop w:val="0"/>
          <w:marBottom w:val="0"/>
          <w:divBdr>
            <w:top w:val="none" w:sz="0" w:space="0" w:color="auto"/>
            <w:left w:val="none" w:sz="0" w:space="0" w:color="auto"/>
            <w:bottom w:val="none" w:sz="0" w:space="0" w:color="auto"/>
            <w:right w:val="none" w:sz="0" w:space="0" w:color="auto"/>
          </w:divBdr>
          <w:divsChild>
            <w:div w:id="2053340077">
              <w:marLeft w:val="0"/>
              <w:marRight w:val="0"/>
              <w:marTop w:val="0"/>
              <w:marBottom w:val="0"/>
              <w:divBdr>
                <w:top w:val="none" w:sz="0" w:space="0" w:color="auto"/>
                <w:left w:val="none" w:sz="0" w:space="0" w:color="auto"/>
                <w:bottom w:val="none" w:sz="0" w:space="0" w:color="auto"/>
                <w:right w:val="none" w:sz="0" w:space="0" w:color="auto"/>
              </w:divBdr>
              <w:divsChild>
                <w:div w:id="8141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481220">
      <w:bodyDiv w:val="1"/>
      <w:marLeft w:val="0"/>
      <w:marRight w:val="0"/>
      <w:marTop w:val="0"/>
      <w:marBottom w:val="0"/>
      <w:divBdr>
        <w:top w:val="none" w:sz="0" w:space="0" w:color="auto"/>
        <w:left w:val="none" w:sz="0" w:space="0" w:color="auto"/>
        <w:bottom w:val="none" w:sz="0" w:space="0" w:color="auto"/>
        <w:right w:val="none" w:sz="0" w:space="0" w:color="auto"/>
      </w:divBdr>
      <w:divsChild>
        <w:div w:id="924847975">
          <w:marLeft w:val="0"/>
          <w:marRight w:val="0"/>
          <w:marTop w:val="0"/>
          <w:marBottom w:val="0"/>
          <w:divBdr>
            <w:top w:val="none" w:sz="0" w:space="0" w:color="auto"/>
            <w:left w:val="none" w:sz="0" w:space="0" w:color="auto"/>
            <w:bottom w:val="none" w:sz="0" w:space="0" w:color="auto"/>
            <w:right w:val="none" w:sz="0" w:space="0" w:color="auto"/>
          </w:divBdr>
          <w:divsChild>
            <w:div w:id="745342754">
              <w:marLeft w:val="0"/>
              <w:marRight w:val="0"/>
              <w:marTop w:val="0"/>
              <w:marBottom w:val="0"/>
              <w:divBdr>
                <w:top w:val="none" w:sz="0" w:space="0" w:color="auto"/>
                <w:left w:val="none" w:sz="0" w:space="0" w:color="auto"/>
                <w:bottom w:val="none" w:sz="0" w:space="0" w:color="auto"/>
                <w:right w:val="none" w:sz="0" w:space="0" w:color="auto"/>
              </w:divBdr>
              <w:divsChild>
                <w:div w:id="16004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8441">
      <w:bodyDiv w:val="1"/>
      <w:marLeft w:val="0"/>
      <w:marRight w:val="0"/>
      <w:marTop w:val="0"/>
      <w:marBottom w:val="0"/>
      <w:divBdr>
        <w:top w:val="none" w:sz="0" w:space="0" w:color="auto"/>
        <w:left w:val="none" w:sz="0" w:space="0" w:color="auto"/>
        <w:bottom w:val="none" w:sz="0" w:space="0" w:color="auto"/>
        <w:right w:val="none" w:sz="0" w:space="0" w:color="auto"/>
      </w:divBdr>
      <w:divsChild>
        <w:div w:id="374159089">
          <w:marLeft w:val="0"/>
          <w:marRight w:val="0"/>
          <w:marTop w:val="0"/>
          <w:marBottom w:val="0"/>
          <w:divBdr>
            <w:top w:val="none" w:sz="0" w:space="0" w:color="auto"/>
            <w:left w:val="none" w:sz="0" w:space="0" w:color="auto"/>
            <w:bottom w:val="none" w:sz="0" w:space="0" w:color="auto"/>
            <w:right w:val="none" w:sz="0" w:space="0" w:color="auto"/>
          </w:divBdr>
          <w:divsChild>
            <w:div w:id="1873492366">
              <w:marLeft w:val="0"/>
              <w:marRight w:val="0"/>
              <w:marTop w:val="0"/>
              <w:marBottom w:val="0"/>
              <w:divBdr>
                <w:top w:val="none" w:sz="0" w:space="0" w:color="auto"/>
                <w:left w:val="none" w:sz="0" w:space="0" w:color="auto"/>
                <w:bottom w:val="none" w:sz="0" w:space="0" w:color="auto"/>
                <w:right w:val="none" w:sz="0" w:space="0" w:color="auto"/>
              </w:divBdr>
              <w:divsChild>
                <w:div w:id="378282896">
                  <w:marLeft w:val="0"/>
                  <w:marRight w:val="0"/>
                  <w:marTop w:val="0"/>
                  <w:marBottom w:val="0"/>
                  <w:divBdr>
                    <w:top w:val="none" w:sz="0" w:space="0" w:color="auto"/>
                    <w:left w:val="none" w:sz="0" w:space="0" w:color="auto"/>
                    <w:bottom w:val="none" w:sz="0" w:space="0" w:color="auto"/>
                    <w:right w:val="none" w:sz="0" w:space="0" w:color="auto"/>
                  </w:divBdr>
                  <w:divsChild>
                    <w:div w:id="1344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951371">
      <w:bodyDiv w:val="1"/>
      <w:marLeft w:val="0"/>
      <w:marRight w:val="0"/>
      <w:marTop w:val="0"/>
      <w:marBottom w:val="0"/>
      <w:divBdr>
        <w:top w:val="none" w:sz="0" w:space="0" w:color="auto"/>
        <w:left w:val="none" w:sz="0" w:space="0" w:color="auto"/>
        <w:bottom w:val="none" w:sz="0" w:space="0" w:color="auto"/>
        <w:right w:val="none" w:sz="0" w:space="0" w:color="auto"/>
      </w:divBdr>
    </w:div>
    <w:div w:id="1621105622">
      <w:bodyDiv w:val="1"/>
      <w:marLeft w:val="0"/>
      <w:marRight w:val="0"/>
      <w:marTop w:val="0"/>
      <w:marBottom w:val="0"/>
      <w:divBdr>
        <w:top w:val="none" w:sz="0" w:space="0" w:color="auto"/>
        <w:left w:val="none" w:sz="0" w:space="0" w:color="auto"/>
        <w:bottom w:val="none" w:sz="0" w:space="0" w:color="auto"/>
        <w:right w:val="none" w:sz="0" w:space="0" w:color="auto"/>
      </w:divBdr>
      <w:divsChild>
        <w:div w:id="1173715235">
          <w:marLeft w:val="0"/>
          <w:marRight w:val="0"/>
          <w:marTop w:val="0"/>
          <w:marBottom w:val="0"/>
          <w:divBdr>
            <w:top w:val="none" w:sz="0" w:space="0" w:color="auto"/>
            <w:left w:val="none" w:sz="0" w:space="0" w:color="auto"/>
            <w:bottom w:val="none" w:sz="0" w:space="0" w:color="auto"/>
            <w:right w:val="none" w:sz="0" w:space="0" w:color="auto"/>
          </w:divBdr>
          <w:divsChild>
            <w:div w:id="1205950168">
              <w:marLeft w:val="0"/>
              <w:marRight w:val="0"/>
              <w:marTop w:val="0"/>
              <w:marBottom w:val="0"/>
              <w:divBdr>
                <w:top w:val="none" w:sz="0" w:space="0" w:color="auto"/>
                <w:left w:val="none" w:sz="0" w:space="0" w:color="auto"/>
                <w:bottom w:val="none" w:sz="0" w:space="0" w:color="auto"/>
                <w:right w:val="none" w:sz="0" w:space="0" w:color="auto"/>
              </w:divBdr>
              <w:divsChild>
                <w:div w:id="113957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656487">
      <w:bodyDiv w:val="1"/>
      <w:marLeft w:val="0"/>
      <w:marRight w:val="0"/>
      <w:marTop w:val="0"/>
      <w:marBottom w:val="0"/>
      <w:divBdr>
        <w:top w:val="none" w:sz="0" w:space="0" w:color="auto"/>
        <w:left w:val="none" w:sz="0" w:space="0" w:color="auto"/>
        <w:bottom w:val="none" w:sz="0" w:space="0" w:color="auto"/>
        <w:right w:val="none" w:sz="0" w:space="0" w:color="auto"/>
      </w:divBdr>
    </w:div>
    <w:div w:id="1673680122">
      <w:bodyDiv w:val="1"/>
      <w:marLeft w:val="0"/>
      <w:marRight w:val="0"/>
      <w:marTop w:val="0"/>
      <w:marBottom w:val="0"/>
      <w:divBdr>
        <w:top w:val="none" w:sz="0" w:space="0" w:color="auto"/>
        <w:left w:val="none" w:sz="0" w:space="0" w:color="auto"/>
        <w:bottom w:val="none" w:sz="0" w:space="0" w:color="auto"/>
        <w:right w:val="none" w:sz="0" w:space="0" w:color="auto"/>
      </w:divBdr>
    </w:div>
    <w:div w:id="1701779719">
      <w:bodyDiv w:val="1"/>
      <w:marLeft w:val="0"/>
      <w:marRight w:val="0"/>
      <w:marTop w:val="0"/>
      <w:marBottom w:val="0"/>
      <w:divBdr>
        <w:top w:val="none" w:sz="0" w:space="0" w:color="auto"/>
        <w:left w:val="none" w:sz="0" w:space="0" w:color="auto"/>
        <w:bottom w:val="none" w:sz="0" w:space="0" w:color="auto"/>
        <w:right w:val="none" w:sz="0" w:space="0" w:color="auto"/>
      </w:divBdr>
      <w:divsChild>
        <w:div w:id="124660541">
          <w:marLeft w:val="0"/>
          <w:marRight w:val="0"/>
          <w:marTop w:val="0"/>
          <w:marBottom w:val="0"/>
          <w:divBdr>
            <w:top w:val="none" w:sz="0" w:space="0" w:color="auto"/>
            <w:left w:val="none" w:sz="0" w:space="0" w:color="auto"/>
            <w:bottom w:val="none" w:sz="0" w:space="0" w:color="auto"/>
            <w:right w:val="none" w:sz="0" w:space="0" w:color="auto"/>
          </w:divBdr>
          <w:divsChild>
            <w:div w:id="1159005558">
              <w:marLeft w:val="0"/>
              <w:marRight w:val="0"/>
              <w:marTop w:val="0"/>
              <w:marBottom w:val="0"/>
              <w:divBdr>
                <w:top w:val="none" w:sz="0" w:space="0" w:color="auto"/>
                <w:left w:val="none" w:sz="0" w:space="0" w:color="auto"/>
                <w:bottom w:val="none" w:sz="0" w:space="0" w:color="auto"/>
                <w:right w:val="none" w:sz="0" w:space="0" w:color="auto"/>
              </w:divBdr>
              <w:divsChild>
                <w:div w:id="62442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16011">
      <w:bodyDiv w:val="1"/>
      <w:marLeft w:val="0"/>
      <w:marRight w:val="0"/>
      <w:marTop w:val="0"/>
      <w:marBottom w:val="0"/>
      <w:divBdr>
        <w:top w:val="none" w:sz="0" w:space="0" w:color="auto"/>
        <w:left w:val="none" w:sz="0" w:space="0" w:color="auto"/>
        <w:bottom w:val="none" w:sz="0" w:space="0" w:color="auto"/>
        <w:right w:val="none" w:sz="0" w:space="0" w:color="auto"/>
      </w:divBdr>
      <w:divsChild>
        <w:div w:id="1108309653">
          <w:marLeft w:val="0"/>
          <w:marRight w:val="0"/>
          <w:marTop w:val="0"/>
          <w:marBottom w:val="0"/>
          <w:divBdr>
            <w:top w:val="none" w:sz="0" w:space="0" w:color="auto"/>
            <w:left w:val="none" w:sz="0" w:space="0" w:color="auto"/>
            <w:bottom w:val="none" w:sz="0" w:space="0" w:color="auto"/>
            <w:right w:val="none" w:sz="0" w:space="0" w:color="auto"/>
          </w:divBdr>
          <w:divsChild>
            <w:div w:id="1906069298">
              <w:marLeft w:val="0"/>
              <w:marRight w:val="0"/>
              <w:marTop w:val="0"/>
              <w:marBottom w:val="0"/>
              <w:divBdr>
                <w:top w:val="none" w:sz="0" w:space="0" w:color="auto"/>
                <w:left w:val="none" w:sz="0" w:space="0" w:color="auto"/>
                <w:bottom w:val="none" w:sz="0" w:space="0" w:color="auto"/>
                <w:right w:val="none" w:sz="0" w:space="0" w:color="auto"/>
              </w:divBdr>
              <w:divsChild>
                <w:div w:id="1082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30585">
      <w:bodyDiv w:val="1"/>
      <w:marLeft w:val="0"/>
      <w:marRight w:val="0"/>
      <w:marTop w:val="0"/>
      <w:marBottom w:val="0"/>
      <w:divBdr>
        <w:top w:val="none" w:sz="0" w:space="0" w:color="auto"/>
        <w:left w:val="none" w:sz="0" w:space="0" w:color="auto"/>
        <w:bottom w:val="none" w:sz="0" w:space="0" w:color="auto"/>
        <w:right w:val="none" w:sz="0" w:space="0" w:color="auto"/>
      </w:divBdr>
      <w:divsChild>
        <w:div w:id="684594330">
          <w:marLeft w:val="0"/>
          <w:marRight w:val="0"/>
          <w:marTop w:val="0"/>
          <w:marBottom w:val="0"/>
          <w:divBdr>
            <w:top w:val="none" w:sz="0" w:space="0" w:color="auto"/>
            <w:left w:val="none" w:sz="0" w:space="0" w:color="auto"/>
            <w:bottom w:val="none" w:sz="0" w:space="0" w:color="auto"/>
            <w:right w:val="none" w:sz="0" w:space="0" w:color="auto"/>
          </w:divBdr>
          <w:divsChild>
            <w:div w:id="1706251841">
              <w:marLeft w:val="0"/>
              <w:marRight w:val="0"/>
              <w:marTop w:val="0"/>
              <w:marBottom w:val="0"/>
              <w:divBdr>
                <w:top w:val="none" w:sz="0" w:space="0" w:color="auto"/>
                <w:left w:val="none" w:sz="0" w:space="0" w:color="auto"/>
                <w:bottom w:val="none" w:sz="0" w:space="0" w:color="auto"/>
                <w:right w:val="none" w:sz="0" w:space="0" w:color="auto"/>
              </w:divBdr>
              <w:divsChild>
                <w:div w:id="1103955264">
                  <w:marLeft w:val="0"/>
                  <w:marRight w:val="0"/>
                  <w:marTop w:val="0"/>
                  <w:marBottom w:val="0"/>
                  <w:divBdr>
                    <w:top w:val="none" w:sz="0" w:space="0" w:color="auto"/>
                    <w:left w:val="none" w:sz="0" w:space="0" w:color="auto"/>
                    <w:bottom w:val="none" w:sz="0" w:space="0" w:color="auto"/>
                    <w:right w:val="none" w:sz="0" w:space="0" w:color="auto"/>
                  </w:divBdr>
                  <w:divsChild>
                    <w:div w:id="18231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802641">
      <w:bodyDiv w:val="1"/>
      <w:marLeft w:val="0"/>
      <w:marRight w:val="0"/>
      <w:marTop w:val="0"/>
      <w:marBottom w:val="0"/>
      <w:divBdr>
        <w:top w:val="none" w:sz="0" w:space="0" w:color="auto"/>
        <w:left w:val="none" w:sz="0" w:space="0" w:color="auto"/>
        <w:bottom w:val="none" w:sz="0" w:space="0" w:color="auto"/>
        <w:right w:val="none" w:sz="0" w:space="0" w:color="auto"/>
      </w:divBdr>
      <w:divsChild>
        <w:div w:id="1623920297">
          <w:marLeft w:val="0"/>
          <w:marRight w:val="0"/>
          <w:marTop w:val="0"/>
          <w:marBottom w:val="0"/>
          <w:divBdr>
            <w:top w:val="none" w:sz="0" w:space="0" w:color="auto"/>
            <w:left w:val="none" w:sz="0" w:space="0" w:color="auto"/>
            <w:bottom w:val="none" w:sz="0" w:space="0" w:color="auto"/>
            <w:right w:val="none" w:sz="0" w:space="0" w:color="auto"/>
          </w:divBdr>
          <w:divsChild>
            <w:div w:id="46926881">
              <w:marLeft w:val="0"/>
              <w:marRight w:val="0"/>
              <w:marTop w:val="0"/>
              <w:marBottom w:val="0"/>
              <w:divBdr>
                <w:top w:val="none" w:sz="0" w:space="0" w:color="auto"/>
                <w:left w:val="none" w:sz="0" w:space="0" w:color="auto"/>
                <w:bottom w:val="none" w:sz="0" w:space="0" w:color="auto"/>
                <w:right w:val="none" w:sz="0" w:space="0" w:color="auto"/>
              </w:divBdr>
              <w:divsChild>
                <w:div w:id="2323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539067">
      <w:bodyDiv w:val="1"/>
      <w:marLeft w:val="0"/>
      <w:marRight w:val="0"/>
      <w:marTop w:val="0"/>
      <w:marBottom w:val="0"/>
      <w:divBdr>
        <w:top w:val="none" w:sz="0" w:space="0" w:color="auto"/>
        <w:left w:val="none" w:sz="0" w:space="0" w:color="auto"/>
        <w:bottom w:val="none" w:sz="0" w:space="0" w:color="auto"/>
        <w:right w:val="none" w:sz="0" w:space="0" w:color="auto"/>
      </w:divBdr>
      <w:divsChild>
        <w:div w:id="2103337987">
          <w:marLeft w:val="0"/>
          <w:marRight w:val="0"/>
          <w:marTop w:val="0"/>
          <w:marBottom w:val="0"/>
          <w:divBdr>
            <w:top w:val="none" w:sz="0" w:space="0" w:color="auto"/>
            <w:left w:val="none" w:sz="0" w:space="0" w:color="auto"/>
            <w:bottom w:val="none" w:sz="0" w:space="0" w:color="auto"/>
            <w:right w:val="none" w:sz="0" w:space="0" w:color="auto"/>
          </w:divBdr>
          <w:divsChild>
            <w:div w:id="215361358">
              <w:marLeft w:val="0"/>
              <w:marRight w:val="0"/>
              <w:marTop w:val="0"/>
              <w:marBottom w:val="0"/>
              <w:divBdr>
                <w:top w:val="none" w:sz="0" w:space="0" w:color="auto"/>
                <w:left w:val="none" w:sz="0" w:space="0" w:color="auto"/>
                <w:bottom w:val="none" w:sz="0" w:space="0" w:color="auto"/>
                <w:right w:val="none" w:sz="0" w:space="0" w:color="auto"/>
              </w:divBdr>
              <w:divsChild>
                <w:div w:id="41578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91668">
      <w:bodyDiv w:val="1"/>
      <w:marLeft w:val="0"/>
      <w:marRight w:val="0"/>
      <w:marTop w:val="0"/>
      <w:marBottom w:val="0"/>
      <w:divBdr>
        <w:top w:val="none" w:sz="0" w:space="0" w:color="auto"/>
        <w:left w:val="none" w:sz="0" w:space="0" w:color="auto"/>
        <w:bottom w:val="none" w:sz="0" w:space="0" w:color="auto"/>
        <w:right w:val="none" w:sz="0" w:space="0" w:color="auto"/>
      </w:divBdr>
      <w:divsChild>
        <w:div w:id="269825561">
          <w:marLeft w:val="0"/>
          <w:marRight w:val="0"/>
          <w:marTop w:val="0"/>
          <w:marBottom w:val="0"/>
          <w:divBdr>
            <w:top w:val="none" w:sz="0" w:space="0" w:color="auto"/>
            <w:left w:val="none" w:sz="0" w:space="0" w:color="auto"/>
            <w:bottom w:val="none" w:sz="0" w:space="0" w:color="auto"/>
            <w:right w:val="none" w:sz="0" w:space="0" w:color="auto"/>
          </w:divBdr>
          <w:divsChild>
            <w:div w:id="74859885">
              <w:marLeft w:val="0"/>
              <w:marRight w:val="0"/>
              <w:marTop w:val="0"/>
              <w:marBottom w:val="0"/>
              <w:divBdr>
                <w:top w:val="none" w:sz="0" w:space="0" w:color="auto"/>
                <w:left w:val="none" w:sz="0" w:space="0" w:color="auto"/>
                <w:bottom w:val="none" w:sz="0" w:space="0" w:color="auto"/>
                <w:right w:val="none" w:sz="0" w:space="0" w:color="auto"/>
              </w:divBdr>
              <w:divsChild>
                <w:div w:id="1095637540">
                  <w:marLeft w:val="0"/>
                  <w:marRight w:val="0"/>
                  <w:marTop w:val="0"/>
                  <w:marBottom w:val="0"/>
                  <w:divBdr>
                    <w:top w:val="none" w:sz="0" w:space="0" w:color="auto"/>
                    <w:left w:val="none" w:sz="0" w:space="0" w:color="auto"/>
                    <w:bottom w:val="none" w:sz="0" w:space="0" w:color="auto"/>
                    <w:right w:val="none" w:sz="0" w:space="0" w:color="auto"/>
                  </w:divBdr>
                  <w:divsChild>
                    <w:div w:id="1632318659">
                      <w:marLeft w:val="0"/>
                      <w:marRight w:val="0"/>
                      <w:marTop w:val="0"/>
                      <w:marBottom w:val="0"/>
                      <w:divBdr>
                        <w:top w:val="none" w:sz="0" w:space="0" w:color="auto"/>
                        <w:left w:val="none" w:sz="0" w:space="0" w:color="auto"/>
                        <w:bottom w:val="none" w:sz="0" w:space="0" w:color="auto"/>
                        <w:right w:val="none" w:sz="0" w:space="0" w:color="auto"/>
                      </w:divBdr>
                    </w:div>
                  </w:divsChild>
                </w:div>
                <w:div w:id="1873107734">
                  <w:marLeft w:val="0"/>
                  <w:marRight w:val="0"/>
                  <w:marTop w:val="0"/>
                  <w:marBottom w:val="0"/>
                  <w:divBdr>
                    <w:top w:val="none" w:sz="0" w:space="0" w:color="auto"/>
                    <w:left w:val="none" w:sz="0" w:space="0" w:color="auto"/>
                    <w:bottom w:val="none" w:sz="0" w:space="0" w:color="auto"/>
                    <w:right w:val="none" w:sz="0" w:space="0" w:color="auto"/>
                  </w:divBdr>
                  <w:divsChild>
                    <w:div w:id="14968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668177">
      <w:bodyDiv w:val="1"/>
      <w:marLeft w:val="0"/>
      <w:marRight w:val="0"/>
      <w:marTop w:val="0"/>
      <w:marBottom w:val="0"/>
      <w:divBdr>
        <w:top w:val="none" w:sz="0" w:space="0" w:color="auto"/>
        <w:left w:val="none" w:sz="0" w:space="0" w:color="auto"/>
        <w:bottom w:val="none" w:sz="0" w:space="0" w:color="auto"/>
        <w:right w:val="none" w:sz="0" w:space="0" w:color="auto"/>
      </w:divBdr>
      <w:divsChild>
        <w:div w:id="773592956">
          <w:marLeft w:val="0"/>
          <w:marRight w:val="0"/>
          <w:marTop w:val="0"/>
          <w:marBottom w:val="0"/>
          <w:divBdr>
            <w:top w:val="none" w:sz="0" w:space="0" w:color="auto"/>
            <w:left w:val="none" w:sz="0" w:space="0" w:color="auto"/>
            <w:bottom w:val="none" w:sz="0" w:space="0" w:color="auto"/>
            <w:right w:val="none" w:sz="0" w:space="0" w:color="auto"/>
          </w:divBdr>
          <w:divsChild>
            <w:div w:id="1890217296">
              <w:marLeft w:val="0"/>
              <w:marRight w:val="0"/>
              <w:marTop w:val="0"/>
              <w:marBottom w:val="0"/>
              <w:divBdr>
                <w:top w:val="none" w:sz="0" w:space="0" w:color="auto"/>
                <w:left w:val="none" w:sz="0" w:space="0" w:color="auto"/>
                <w:bottom w:val="none" w:sz="0" w:space="0" w:color="auto"/>
                <w:right w:val="none" w:sz="0" w:space="0" w:color="auto"/>
              </w:divBdr>
              <w:divsChild>
                <w:div w:id="988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53315">
      <w:bodyDiv w:val="1"/>
      <w:marLeft w:val="0"/>
      <w:marRight w:val="0"/>
      <w:marTop w:val="0"/>
      <w:marBottom w:val="0"/>
      <w:divBdr>
        <w:top w:val="none" w:sz="0" w:space="0" w:color="auto"/>
        <w:left w:val="none" w:sz="0" w:space="0" w:color="auto"/>
        <w:bottom w:val="none" w:sz="0" w:space="0" w:color="auto"/>
        <w:right w:val="none" w:sz="0" w:space="0" w:color="auto"/>
      </w:divBdr>
      <w:divsChild>
        <w:div w:id="1324239186">
          <w:marLeft w:val="0"/>
          <w:marRight w:val="0"/>
          <w:marTop w:val="0"/>
          <w:marBottom w:val="0"/>
          <w:divBdr>
            <w:top w:val="none" w:sz="0" w:space="0" w:color="auto"/>
            <w:left w:val="none" w:sz="0" w:space="0" w:color="auto"/>
            <w:bottom w:val="none" w:sz="0" w:space="0" w:color="auto"/>
            <w:right w:val="none" w:sz="0" w:space="0" w:color="auto"/>
          </w:divBdr>
          <w:divsChild>
            <w:div w:id="479465465">
              <w:marLeft w:val="0"/>
              <w:marRight w:val="0"/>
              <w:marTop w:val="0"/>
              <w:marBottom w:val="0"/>
              <w:divBdr>
                <w:top w:val="none" w:sz="0" w:space="0" w:color="auto"/>
                <w:left w:val="none" w:sz="0" w:space="0" w:color="auto"/>
                <w:bottom w:val="none" w:sz="0" w:space="0" w:color="auto"/>
                <w:right w:val="none" w:sz="0" w:space="0" w:color="auto"/>
              </w:divBdr>
              <w:divsChild>
                <w:div w:id="11430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51461">
      <w:bodyDiv w:val="1"/>
      <w:marLeft w:val="0"/>
      <w:marRight w:val="0"/>
      <w:marTop w:val="0"/>
      <w:marBottom w:val="0"/>
      <w:divBdr>
        <w:top w:val="none" w:sz="0" w:space="0" w:color="auto"/>
        <w:left w:val="none" w:sz="0" w:space="0" w:color="auto"/>
        <w:bottom w:val="none" w:sz="0" w:space="0" w:color="auto"/>
        <w:right w:val="none" w:sz="0" w:space="0" w:color="auto"/>
      </w:divBdr>
      <w:divsChild>
        <w:div w:id="1004168516">
          <w:marLeft w:val="0"/>
          <w:marRight w:val="0"/>
          <w:marTop w:val="0"/>
          <w:marBottom w:val="0"/>
          <w:divBdr>
            <w:top w:val="none" w:sz="0" w:space="0" w:color="auto"/>
            <w:left w:val="none" w:sz="0" w:space="0" w:color="auto"/>
            <w:bottom w:val="none" w:sz="0" w:space="0" w:color="auto"/>
            <w:right w:val="none" w:sz="0" w:space="0" w:color="auto"/>
          </w:divBdr>
          <w:divsChild>
            <w:div w:id="1333489316">
              <w:marLeft w:val="0"/>
              <w:marRight w:val="0"/>
              <w:marTop w:val="0"/>
              <w:marBottom w:val="0"/>
              <w:divBdr>
                <w:top w:val="none" w:sz="0" w:space="0" w:color="auto"/>
                <w:left w:val="none" w:sz="0" w:space="0" w:color="auto"/>
                <w:bottom w:val="none" w:sz="0" w:space="0" w:color="auto"/>
                <w:right w:val="none" w:sz="0" w:space="0" w:color="auto"/>
              </w:divBdr>
              <w:divsChild>
                <w:div w:id="8728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20894">
      <w:bodyDiv w:val="1"/>
      <w:marLeft w:val="0"/>
      <w:marRight w:val="0"/>
      <w:marTop w:val="0"/>
      <w:marBottom w:val="0"/>
      <w:divBdr>
        <w:top w:val="none" w:sz="0" w:space="0" w:color="auto"/>
        <w:left w:val="none" w:sz="0" w:space="0" w:color="auto"/>
        <w:bottom w:val="none" w:sz="0" w:space="0" w:color="auto"/>
        <w:right w:val="none" w:sz="0" w:space="0" w:color="auto"/>
      </w:divBdr>
      <w:divsChild>
        <w:div w:id="2127040990">
          <w:marLeft w:val="0"/>
          <w:marRight w:val="0"/>
          <w:marTop w:val="0"/>
          <w:marBottom w:val="0"/>
          <w:divBdr>
            <w:top w:val="none" w:sz="0" w:space="0" w:color="auto"/>
            <w:left w:val="none" w:sz="0" w:space="0" w:color="auto"/>
            <w:bottom w:val="none" w:sz="0" w:space="0" w:color="auto"/>
            <w:right w:val="none" w:sz="0" w:space="0" w:color="auto"/>
          </w:divBdr>
          <w:divsChild>
            <w:div w:id="2023361100">
              <w:marLeft w:val="0"/>
              <w:marRight w:val="0"/>
              <w:marTop w:val="0"/>
              <w:marBottom w:val="0"/>
              <w:divBdr>
                <w:top w:val="none" w:sz="0" w:space="0" w:color="auto"/>
                <w:left w:val="none" w:sz="0" w:space="0" w:color="auto"/>
                <w:bottom w:val="none" w:sz="0" w:space="0" w:color="auto"/>
                <w:right w:val="none" w:sz="0" w:space="0" w:color="auto"/>
              </w:divBdr>
              <w:divsChild>
                <w:div w:id="108576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C4663-2B6F-4268-8ABC-23CD761BE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5380</Words>
  <Characters>29052</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Edísio Neto</dc:creator>
  <cp:lastModifiedBy>Consultorio 02</cp:lastModifiedBy>
  <cp:revision>2</cp:revision>
  <dcterms:created xsi:type="dcterms:W3CDTF">2020-02-03T16:21:00Z</dcterms:created>
  <dcterms:modified xsi:type="dcterms:W3CDTF">2020-02-03T16:21:00Z</dcterms:modified>
</cp:coreProperties>
</file>